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 xml:space="preserve">к решению Собрания депутатов </w:t>
      </w:r>
      <w:proofErr w:type="spellStart"/>
      <w:r w:rsidRPr="005B5E0B">
        <w:rPr>
          <w:rFonts w:ascii="Times New Roman" w:hAnsi="Times New Roman"/>
          <w:i/>
          <w:snapToGrid w:val="0"/>
        </w:rPr>
        <w:t>Батыревскогорайона</w:t>
      </w:r>
      <w:proofErr w:type="spellEnd"/>
      <w:r w:rsidRPr="005B5E0B">
        <w:rPr>
          <w:rFonts w:ascii="Times New Roman" w:hAnsi="Times New Roman"/>
          <w:i/>
          <w:snapToGrid w:val="0"/>
        </w:rPr>
        <w:t xml:space="preserve">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</w:t>
      </w:r>
      <w:r w:rsidR="00915971">
        <w:rPr>
          <w:rFonts w:ascii="Times New Roman" w:hAnsi="Times New Roman"/>
          <w:i/>
        </w:rPr>
        <w:t>2</w:t>
      </w:r>
      <w:r w:rsidR="004234D7" w:rsidRPr="004234D7">
        <w:rPr>
          <w:rFonts w:ascii="Times New Roman" w:hAnsi="Times New Roman"/>
          <w:i/>
        </w:rPr>
        <w:t>1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4234D7" w:rsidRPr="004234D7">
        <w:rPr>
          <w:rFonts w:ascii="Times New Roman" w:hAnsi="Times New Roman"/>
          <w:i/>
        </w:rPr>
        <w:t>2</w:t>
      </w:r>
      <w:r w:rsidRPr="005B5E0B">
        <w:rPr>
          <w:rFonts w:ascii="Times New Roman" w:hAnsi="Times New Roman"/>
          <w:i/>
        </w:rPr>
        <w:t xml:space="preserve"> и 202</w:t>
      </w:r>
      <w:r w:rsidR="004234D7" w:rsidRPr="004234D7">
        <w:rPr>
          <w:rFonts w:ascii="Times New Roman" w:hAnsi="Times New Roman"/>
          <w:i/>
        </w:rPr>
        <w:t>3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4234D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4234D7" w:rsidRPr="004234D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4234D7" w:rsidRPr="004234D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42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234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42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234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03EE" w:rsidRPr="007A7FD9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bookmarkEnd w:id="0"/>
      <w:tr w:rsidR="00914D20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689 333 572,43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20" w:rsidRPr="00581903" w:rsidRDefault="00914D20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675 392 471,99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18 882 086,69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18 636 746,42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17 781 046,99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17 489 463,04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17 781 046,99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17 489 463,04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738 600,00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682 600,00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11 508 200,00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11 508 200,00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11 508 200,00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11 508 200,00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11 338 200,00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32 393 645,00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30 469 645,00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32 393 645,00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30 469 645,00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14 847 210,00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14 347 210,00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7 150 400,00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91 400,00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452 472 087,55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443 551 007,55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440 842 144,55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436 421 064,55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44 904 640,00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40 504 640,00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350 877 500,00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350 877 500,00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23 245 144,55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23 224 064,55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(спортивного зала, актового зала, столовой, кабинетов ОБЖ, технологии) к зданию МБОУ "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Долгоостровская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Батыревского района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7 039 943,00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7 039 943,00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7 039 943,00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7 039 943,00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1 858 988,00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1 858 988,00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124 500,00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47 622 186,00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47 622 186,00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47 622 186,00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47 622 186,00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58 069 700,00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55 786 800,00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50 906 300,00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48 623 400,00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49 906 300,00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47 623 400,00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7 163 400,00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7 163 400,00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40 990 593,00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40 909 903,00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1 967 100,00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1 886 400,00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39 023 493,00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39 023 503,00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39 023 493,00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39 023 503,00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19 485 907,00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19 485 907,00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2 353 881,00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2 353 881,00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2 353 881,00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2 353 881,00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2 031 276,00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2 031 276,00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249 967,00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249 967,00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249 967,00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249 967,00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242 035,00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242 035,00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19 452 386,00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581903" w:rsidRPr="00581903" w:rsidTr="00FC2AC3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903" w:rsidRPr="00581903" w:rsidRDefault="00581903" w:rsidP="0058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03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</w:tbl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B7"/>
    <w:rsid w:val="000225BB"/>
    <w:rsid w:val="000262D4"/>
    <w:rsid w:val="00085929"/>
    <w:rsid w:val="000D5B80"/>
    <w:rsid w:val="001B7D28"/>
    <w:rsid w:val="001C0FF4"/>
    <w:rsid w:val="001D6FBE"/>
    <w:rsid w:val="002276A8"/>
    <w:rsid w:val="00232B96"/>
    <w:rsid w:val="002D7693"/>
    <w:rsid w:val="00332D24"/>
    <w:rsid w:val="00357BA1"/>
    <w:rsid w:val="00396C60"/>
    <w:rsid w:val="003A5907"/>
    <w:rsid w:val="003B7A40"/>
    <w:rsid w:val="003E087F"/>
    <w:rsid w:val="003E7C2B"/>
    <w:rsid w:val="004234D7"/>
    <w:rsid w:val="004238F2"/>
    <w:rsid w:val="00547D60"/>
    <w:rsid w:val="00581903"/>
    <w:rsid w:val="005846E2"/>
    <w:rsid w:val="005B5D2C"/>
    <w:rsid w:val="005B5E0B"/>
    <w:rsid w:val="005B6607"/>
    <w:rsid w:val="005E77D7"/>
    <w:rsid w:val="00600475"/>
    <w:rsid w:val="006139DA"/>
    <w:rsid w:val="006A6B0C"/>
    <w:rsid w:val="006D03EE"/>
    <w:rsid w:val="00711DD9"/>
    <w:rsid w:val="00731233"/>
    <w:rsid w:val="007A7FD9"/>
    <w:rsid w:val="007B36D8"/>
    <w:rsid w:val="007F3052"/>
    <w:rsid w:val="007F597E"/>
    <w:rsid w:val="00804D31"/>
    <w:rsid w:val="008450B7"/>
    <w:rsid w:val="0084662B"/>
    <w:rsid w:val="00867629"/>
    <w:rsid w:val="00914D20"/>
    <w:rsid w:val="00915971"/>
    <w:rsid w:val="009169ED"/>
    <w:rsid w:val="0093108C"/>
    <w:rsid w:val="0097054E"/>
    <w:rsid w:val="00976936"/>
    <w:rsid w:val="009B0E7A"/>
    <w:rsid w:val="009B22C1"/>
    <w:rsid w:val="009F45A0"/>
    <w:rsid w:val="00A01782"/>
    <w:rsid w:val="00AA15FA"/>
    <w:rsid w:val="00AB378E"/>
    <w:rsid w:val="00AC3C53"/>
    <w:rsid w:val="00B64DB8"/>
    <w:rsid w:val="00C725ED"/>
    <w:rsid w:val="00CB2C2B"/>
    <w:rsid w:val="00E162CD"/>
    <w:rsid w:val="00E900AB"/>
    <w:rsid w:val="00EA189D"/>
    <w:rsid w:val="00EB5109"/>
    <w:rsid w:val="00ED385D"/>
    <w:rsid w:val="00FA7BAE"/>
    <w:rsid w:val="00FC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96E"/>
  <w15:docId w15:val="{EFC6108D-E182-4D13-AA9F-27EE77A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5819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1903"/>
    <w:rPr>
      <w:color w:val="800080"/>
      <w:u w:val="single"/>
    </w:rPr>
  </w:style>
  <w:style w:type="paragraph" w:customStyle="1" w:styleId="msonormal0">
    <w:name w:val="msonormal"/>
    <w:basedOn w:val="a"/>
    <w:rsid w:val="00581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5819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2020-11-17T06:26:00Z</cp:lastPrinted>
  <dcterms:created xsi:type="dcterms:W3CDTF">2018-11-09T05:56:00Z</dcterms:created>
  <dcterms:modified xsi:type="dcterms:W3CDTF">2020-12-11T10:59:00Z</dcterms:modified>
</cp:coreProperties>
</file>