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16" w:rsidRPr="00220430" w:rsidRDefault="00343316" w:rsidP="00343316">
      <w:pPr>
        <w:jc w:val="center"/>
        <w:rPr>
          <w:b/>
        </w:rPr>
      </w:pPr>
      <w:r w:rsidRPr="00220430">
        <w:rPr>
          <w:b/>
        </w:rPr>
        <w:t>ПОЛОЖЕНИЕ</w:t>
      </w:r>
    </w:p>
    <w:p w:rsidR="00343316" w:rsidRPr="00220430" w:rsidRDefault="00343316" w:rsidP="00343316">
      <w:pPr>
        <w:jc w:val="center"/>
        <w:rPr>
          <w:b/>
        </w:rPr>
      </w:pPr>
      <w:r w:rsidRPr="00220430">
        <w:rPr>
          <w:b/>
        </w:rPr>
        <w:t>о проведении городского конкурса «Волонтер года-2020»</w:t>
      </w:r>
    </w:p>
    <w:p w:rsidR="00343316" w:rsidRPr="00220430" w:rsidRDefault="00343316" w:rsidP="00343316"/>
    <w:p w:rsidR="00343316" w:rsidRPr="00220430" w:rsidRDefault="00343316" w:rsidP="00343316">
      <w:pPr>
        <w:numPr>
          <w:ilvl w:val="0"/>
          <w:numId w:val="1"/>
        </w:numPr>
        <w:spacing w:line="276" w:lineRule="auto"/>
        <w:contextualSpacing/>
        <w:jc w:val="center"/>
        <w:rPr>
          <w:b/>
        </w:rPr>
      </w:pPr>
      <w:proofErr w:type="gramStart"/>
      <w:r w:rsidRPr="00220430">
        <w:rPr>
          <w:b/>
        </w:rPr>
        <w:t>Общие</w:t>
      </w:r>
      <w:proofErr w:type="gramEnd"/>
      <w:r w:rsidRPr="00220430">
        <w:rPr>
          <w:b/>
        </w:rPr>
        <w:t xml:space="preserve"> положение</w:t>
      </w:r>
    </w:p>
    <w:p w:rsidR="00343316" w:rsidRPr="00220430" w:rsidRDefault="00343316" w:rsidP="00343316">
      <w:pPr>
        <w:numPr>
          <w:ilvl w:val="1"/>
          <w:numId w:val="1"/>
        </w:numPr>
        <w:spacing w:after="200" w:line="276" w:lineRule="auto"/>
        <w:contextualSpacing/>
      </w:pPr>
      <w:r w:rsidRPr="00220430">
        <w:t>Настоящее положение определяет основные принципы и порядок проведения городского конкурса «Волонтёр года - 2020» (далее Конкурс)</w:t>
      </w:r>
    </w:p>
    <w:p w:rsidR="00343316" w:rsidRPr="00220430" w:rsidRDefault="00343316" w:rsidP="00343316">
      <w:pPr>
        <w:numPr>
          <w:ilvl w:val="1"/>
          <w:numId w:val="1"/>
        </w:numPr>
        <w:spacing w:after="200" w:line="276" w:lineRule="auto"/>
        <w:contextualSpacing/>
      </w:pPr>
      <w:r w:rsidRPr="00220430">
        <w:t xml:space="preserve">Организатором Конкурса выступает МБУ ДО «Центр детского творчества» города Шумерля Чувашской Республики  (далее — Организатор) </w:t>
      </w:r>
    </w:p>
    <w:p w:rsidR="00343316" w:rsidRPr="00220430" w:rsidRDefault="00343316" w:rsidP="00343316">
      <w:pPr>
        <w:numPr>
          <w:ilvl w:val="1"/>
          <w:numId w:val="1"/>
        </w:numPr>
        <w:spacing w:after="200" w:line="276" w:lineRule="auto"/>
        <w:contextualSpacing/>
      </w:pPr>
      <w:r w:rsidRPr="00220430">
        <w:t>Сроки проведения Конкурса: 10 декабря по 30 декабря 2020 года.</w:t>
      </w:r>
    </w:p>
    <w:p w:rsidR="00343316" w:rsidRPr="00220430" w:rsidRDefault="00343316" w:rsidP="00343316">
      <w:pPr>
        <w:numPr>
          <w:ilvl w:val="0"/>
          <w:numId w:val="1"/>
        </w:numPr>
        <w:tabs>
          <w:tab w:val="left" w:pos="709"/>
        </w:tabs>
        <w:jc w:val="center"/>
        <w:rPr>
          <w:b/>
          <w:color w:val="000000"/>
        </w:rPr>
      </w:pPr>
      <w:r w:rsidRPr="00220430">
        <w:rPr>
          <w:b/>
        </w:rPr>
        <w:t>Цель и задачи конкурса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>Цель Конкурса – популяризация и развитие волонтерского движения, выявление и поощрение волонтеров и волонтерских организаций (объединений), внесших значительный вклад в развитие волонтерского движения на территории города Шумерля.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>Реализации цели Конкурса служат следующие задачи:</w:t>
      </w:r>
    </w:p>
    <w:p w:rsidR="00343316" w:rsidRPr="00220430" w:rsidRDefault="00343316" w:rsidP="00343316">
      <w:pPr>
        <w:tabs>
          <w:tab w:val="left" w:pos="709"/>
        </w:tabs>
        <w:ind w:left="426" w:firstLine="141"/>
        <w:jc w:val="both"/>
      </w:pPr>
      <w:r w:rsidRPr="00220430">
        <w:t>- формирование и популяризация активной позиции молодежи в событийной и  социальной жизни города Шумерля;</w:t>
      </w:r>
    </w:p>
    <w:p w:rsidR="00343316" w:rsidRPr="00220430" w:rsidRDefault="00343316" w:rsidP="00343316">
      <w:pPr>
        <w:tabs>
          <w:tab w:val="left" w:pos="709"/>
        </w:tabs>
        <w:ind w:left="426" w:firstLine="141"/>
        <w:jc w:val="both"/>
      </w:pPr>
      <w:r w:rsidRPr="00220430">
        <w:t>- повышение информированности населения города Шумерля о волонтерской деятельности, реализуемой на территории города и за его пределами;</w:t>
      </w:r>
    </w:p>
    <w:p w:rsidR="00343316" w:rsidRPr="00220430" w:rsidRDefault="00343316" w:rsidP="00343316">
      <w:pPr>
        <w:tabs>
          <w:tab w:val="left" w:pos="709"/>
        </w:tabs>
        <w:ind w:left="426" w:firstLine="141"/>
        <w:jc w:val="both"/>
      </w:pPr>
      <w:r w:rsidRPr="00220430">
        <w:t>- мотивация граждан на продолжение волонтерской деятельности и активное участие в новых мероприятиях.</w:t>
      </w:r>
    </w:p>
    <w:p w:rsidR="00343316" w:rsidRPr="00220430" w:rsidRDefault="00343316" w:rsidP="00343316">
      <w:pPr>
        <w:tabs>
          <w:tab w:val="left" w:pos="709"/>
        </w:tabs>
        <w:ind w:firstLine="567"/>
        <w:jc w:val="both"/>
      </w:pPr>
    </w:p>
    <w:p w:rsidR="00343316" w:rsidRPr="00220430" w:rsidRDefault="00343316" w:rsidP="00343316">
      <w:pPr>
        <w:numPr>
          <w:ilvl w:val="0"/>
          <w:numId w:val="1"/>
        </w:numPr>
        <w:tabs>
          <w:tab w:val="left" w:pos="709"/>
        </w:tabs>
        <w:jc w:val="center"/>
        <w:rPr>
          <w:b/>
        </w:rPr>
      </w:pPr>
      <w:r w:rsidRPr="00220430">
        <w:rPr>
          <w:b/>
        </w:rPr>
        <w:t>Условия участия в конкурсе</w:t>
      </w:r>
    </w:p>
    <w:p w:rsidR="00343316" w:rsidRPr="00220430" w:rsidRDefault="00343316" w:rsidP="00343316">
      <w:pPr>
        <w:tabs>
          <w:tab w:val="left" w:pos="709"/>
        </w:tabs>
        <w:ind w:firstLine="567"/>
        <w:jc w:val="both"/>
      </w:pP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>К участию в Конкурсе допускаются:</w:t>
      </w:r>
    </w:p>
    <w:p w:rsidR="00343316" w:rsidRPr="00220430" w:rsidRDefault="00343316" w:rsidP="00343316">
      <w:pPr>
        <w:tabs>
          <w:tab w:val="left" w:pos="709"/>
        </w:tabs>
        <w:ind w:left="426" w:firstLine="567"/>
        <w:contextualSpacing/>
        <w:jc w:val="both"/>
      </w:pPr>
      <w:r w:rsidRPr="00220430">
        <w:t>- для индивидуальных номинаций – волонтеры без возрастного ограничения (исключение номинация «Юный волонтер 2020»);</w:t>
      </w:r>
    </w:p>
    <w:p w:rsidR="00343316" w:rsidRPr="00220430" w:rsidRDefault="00343316" w:rsidP="00343316">
      <w:pPr>
        <w:tabs>
          <w:tab w:val="left" w:pos="709"/>
        </w:tabs>
        <w:ind w:left="426" w:firstLine="567"/>
        <w:jc w:val="both"/>
      </w:pPr>
      <w:r w:rsidRPr="00220430">
        <w:t>- для коллективных номинаций – волонтерские организации (объединения) муниципальных образований города Шумерля, волонтерские организации (объединения) общеобразовательных организаций, образовательных организаций среднего профессионального образования, осуществляющие волонтерскую деятельность на территории города Шумерля;</w:t>
      </w:r>
    </w:p>
    <w:p w:rsidR="00343316" w:rsidRPr="00220430" w:rsidRDefault="00343316" w:rsidP="00343316">
      <w:pPr>
        <w:tabs>
          <w:tab w:val="left" w:pos="709"/>
        </w:tabs>
        <w:ind w:left="426" w:firstLine="567"/>
        <w:jc w:val="both"/>
      </w:pPr>
      <w:r w:rsidRPr="00220430">
        <w:t>- для номинаций, связанных с проектной деятельностью – проекты в сфере волонтерской деятельности, разработанные и успешно реализованные на территории города Шумерля.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 xml:space="preserve">Заявки на индивидуальные номинации могут быть поданы лично (от физического лица) или от волонтерской организации (объединения). 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>Заявки на коллективные номинации принимаются от члена данной организации (объединения). Организация может подать по одной заявке на каждую номинацию, указанную в п.5 настоящего Положения.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jc w:val="both"/>
      </w:pPr>
      <w:r w:rsidRPr="00220430">
        <w:t>Заявки на номинации, связанные с проектной деятельностью, принимаются от волонтера или члена волонтерской организации (объединения), ответственного за разработку или реализацию данного проекта.</w:t>
      </w: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В случае отсутствия заявок на любую из ниже представленных номинаций, Оргкомитет в праве не рассматривать данную номинацию в рамках Конкурса.</w:t>
      </w:r>
    </w:p>
    <w:p w:rsidR="00343316" w:rsidRPr="00220430" w:rsidRDefault="00343316" w:rsidP="00343316">
      <w:pPr>
        <w:tabs>
          <w:tab w:val="left" w:pos="709"/>
        </w:tabs>
        <w:ind w:left="750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tabs>
          <w:tab w:val="left" w:pos="709"/>
        </w:tabs>
        <w:ind w:left="1287"/>
        <w:contextualSpacing/>
        <w:rPr>
          <w:b/>
        </w:rPr>
      </w:pPr>
      <w:r>
        <w:rPr>
          <w:b/>
        </w:rPr>
        <w:lastRenderedPageBreak/>
        <w:t xml:space="preserve">                     4.</w:t>
      </w:r>
      <w:r w:rsidRPr="00220430">
        <w:rPr>
          <w:b/>
        </w:rPr>
        <w:t>Номинации конкурса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numPr>
          <w:ilvl w:val="1"/>
          <w:numId w:val="1"/>
        </w:numPr>
        <w:tabs>
          <w:tab w:val="left" w:pos="709"/>
        </w:tabs>
        <w:ind w:firstLine="567"/>
        <w:contextualSpacing/>
        <w:jc w:val="both"/>
      </w:pPr>
      <w:r w:rsidRPr="00220430">
        <w:t>Конкурс проводится по следующим номинациям: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  <w:r>
        <w:t xml:space="preserve">         </w:t>
      </w:r>
      <w:r w:rsidRPr="00220430">
        <w:t>4.1.1   Индивидуальные номинации «</w:t>
      </w:r>
      <w:r w:rsidRPr="00220430">
        <w:rPr>
          <w:b/>
          <w:bCs/>
          <w:color w:val="000000"/>
        </w:rPr>
        <w:t>Волонтер года 2020»</w:t>
      </w:r>
      <w:r w:rsidRPr="00220430">
        <w:rPr>
          <w:bCs/>
          <w:color w:val="000000"/>
        </w:rPr>
        <w:t xml:space="preserve"> (от 14 лет)</w:t>
      </w:r>
    </w:p>
    <w:p w:rsidR="00343316" w:rsidRPr="00220430" w:rsidRDefault="00343316" w:rsidP="00343316">
      <w:pPr>
        <w:numPr>
          <w:ilvl w:val="0"/>
          <w:numId w:val="2"/>
        </w:numPr>
        <w:tabs>
          <w:tab w:val="left" w:pos="709"/>
        </w:tabs>
        <w:ind w:left="567"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Особый личный вклад в развитие волонтерского движения;</w:t>
      </w:r>
    </w:p>
    <w:p w:rsidR="00343316" w:rsidRPr="00220430" w:rsidRDefault="00343316" w:rsidP="00343316">
      <w:pPr>
        <w:numPr>
          <w:ilvl w:val="0"/>
          <w:numId w:val="2"/>
        </w:numPr>
        <w:tabs>
          <w:tab w:val="left" w:pos="709"/>
        </w:tabs>
        <w:ind w:left="567"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Развитие волонтерского движения в организации/организации (объединении)/муниципальном образовании;</w:t>
      </w:r>
    </w:p>
    <w:p w:rsidR="00343316" w:rsidRPr="00220430" w:rsidRDefault="00343316" w:rsidP="00343316">
      <w:pPr>
        <w:numPr>
          <w:ilvl w:val="0"/>
          <w:numId w:val="2"/>
        </w:numPr>
        <w:tabs>
          <w:tab w:val="left" w:pos="709"/>
        </w:tabs>
        <w:ind w:left="567"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Активное участие в мероприятиях организации, городского, регионального, всероссийского, международного уровня на разнообразных функциональных позициях;</w:t>
      </w:r>
    </w:p>
    <w:p w:rsidR="00343316" w:rsidRPr="00220430" w:rsidRDefault="00343316" w:rsidP="00343316">
      <w:pPr>
        <w:numPr>
          <w:ilvl w:val="0"/>
          <w:numId w:val="2"/>
        </w:numPr>
        <w:tabs>
          <w:tab w:val="left" w:pos="709"/>
        </w:tabs>
        <w:ind w:left="567"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Популяризация идей волонтерского движения и здорового образа жизни;</w:t>
      </w:r>
    </w:p>
    <w:p w:rsidR="00343316" w:rsidRPr="00220430" w:rsidRDefault="00343316" w:rsidP="00343316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bCs/>
          <w:color w:val="000000"/>
        </w:rPr>
      </w:pPr>
      <w:r w:rsidRPr="00220430">
        <w:rPr>
          <w:bCs/>
          <w:color w:val="000000"/>
        </w:rPr>
        <w:t>Навыки командной работы, лидерские качества;</w:t>
      </w:r>
    </w:p>
    <w:p w:rsidR="00343316" w:rsidRPr="00220430" w:rsidRDefault="00343316" w:rsidP="00343316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bCs/>
          <w:color w:val="000000"/>
        </w:rPr>
      </w:pPr>
      <w:proofErr w:type="gramStart"/>
      <w:r w:rsidRPr="00220430">
        <w:rPr>
          <w:bCs/>
          <w:color w:val="000000"/>
        </w:rPr>
        <w:t>Участие в мероприятиях разных направлений волонтерской деятельности (социальное, событийное, патриотическое, экологической и других).</w:t>
      </w:r>
      <w:proofErr w:type="gramEnd"/>
    </w:p>
    <w:p w:rsidR="00343316" w:rsidRPr="00220430" w:rsidRDefault="00343316" w:rsidP="00343316">
      <w:pPr>
        <w:numPr>
          <w:ilvl w:val="0"/>
          <w:numId w:val="2"/>
        </w:numPr>
        <w:spacing w:after="200" w:line="276" w:lineRule="auto"/>
        <w:ind w:left="567" w:firstLine="567"/>
        <w:contextualSpacing/>
        <w:rPr>
          <w:bCs/>
          <w:color w:val="000000"/>
        </w:rPr>
      </w:pPr>
      <w:r w:rsidRPr="00220430">
        <w:rPr>
          <w:bCs/>
          <w:color w:val="000000"/>
        </w:rPr>
        <w:t>Организация акций и мероприятий.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/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/>
          <w:bCs/>
          <w:color w:val="000000"/>
        </w:rPr>
      </w:pPr>
      <w:r w:rsidRPr="00220430">
        <w:rPr>
          <w:b/>
          <w:bCs/>
          <w:color w:val="000000"/>
        </w:rPr>
        <w:t>«Юный волонтер 2020»</w:t>
      </w:r>
    </w:p>
    <w:p w:rsidR="00343316" w:rsidRPr="00220430" w:rsidRDefault="00343316" w:rsidP="00343316">
      <w:pPr>
        <w:numPr>
          <w:ilvl w:val="0"/>
          <w:numId w:val="3"/>
        </w:numPr>
        <w:tabs>
          <w:tab w:val="left" w:pos="709"/>
        </w:tabs>
        <w:ind w:hanging="973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Возрастной критерий – до 14 лет;</w:t>
      </w:r>
    </w:p>
    <w:p w:rsidR="00343316" w:rsidRPr="00220430" w:rsidRDefault="00343316" w:rsidP="00343316">
      <w:pPr>
        <w:numPr>
          <w:ilvl w:val="0"/>
          <w:numId w:val="3"/>
        </w:numPr>
        <w:tabs>
          <w:tab w:val="left" w:pos="709"/>
        </w:tabs>
        <w:ind w:hanging="973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Участие в мероприятиях школьного, местного, муниципального и других уровней;</w:t>
      </w:r>
    </w:p>
    <w:p w:rsidR="00343316" w:rsidRPr="00220430" w:rsidRDefault="00343316" w:rsidP="00343316">
      <w:pPr>
        <w:numPr>
          <w:ilvl w:val="0"/>
          <w:numId w:val="3"/>
        </w:numPr>
        <w:tabs>
          <w:tab w:val="left" w:pos="709"/>
        </w:tabs>
        <w:ind w:hanging="973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 xml:space="preserve"> Активное участие в работе волонтерской организации (объединения).</w:t>
      </w:r>
    </w:p>
    <w:p w:rsidR="00343316" w:rsidRPr="00220430" w:rsidRDefault="00343316" w:rsidP="00343316">
      <w:pPr>
        <w:tabs>
          <w:tab w:val="left" w:pos="709"/>
        </w:tabs>
        <w:ind w:hanging="973"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hanging="973"/>
        <w:contextualSpacing/>
        <w:jc w:val="both"/>
        <w:rPr>
          <w:b/>
          <w:bCs/>
          <w:color w:val="000000"/>
        </w:rPr>
      </w:pPr>
      <w:r w:rsidRPr="00220430">
        <w:rPr>
          <w:b/>
          <w:bCs/>
          <w:color w:val="000000"/>
        </w:rPr>
        <w:t xml:space="preserve">                             «Волонтер серебряного возраста 2020» </w:t>
      </w:r>
    </w:p>
    <w:p w:rsidR="00343316" w:rsidRPr="00220430" w:rsidRDefault="00343316" w:rsidP="00343316">
      <w:pPr>
        <w:spacing w:after="200" w:line="276" w:lineRule="auto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 xml:space="preserve">              Возрастной критерий – от 45 лет;</w:t>
      </w:r>
    </w:p>
    <w:p w:rsidR="00343316" w:rsidRPr="00220430" w:rsidRDefault="00343316" w:rsidP="00343316">
      <w:pPr>
        <w:spacing w:after="200" w:line="276" w:lineRule="auto"/>
        <w:ind w:left="851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Активное участие в мероприятиях на разных функциональных позициях;</w:t>
      </w:r>
    </w:p>
    <w:p w:rsidR="00343316" w:rsidRPr="00220430" w:rsidRDefault="00343316" w:rsidP="00343316">
      <w:pPr>
        <w:spacing w:after="200" w:line="276" w:lineRule="auto"/>
        <w:ind w:left="851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Популяризация идей волонтерского движения и здорового образа жизни среди молодежи и старшего поколения.</w:t>
      </w:r>
    </w:p>
    <w:p w:rsidR="00343316" w:rsidRPr="00220430" w:rsidRDefault="00343316" w:rsidP="00343316">
      <w:pPr>
        <w:tabs>
          <w:tab w:val="left" w:pos="709"/>
        </w:tabs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4.1.2 Коллективные номинации: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 xml:space="preserve"> «</w:t>
      </w:r>
      <w:r w:rsidRPr="00220430">
        <w:rPr>
          <w:b/>
          <w:bCs/>
          <w:color w:val="000000"/>
        </w:rPr>
        <w:t>Лучшая волонтерская организация (объединение)</w:t>
      </w:r>
      <w:r w:rsidRPr="00220430">
        <w:rPr>
          <w:bCs/>
          <w:color w:val="000000"/>
        </w:rPr>
        <w:t xml:space="preserve"> </w:t>
      </w:r>
      <w:r w:rsidRPr="00220430">
        <w:rPr>
          <w:b/>
          <w:bCs/>
          <w:color w:val="000000"/>
        </w:rPr>
        <w:t>2020»</w:t>
      </w:r>
      <w:r w:rsidRPr="00220430">
        <w:rPr>
          <w:bCs/>
          <w:color w:val="000000"/>
        </w:rPr>
        <w:t xml:space="preserve"> </w:t>
      </w:r>
    </w:p>
    <w:p w:rsidR="00343316" w:rsidRPr="00220430" w:rsidRDefault="00343316" w:rsidP="00343316">
      <w:pPr>
        <w:tabs>
          <w:tab w:val="left" w:pos="709"/>
        </w:tabs>
        <w:ind w:left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Развитие волонтерского движения в образовательной организации/организации (объединении)/муниципальном образовании;</w:t>
      </w:r>
    </w:p>
    <w:p w:rsidR="00343316" w:rsidRPr="00220430" w:rsidRDefault="00343316" w:rsidP="00343316">
      <w:pPr>
        <w:widowControl w:val="0"/>
        <w:numPr>
          <w:ilvl w:val="0"/>
          <w:numId w:val="4"/>
        </w:numPr>
        <w:tabs>
          <w:tab w:val="left" w:pos="709"/>
          <w:tab w:val="left" w:pos="760"/>
        </w:tabs>
        <w:suppressAutoHyphens/>
        <w:ind w:hanging="973"/>
        <w:contextualSpacing/>
        <w:jc w:val="both"/>
        <w:rPr>
          <w:bCs/>
        </w:rPr>
      </w:pPr>
      <w:r w:rsidRPr="00220430">
        <w:rPr>
          <w:bCs/>
        </w:rPr>
        <w:t>Охват организацией молодежной аудитории;</w:t>
      </w:r>
    </w:p>
    <w:p w:rsidR="00343316" w:rsidRPr="00220430" w:rsidRDefault="00343316" w:rsidP="00343316">
      <w:pPr>
        <w:widowControl w:val="0"/>
        <w:numPr>
          <w:ilvl w:val="0"/>
          <w:numId w:val="4"/>
        </w:numPr>
        <w:tabs>
          <w:tab w:val="left" w:pos="709"/>
          <w:tab w:val="left" w:pos="760"/>
        </w:tabs>
        <w:suppressAutoHyphens/>
        <w:ind w:hanging="973"/>
        <w:contextualSpacing/>
        <w:jc w:val="both"/>
        <w:rPr>
          <w:bCs/>
        </w:rPr>
      </w:pPr>
      <w:r w:rsidRPr="00220430">
        <w:rPr>
          <w:bCs/>
        </w:rPr>
        <w:t>Самостоятельная подготовка и организация мероприятий по обучению волонтеров;</w:t>
      </w:r>
    </w:p>
    <w:p w:rsidR="00343316" w:rsidRPr="00220430" w:rsidRDefault="00343316" w:rsidP="00343316">
      <w:pPr>
        <w:widowControl w:val="0"/>
        <w:numPr>
          <w:ilvl w:val="0"/>
          <w:numId w:val="4"/>
        </w:numPr>
        <w:tabs>
          <w:tab w:val="left" w:pos="709"/>
          <w:tab w:val="left" w:pos="760"/>
        </w:tabs>
        <w:suppressAutoHyphens/>
        <w:ind w:hanging="973"/>
        <w:contextualSpacing/>
        <w:jc w:val="both"/>
        <w:rPr>
          <w:bCs/>
        </w:rPr>
      </w:pPr>
      <w:r w:rsidRPr="00220430">
        <w:rPr>
          <w:bCs/>
        </w:rPr>
        <w:t>Участие волонтерской организации (объединения) в мероприятиях городского, республиканского, всероссийского, международного уровня;</w:t>
      </w:r>
    </w:p>
    <w:p w:rsidR="00343316" w:rsidRPr="00220430" w:rsidRDefault="00343316" w:rsidP="00343316">
      <w:pPr>
        <w:numPr>
          <w:ilvl w:val="0"/>
          <w:numId w:val="4"/>
        </w:numPr>
        <w:tabs>
          <w:tab w:val="left" w:pos="709"/>
        </w:tabs>
        <w:ind w:hanging="973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Популяризация идей волонтерского движения, здорового образа жизни и патриотизма;</w:t>
      </w:r>
    </w:p>
    <w:p w:rsidR="00343316" w:rsidRPr="00220430" w:rsidRDefault="00343316" w:rsidP="00343316">
      <w:pPr>
        <w:spacing w:after="200" w:line="276" w:lineRule="auto"/>
        <w:ind w:left="567"/>
        <w:contextualSpacing/>
        <w:jc w:val="both"/>
        <w:rPr>
          <w:bCs/>
          <w:color w:val="000000"/>
        </w:rPr>
      </w:pPr>
      <w:proofErr w:type="gramStart"/>
      <w:r w:rsidRPr="00220430">
        <w:rPr>
          <w:bCs/>
          <w:color w:val="000000"/>
        </w:rPr>
        <w:t>Участие в мероприятиях разных направлений волонтерской деятельности (социальное, событийное, патриотическое, экологической и так далее).</w:t>
      </w:r>
      <w:proofErr w:type="gramEnd"/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  <w:r w:rsidRPr="00220430">
        <w:rPr>
          <w:bCs/>
          <w:color w:val="000000"/>
        </w:rPr>
        <w:t>4.1.3 Оргкомитет оставляет за собой право учреждать специальные призы.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  <w:rPr>
          <w:bCs/>
          <w:color w:val="000000"/>
        </w:rPr>
      </w:pPr>
    </w:p>
    <w:p w:rsidR="00343316" w:rsidRPr="00220430" w:rsidRDefault="00343316" w:rsidP="00343316">
      <w:pPr>
        <w:tabs>
          <w:tab w:val="left" w:pos="709"/>
        </w:tabs>
        <w:ind w:left="1287"/>
        <w:contextualSpacing/>
        <w:rPr>
          <w:b/>
        </w:rPr>
      </w:pPr>
      <w:r w:rsidRPr="00220430">
        <w:rPr>
          <w:b/>
        </w:rPr>
        <w:t xml:space="preserve">                                  5. Порядок подачи заявок</w:t>
      </w:r>
    </w:p>
    <w:p w:rsidR="00343316" w:rsidRPr="00220430" w:rsidRDefault="00343316" w:rsidP="00343316">
      <w:pPr>
        <w:tabs>
          <w:tab w:val="left" w:pos="709"/>
        </w:tabs>
        <w:ind w:firstLine="567"/>
        <w:contextualSpacing/>
        <w:jc w:val="both"/>
      </w:pPr>
    </w:p>
    <w:p w:rsidR="00343316" w:rsidRPr="00220430" w:rsidRDefault="00343316" w:rsidP="00343316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vanish/>
        </w:rPr>
      </w:pPr>
    </w:p>
    <w:p w:rsidR="00343316" w:rsidRPr="00220430" w:rsidRDefault="00343316" w:rsidP="00343316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vanish/>
        </w:rPr>
      </w:pPr>
    </w:p>
    <w:p w:rsidR="00343316" w:rsidRPr="00220430" w:rsidRDefault="00343316" w:rsidP="00343316">
      <w:pPr>
        <w:tabs>
          <w:tab w:val="left" w:pos="709"/>
        </w:tabs>
        <w:ind w:left="-284"/>
        <w:contextualSpacing/>
        <w:jc w:val="both"/>
      </w:pPr>
      <w:r>
        <w:t xml:space="preserve"> </w:t>
      </w:r>
      <w:r w:rsidRPr="00220430">
        <w:t>5.1 Срок приема заявок – не позднее 30 декабря 2020 года.</w:t>
      </w:r>
    </w:p>
    <w:p w:rsidR="00343316" w:rsidRPr="00220430" w:rsidRDefault="00343316" w:rsidP="00343316">
      <w:pPr>
        <w:ind w:left="-284"/>
        <w:contextualSpacing/>
        <w:jc w:val="both"/>
      </w:pPr>
      <w:r w:rsidRPr="00220430">
        <w:t xml:space="preserve">5.2.Заполненные заявки и конкурсные материалы принимаются в МБУ ДО «Центр детского творчества» города Шумерля в электронном виде по адресу электронной почты:   </w:t>
      </w:r>
      <w:hyperlink r:id="rId6" w:history="1">
        <w:r w:rsidRPr="00220430">
          <w:rPr>
            <w:color w:val="0000FF"/>
            <w:u w:val="single"/>
          </w:rPr>
          <w:t>mbydocdt@yandex.ru</w:t>
        </w:r>
      </w:hyperlink>
      <w:r w:rsidRPr="00220430">
        <w:t xml:space="preserve"> </w:t>
      </w:r>
    </w:p>
    <w:p w:rsidR="00343316" w:rsidRPr="00220430" w:rsidRDefault="00343316" w:rsidP="00343316">
      <w:pPr>
        <w:ind w:left="-284" w:hanging="324"/>
        <w:contextualSpacing/>
        <w:jc w:val="both"/>
      </w:pPr>
      <w:r w:rsidRPr="00220430">
        <w:t xml:space="preserve">     При отсутствии возможности подачи по электронной почте, заявки принимаются по адресу: 429120, Чувашская Республика, г. Шумерля, ул. Ленина, 17, </w:t>
      </w:r>
      <w:proofErr w:type="spellStart"/>
      <w:r w:rsidRPr="00220430">
        <w:t>каб</w:t>
      </w:r>
      <w:proofErr w:type="spellEnd"/>
      <w:r w:rsidRPr="00220430">
        <w:t xml:space="preserve">. 35. </w:t>
      </w:r>
    </w:p>
    <w:p w:rsidR="00343316" w:rsidRPr="00220430" w:rsidRDefault="00343316" w:rsidP="00343316">
      <w:pPr>
        <w:tabs>
          <w:tab w:val="left" w:pos="709"/>
        </w:tabs>
        <w:ind w:left="-284" w:hanging="324"/>
        <w:jc w:val="both"/>
      </w:pPr>
      <w:r w:rsidRPr="00220430">
        <w:t xml:space="preserve">               Справки по телефону: 8 (83536) 2- 99-56.</w:t>
      </w:r>
    </w:p>
    <w:p w:rsidR="00343316" w:rsidRPr="00220430" w:rsidRDefault="00343316" w:rsidP="00343316">
      <w:pPr>
        <w:numPr>
          <w:ilvl w:val="1"/>
          <w:numId w:val="5"/>
        </w:numPr>
        <w:tabs>
          <w:tab w:val="left" w:pos="709"/>
        </w:tabs>
        <w:ind w:left="-284" w:firstLine="0"/>
        <w:contextualSpacing/>
        <w:jc w:val="both"/>
      </w:pPr>
      <w:r w:rsidRPr="00220430">
        <w:t xml:space="preserve">Вместе с заявкой необходимо направить Согласие на обработку персональных данных (Приложение №2) с подписью в отсканированном формате (JPG, PDF) </w:t>
      </w:r>
    </w:p>
    <w:p w:rsidR="00343316" w:rsidRPr="00220430" w:rsidRDefault="00343316" w:rsidP="00343316">
      <w:pPr>
        <w:tabs>
          <w:tab w:val="left" w:pos="709"/>
        </w:tabs>
        <w:ind w:left="-284"/>
        <w:contextualSpacing/>
        <w:jc w:val="both"/>
      </w:pPr>
      <w:r w:rsidRPr="00220430">
        <w:t xml:space="preserve">   Требования к оформлению заявки:</w:t>
      </w:r>
    </w:p>
    <w:p w:rsidR="00343316" w:rsidRPr="00220430" w:rsidRDefault="00343316" w:rsidP="00343316">
      <w:pPr>
        <w:tabs>
          <w:tab w:val="left" w:pos="709"/>
        </w:tabs>
        <w:ind w:left="-284"/>
        <w:contextualSpacing/>
        <w:jc w:val="both"/>
      </w:pPr>
      <w:r w:rsidRPr="00220430">
        <w:t>- Заявки на участие в Конкурсе оформляются согласно Приложению 1 к настоящему Положению и подаются в электронном виде, либо лично по адресу, указанному в п. 6.2 настоящего Положения;</w:t>
      </w:r>
    </w:p>
    <w:p w:rsidR="00343316" w:rsidRPr="00220430" w:rsidRDefault="00343316" w:rsidP="00343316">
      <w:pPr>
        <w:tabs>
          <w:tab w:val="left" w:pos="709"/>
        </w:tabs>
        <w:ind w:left="-284"/>
        <w:contextualSpacing/>
        <w:jc w:val="both"/>
      </w:pPr>
      <w:r w:rsidRPr="00220430">
        <w:t xml:space="preserve">- К заполненной заявке в обязательном порядке прилагается копия личной книжки волонтера участника Конкурса, где указан общий стаж волонтерской деятельности и копии благодарственных писем или иных документов, подтверждающие отдельные показатели работы за период с 1 декабря 2019 года по 30 декабря 2020 года (для индивидуальных номинаций). </w:t>
      </w:r>
    </w:p>
    <w:p w:rsidR="00343316" w:rsidRPr="00220430" w:rsidRDefault="00343316" w:rsidP="00343316">
      <w:pPr>
        <w:tabs>
          <w:tab w:val="left" w:pos="709"/>
        </w:tabs>
        <w:ind w:left="-284"/>
        <w:contextualSpacing/>
        <w:jc w:val="both"/>
      </w:pPr>
      <w:r w:rsidRPr="00220430">
        <w:t>- Сопутствующие конкурсные материалы, в том числе текстовые, иллюстрационные и документальные, оформляются в папку, которая подается вместе с заполненной заявкой;</w:t>
      </w:r>
    </w:p>
    <w:p w:rsidR="00343316" w:rsidRDefault="00343316" w:rsidP="00343316">
      <w:pPr>
        <w:tabs>
          <w:tab w:val="left" w:pos="709"/>
          <w:tab w:val="left" w:pos="993"/>
        </w:tabs>
        <w:ind w:left="-284"/>
        <w:contextualSpacing/>
        <w:jc w:val="both"/>
      </w:pPr>
      <w:r w:rsidRPr="00220430">
        <w:t>- Иллюстрационные материалы заявки (фотографии, видео и т.п.) в электронном виде должны быть представлены отдельными файлами.</w:t>
      </w:r>
    </w:p>
    <w:p w:rsidR="00343316" w:rsidRPr="00220430" w:rsidRDefault="00343316" w:rsidP="00343316">
      <w:pPr>
        <w:tabs>
          <w:tab w:val="left" w:pos="709"/>
          <w:tab w:val="left" w:pos="993"/>
        </w:tabs>
        <w:ind w:left="-284"/>
        <w:contextualSpacing/>
        <w:jc w:val="both"/>
      </w:pPr>
      <w:r>
        <w:t>5.2.</w:t>
      </w:r>
      <w:r w:rsidRPr="00220430">
        <w:t>Заявки, не соответствующие требованиям к участию не допускаются.</w:t>
      </w:r>
    </w:p>
    <w:p w:rsidR="00343316" w:rsidRPr="00220430" w:rsidRDefault="00343316" w:rsidP="00343316">
      <w:pPr>
        <w:tabs>
          <w:tab w:val="left" w:pos="426"/>
        </w:tabs>
        <w:ind w:left="-284"/>
        <w:contextualSpacing/>
        <w:jc w:val="both"/>
      </w:pPr>
      <w:r w:rsidRPr="00220430">
        <w:t>5.3..В случае отсутствия достаточного количества заявок, Оргкомитет оставляет за собой право продлить сроки приема заявок. О продлении сроков приема заявок будет сообщено дополнительно.</w:t>
      </w:r>
    </w:p>
    <w:p w:rsidR="00343316" w:rsidRPr="00220430" w:rsidRDefault="00343316" w:rsidP="00343316">
      <w:pPr>
        <w:tabs>
          <w:tab w:val="left" w:pos="709"/>
        </w:tabs>
        <w:ind w:left="-284"/>
        <w:jc w:val="both"/>
      </w:pPr>
    </w:p>
    <w:p w:rsidR="00343316" w:rsidRPr="00220430" w:rsidRDefault="00343316" w:rsidP="00343316">
      <w:pPr>
        <w:tabs>
          <w:tab w:val="left" w:pos="709"/>
        </w:tabs>
        <w:ind w:left="1287"/>
        <w:contextualSpacing/>
        <w:rPr>
          <w:b/>
        </w:rPr>
      </w:pPr>
      <w:r>
        <w:rPr>
          <w:b/>
        </w:rPr>
        <w:t xml:space="preserve">                      6.</w:t>
      </w:r>
      <w:r w:rsidRPr="00220430">
        <w:rPr>
          <w:b/>
        </w:rPr>
        <w:t>КОНКУРСНАЯ КОМИССИЯ</w:t>
      </w:r>
    </w:p>
    <w:p w:rsidR="00343316" w:rsidRPr="00220430" w:rsidRDefault="00343316" w:rsidP="00343316">
      <w:pPr>
        <w:tabs>
          <w:tab w:val="left" w:pos="709"/>
        </w:tabs>
        <w:ind w:hanging="284"/>
        <w:contextualSpacing/>
        <w:jc w:val="both"/>
      </w:pPr>
    </w:p>
    <w:p w:rsidR="00343316" w:rsidRPr="00220430" w:rsidRDefault="00343316" w:rsidP="00343316">
      <w:pPr>
        <w:ind w:left="284" w:hanging="568"/>
        <w:contextualSpacing/>
        <w:jc w:val="both"/>
      </w:pPr>
      <w:r w:rsidRPr="00220430">
        <w:t>6.1. Для оценки заявок и проведения Конкурса создается конкурсная комиссия. В состав Конкурсной комиссии входят специалисты органов по делам молодёжи, работники образовательных, эксперты в области волонтерской деятельности.</w:t>
      </w:r>
    </w:p>
    <w:p w:rsidR="00343316" w:rsidRPr="00220430" w:rsidRDefault="00343316" w:rsidP="00343316">
      <w:pPr>
        <w:ind w:left="284" w:hanging="568"/>
        <w:contextualSpacing/>
        <w:jc w:val="both"/>
      </w:pPr>
      <w:r w:rsidRPr="00220430">
        <w:t>6.2.Конкурсная комиссия осуществляет:</w:t>
      </w:r>
    </w:p>
    <w:p w:rsidR="00343316" w:rsidRPr="00220430" w:rsidRDefault="00343316" w:rsidP="00343316">
      <w:pPr>
        <w:ind w:left="284" w:hanging="568"/>
        <w:contextualSpacing/>
        <w:jc w:val="both"/>
      </w:pPr>
      <w:r w:rsidRPr="00220430">
        <w:tab/>
        <w:t>- ведет работу по оценке конкурсантов;</w:t>
      </w:r>
    </w:p>
    <w:p w:rsidR="00343316" w:rsidRPr="00220430" w:rsidRDefault="00343316" w:rsidP="00343316">
      <w:pPr>
        <w:tabs>
          <w:tab w:val="left" w:pos="1080"/>
        </w:tabs>
        <w:ind w:left="284" w:hanging="568"/>
        <w:jc w:val="both"/>
      </w:pPr>
      <w:r w:rsidRPr="00220430">
        <w:t>- принимает решение о присуждении титулов лауреатов и победителей по номинациям, а также вручение дипломов участникам Конкурса.</w:t>
      </w:r>
    </w:p>
    <w:p w:rsidR="00343316" w:rsidRPr="00220430" w:rsidRDefault="00343316" w:rsidP="00343316">
      <w:pPr>
        <w:tabs>
          <w:tab w:val="left" w:pos="709"/>
        </w:tabs>
        <w:ind w:hanging="568"/>
        <w:contextualSpacing/>
        <w:rPr>
          <w:b/>
        </w:rPr>
      </w:pPr>
      <w:r>
        <w:rPr>
          <w:b/>
        </w:rPr>
        <w:t xml:space="preserve">                                           7.</w:t>
      </w:r>
      <w:r w:rsidRPr="00220430">
        <w:rPr>
          <w:b/>
        </w:rPr>
        <w:t>Подведение итогов конкурса</w:t>
      </w:r>
    </w:p>
    <w:p w:rsidR="00343316" w:rsidRPr="00220430" w:rsidRDefault="00343316" w:rsidP="00343316">
      <w:pPr>
        <w:widowControl w:val="0"/>
        <w:tabs>
          <w:tab w:val="left" w:pos="709"/>
        </w:tabs>
        <w:suppressAutoHyphens/>
        <w:ind w:left="426" w:hanging="568"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>7.1.</w:t>
      </w:r>
      <w:r w:rsidRPr="00220430">
        <w:rPr>
          <w:rFonts w:eastAsia="Lucida Sans Unicode"/>
          <w:color w:val="000000"/>
          <w:lang w:bidi="en-US"/>
        </w:rPr>
        <w:t>По итогам оценки заявок заочного тура Конкурса определяются победители в номинациях. Оценка заявок проводится по балльной системе. Решение принимается конкурсной комиссией коллегиально.</w:t>
      </w:r>
    </w:p>
    <w:p w:rsidR="00343316" w:rsidRPr="00220430" w:rsidRDefault="00343316" w:rsidP="00343316">
      <w:pPr>
        <w:widowControl w:val="0"/>
        <w:tabs>
          <w:tab w:val="left" w:pos="709"/>
        </w:tabs>
        <w:suppressAutoHyphens/>
        <w:ind w:left="426" w:hanging="568"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>7.2.</w:t>
      </w:r>
      <w:r w:rsidRPr="00220430">
        <w:rPr>
          <w:rFonts w:eastAsia="Lucida Sans Unicode"/>
          <w:color w:val="000000"/>
          <w:lang w:bidi="en-US"/>
        </w:rPr>
        <w:t xml:space="preserve">Победители Конкурса награждаются дипломами и призами 17 января 2021 года </w:t>
      </w:r>
      <w:proofErr w:type="gramStart"/>
      <w:r w:rsidRPr="00220430">
        <w:rPr>
          <w:rFonts w:eastAsia="Lucida Sans Unicode"/>
          <w:color w:val="000000"/>
          <w:lang w:bidi="en-US"/>
        </w:rPr>
        <w:t>на</w:t>
      </w:r>
      <w:proofErr w:type="gramEnd"/>
      <w:r w:rsidRPr="00220430">
        <w:rPr>
          <w:rFonts w:eastAsia="Lucida Sans Unicode"/>
          <w:color w:val="000000"/>
          <w:lang w:bidi="en-US"/>
        </w:rPr>
        <w:t>: Церемонии «Волонтер года-2020».</w:t>
      </w:r>
    </w:p>
    <w:p w:rsidR="00343316" w:rsidRPr="00220430" w:rsidRDefault="00343316" w:rsidP="00343316">
      <w:pPr>
        <w:ind w:hanging="568"/>
      </w:pPr>
      <w:r w:rsidRPr="00220430">
        <w:br w:type="page"/>
      </w:r>
    </w:p>
    <w:p w:rsidR="00CB26D9" w:rsidRDefault="00CB26D9">
      <w:bookmarkStart w:id="0" w:name="_GoBack"/>
      <w:bookmarkEnd w:id="0"/>
    </w:p>
    <w:sectPr w:rsidR="00CB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567B66C7"/>
    <w:multiLevelType w:val="hybridMultilevel"/>
    <w:tmpl w:val="3EB299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58A62DD2"/>
    <w:multiLevelType w:val="multilevel"/>
    <w:tmpl w:val="8DC2B4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9F5264"/>
    <w:multiLevelType w:val="multilevel"/>
    <w:tmpl w:val="8E68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16"/>
    <w:rsid w:val="00343316"/>
    <w:rsid w:val="00B96516"/>
    <w:rsid w:val="00C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do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2020-12-15T04:30:00Z</dcterms:created>
  <dcterms:modified xsi:type="dcterms:W3CDTF">2020-12-15T04:30:00Z</dcterms:modified>
</cp:coreProperties>
</file>