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A" w:rsidRDefault="004E636A" w:rsidP="004E636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4E636A">
        <w:rPr>
          <w:sz w:val="28"/>
          <w:szCs w:val="28"/>
        </w:rPr>
        <w:t>О рекомендациях для работающих в условиях повышенных температур воздуха</w:t>
      </w:r>
    </w:p>
    <w:bookmarkEnd w:id="0"/>
    <w:p w:rsidR="004E636A" w:rsidRDefault="004E636A" w:rsidP="004E636A">
      <w:pPr>
        <w:pStyle w:val="1"/>
        <w:spacing w:before="0" w:beforeAutospacing="0" w:after="0" w:afterAutospacing="0"/>
        <w:jc w:val="both"/>
      </w:pPr>
      <w:r w:rsidRPr="004E636A">
        <w:rPr>
          <w:b w:val="0"/>
          <w:sz w:val="24"/>
          <w:szCs w:val="24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4E636A">
        <w:rPr>
          <w:b w:val="0"/>
          <w:sz w:val="24"/>
          <w:szCs w:val="24"/>
        </w:rPr>
        <w:t>на большей части территории</w:t>
      </w:r>
      <w:proofErr w:type="gramEnd"/>
      <w:r w:rsidRPr="004E636A">
        <w:rPr>
          <w:b w:val="0"/>
          <w:sz w:val="24"/>
          <w:szCs w:val="24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Работы в нагревающем микроклимате необходимо проводить при соблюдении мер профилактики перегревания и рекомендаций относительно режима работ: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2. Для профилактики перегревания организма (гипертермии) необходимо организовать рациональный режим работы. </w:t>
      </w:r>
      <w:proofErr w:type="gramStart"/>
      <w: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4. Работа при температуре наружного воздуха более 32,5 °C по показателям микроклимата относится </w:t>
      </w:r>
      <w:proofErr w:type="gramStart"/>
      <w:r>
        <w:t>к</w:t>
      </w:r>
      <w:proofErr w:type="gramEnd"/>
      <w: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>
        <w:t xml:space="preserve">Для оптимального </w:t>
      </w:r>
      <w:proofErr w:type="spellStart"/>
      <w:r>
        <w:t>водообеспечения</w:t>
      </w:r>
      <w:proofErr w:type="spellEnd"/>
      <w: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 </w:t>
      </w:r>
      <w:proofErr w:type="gramEnd"/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 </w:t>
      </w:r>
    </w:p>
    <w:p w:rsidR="004E636A" w:rsidRDefault="004E636A" w:rsidP="004E636A">
      <w:pPr>
        <w:pStyle w:val="a4"/>
        <w:spacing w:before="0" w:beforeAutospacing="0" w:after="0" w:afterAutospacing="0"/>
        <w:jc w:val="both"/>
      </w:pPr>
      <w:r>
        <w:t xml:space="preserve"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 </w:t>
      </w:r>
    </w:p>
    <w:p w:rsidR="00BC511F" w:rsidRPr="005C05B6" w:rsidRDefault="00BC511F" w:rsidP="00BC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>Территориальный  отдел</w:t>
      </w:r>
      <w:r w:rsidR="004E636A">
        <w:rPr>
          <w:rFonts w:ascii="Times New Roman" w:hAnsi="Times New Roman"/>
          <w:sz w:val="28"/>
          <w:szCs w:val="28"/>
        </w:rPr>
        <w:t xml:space="preserve"> </w:t>
      </w: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31095D" w:rsidRDefault="00BC511F" w:rsidP="004E636A">
      <w:pPr>
        <w:spacing w:after="0" w:line="240" w:lineRule="auto"/>
        <w:jc w:val="both"/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</w:t>
      </w:r>
    </w:p>
    <w:sectPr w:rsidR="0031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3"/>
    <w:rsid w:val="0031095D"/>
    <w:rsid w:val="004E636A"/>
    <w:rsid w:val="00BC511F"/>
    <w:rsid w:val="00D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2936</Characters>
  <Application>Microsoft Office Word</Application>
  <DocSecurity>0</DocSecurity>
  <Lines>24</Lines>
  <Paragraphs>6</Paragraphs>
  <ScaleCrop>false</ScaleCrop>
  <Company>ТО Батырево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2021-06-22T13:36:00Z</dcterms:created>
  <dcterms:modified xsi:type="dcterms:W3CDTF">2021-06-22T13:40:00Z</dcterms:modified>
</cp:coreProperties>
</file>