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51" w:rsidRDefault="00E87451" w:rsidP="00E87451">
      <w:pPr>
        <w:pStyle w:val="a3"/>
        <w:jc w:val="center"/>
      </w:pPr>
      <w:r>
        <w:rPr>
          <w:rStyle w:val="a4"/>
        </w:rPr>
        <w:t>Входит ли сборка и доставка мебели в ее стоимость?</w:t>
      </w:r>
    </w:p>
    <w:p w:rsidR="00E87451" w:rsidRDefault="00E87451" w:rsidP="00E87451">
      <w:pPr>
        <w:pStyle w:val="a3"/>
        <w:jc w:val="both"/>
      </w:pPr>
      <w:r>
        <w:rPr>
          <w:rStyle w:val="a4"/>
        </w:rPr>
        <w:t xml:space="preserve">ВОПРОС: </w:t>
      </w:r>
      <w:r>
        <w:t>Входит ли сборка и доставка мебели в ее стоимость?</w:t>
      </w:r>
    </w:p>
    <w:p w:rsidR="00E87451" w:rsidRDefault="00E87451" w:rsidP="00E87451">
      <w:pPr>
        <w:pStyle w:val="a3"/>
        <w:jc w:val="both"/>
      </w:pPr>
      <w:r>
        <w:rPr>
          <w:rStyle w:val="a4"/>
        </w:rPr>
        <w:t>ОТВЕТ: </w:t>
      </w:r>
      <w:r>
        <w:t>В соответствии с п. 65 Правил продажи товаров по договору розничной купли-продажи, утв. постановлением Правительства РФ от 31 декабря 2020 г. № 2463, при продаже мебели сборка мебели осуществляются за отдельную плату, если иное не установлено соглашением сторон. Таким образом, если в договоре купли-продажи специально не оговорено, что цена доставки и сборки осуществляется бесплатно, то эти услуги оплачиваются отдельно.</w:t>
      </w:r>
    </w:p>
    <w:p w:rsidR="00000000" w:rsidRDefault="00E8745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87451"/>
    <w:rsid w:val="00E87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874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Роспотребнадзор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2</cp:revision>
  <cp:lastPrinted>2021-09-17T10:53:00Z</cp:lastPrinted>
  <dcterms:created xsi:type="dcterms:W3CDTF">2021-09-17T10:53:00Z</dcterms:created>
  <dcterms:modified xsi:type="dcterms:W3CDTF">2021-09-17T10:53:00Z</dcterms:modified>
</cp:coreProperties>
</file>