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108" w:tblpY="106"/>
        <w:tblW w:w="9248" w:type="dxa"/>
        <w:tblLayout w:type="fixed"/>
        <w:tblLook w:val="0000" w:firstRow="0" w:lastRow="0" w:firstColumn="0" w:lastColumn="0" w:noHBand="0" w:noVBand="0"/>
      </w:tblPr>
      <w:tblGrid>
        <w:gridCol w:w="3578"/>
        <w:gridCol w:w="1984"/>
        <w:gridCol w:w="3686"/>
      </w:tblGrid>
      <w:tr w:rsidR="00415C69" w:rsidRPr="001F58CF" w:rsidTr="002F306F">
        <w:trPr>
          <w:trHeight w:val="1616"/>
        </w:trPr>
        <w:tc>
          <w:tcPr>
            <w:tcW w:w="3578" w:type="dxa"/>
          </w:tcPr>
          <w:p w:rsidR="00415C69" w:rsidRPr="002B1D54" w:rsidRDefault="00415C69" w:rsidP="002F306F">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b/>
                <w:spacing w:val="40"/>
                <w:szCs w:val="20"/>
                <w:lang w:eastAsia="ru-RU"/>
              </w:rPr>
            </w:pPr>
            <w:r w:rsidRPr="002B1D54">
              <w:rPr>
                <w:rFonts w:ascii="Times New Roman" w:eastAsia="Times New Roman" w:hAnsi="Times New Roman"/>
                <w:b/>
                <w:spacing w:val="40"/>
                <w:szCs w:val="20"/>
                <w:lang w:eastAsia="ru-RU"/>
              </w:rPr>
              <w:t>Чувашская Республика</w:t>
            </w:r>
          </w:p>
          <w:p w:rsidR="00415C69" w:rsidRPr="002B1D54" w:rsidRDefault="00415C69" w:rsidP="002F306F">
            <w:pPr>
              <w:spacing w:after="0" w:line="240" w:lineRule="auto"/>
              <w:rPr>
                <w:rFonts w:ascii="Times New Roman" w:eastAsia="Times New Roman" w:hAnsi="Times New Roman"/>
                <w:sz w:val="20"/>
                <w:szCs w:val="20"/>
                <w:lang w:eastAsia="ru-RU"/>
              </w:rPr>
            </w:pPr>
          </w:p>
          <w:p w:rsidR="00415C69" w:rsidRPr="002B1D54" w:rsidRDefault="00415C69" w:rsidP="002F306F">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b/>
                <w:spacing w:val="40"/>
                <w:szCs w:val="20"/>
                <w:lang w:eastAsia="ru-RU"/>
              </w:rPr>
            </w:pPr>
            <w:r w:rsidRPr="002B1D54">
              <w:rPr>
                <w:rFonts w:ascii="Times New Roman" w:eastAsia="Times New Roman" w:hAnsi="Times New Roman"/>
                <w:b/>
                <w:spacing w:val="40"/>
                <w:szCs w:val="20"/>
                <w:lang w:eastAsia="ru-RU"/>
              </w:rPr>
              <w:t>Чебоксарское городское</w:t>
            </w:r>
          </w:p>
          <w:p w:rsidR="00415C69" w:rsidRPr="002B1D54" w:rsidRDefault="00415C69" w:rsidP="002F306F">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szCs w:val="20"/>
                <w:lang w:eastAsia="ru-RU"/>
              </w:rPr>
            </w:pPr>
            <w:r w:rsidRPr="002B1D54">
              <w:rPr>
                <w:rFonts w:ascii="Times New Roman" w:eastAsia="Times New Roman" w:hAnsi="Times New Roman"/>
                <w:b/>
                <w:spacing w:val="40"/>
                <w:szCs w:val="20"/>
                <w:lang w:eastAsia="ru-RU"/>
              </w:rPr>
              <w:t>Собрание депутатов</w:t>
            </w:r>
          </w:p>
        </w:tc>
        <w:tc>
          <w:tcPr>
            <w:tcW w:w="1984" w:type="dxa"/>
          </w:tcPr>
          <w:p w:rsidR="00415C69" w:rsidRPr="002B1D54" w:rsidRDefault="00643C60" w:rsidP="002F306F">
            <w:pPr>
              <w:spacing w:after="0" w:line="240" w:lineRule="auto"/>
              <w:jc w:val="center"/>
              <w:rPr>
                <w:rFonts w:ascii="Times New Roman" w:eastAsia="Times New Roman" w:hAnsi="Times New Roman"/>
                <w:szCs w:val="20"/>
                <w:lang w:eastAsia="ru-RU"/>
              </w:rPr>
            </w:pPr>
            <w:r w:rsidRPr="001F58CF">
              <w:rPr>
                <w:rFonts w:ascii="Times New Roman" w:eastAsia="Times New Roman" w:hAnsi="Times New Roman"/>
                <w:noProof/>
                <w:sz w:val="24"/>
                <w:szCs w:val="24"/>
                <w:lang w:eastAsia="ru-RU"/>
              </w:rPr>
              <w:drawing>
                <wp:inline distT="0" distB="0" distL="0" distR="0">
                  <wp:extent cx="542925" cy="695325"/>
                  <wp:effectExtent l="0" t="0" r="9525"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tc>
        <w:tc>
          <w:tcPr>
            <w:tcW w:w="3686" w:type="dxa"/>
          </w:tcPr>
          <w:p w:rsidR="00415C69" w:rsidRPr="002B1D54" w:rsidRDefault="00415C69" w:rsidP="002F306F">
            <w:pPr>
              <w:keepNext/>
              <w:tabs>
                <w:tab w:val="left" w:pos="3719"/>
              </w:tabs>
              <w:overflowPunct w:val="0"/>
              <w:autoSpaceDE w:val="0"/>
              <w:autoSpaceDN w:val="0"/>
              <w:adjustRightInd w:val="0"/>
              <w:spacing w:after="0" w:line="240" w:lineRule="auto"/>
              <w:jc w:val="center"/>
              <w:textAlignment w:val="baseline"/>
              <w:outlineLvl w:val="2"/>
              <w:rPr>
                <w:rFonts w:ascii="Baltica Chv" w:eastAsia="Times New Roman" w:hAnsi="Baltica Chv"/>
                <w:b/>
                <w:spacing w:val="40"/>
                <w:szCs w:val="20"/>
                <w:lang w:eastAsia="ru-RU"/>
              </w:rPr>
            </w:pPr>
            <w:proofErr w:type="spellStart"/>
            <w:r>
              <w:rPr>
                <w:rFonts w:ascii="Times New Roman" w:eastAsia="Times New Roman" w:hAnsi="Times New Roman"/>
                <w:b/>
                <w:spacing w:val="40"/>
                <w:szCs w:val="20"/>
                <w:lang w:eastAsia="ru-RU"/>
              </w:rPr>
              <w:t>Чă</w:t>
            </w:r>
            <w:r w:rsidRPr="002B1D54">
              <w:rPr>
                <w:rFonts w:ascii="Times New Roman" w:eastAsia="Times New Roman" w:hAnsi="Times New Roman"/>
                <w:b/>
                <w:spacing w:val="40"/>
                <w:szCs w:val="20"/>
                <w:lang w:eastAsia="ru-RU"/>
              </w:rPr>
              <w:t>ваш</w:t>
            </w:r>
            <w:proofErr w:type="spellEnd"/>
            <w:r w:rsidRPr="002B1D54">
              <w:rPr>
                <w:rFonts w:ascii="Baltica Chv" w:eastAsia="Times New Roman" w:hAnsi="Baltica Chv"/>
                <w:b/>
                <w:spacing w:val="40"/>
                <w:szCs w:val="20"/>
                <w:lang w:eastAsia="ru-RU"/>
              </w:rPr>
              <w:t xml:space="preserve"> </w:t>
            </w:r>
            <w:r w:rsidRPr="002B1D54">
              <w:rPr>
                <w:rFonts w:ascii="Times New Roman" w:eastAsia="Times New Roman" w:hAnsi="Times New Roman"/>
                <w:b/>
                <w:spacing w:val="40"/>
                <w:szCs w:val="20"/>
                <w:lang w:eastAsia="ru-RU"/>
              </w:rPr>
              <w:t>Республики</w:t>
            </w:r>
          </w:p>
          <w:p w:rsidR="00415C69" w:rsidRPr="002B1D54" w:rsidRDefault="00415C69" w:rsidP="002F306F">
            <w:pPr>
              <w:spacing w:after="0" w:line="240" w:lineRule="auto"/>
              <w:rPr>
                <w:rFonts w:ascii="Times New Roman" w:eastAsia="Times New Roman" w:hAnsi="Times New Roman"/>
                <w:sz w:val="20"/>
                <w:szCs w:val="20"/>
                <w:lang w:eastAsia="ru-RU"/>
              </w:rPr>
            </w:pPr>
          </w:p>
          <w:p w:rsidR="00415C69" w:rsidRPr="002B1D54" w:rsidRDefault="00415C69" w:rsidP="002F306F">
            <w:pPr>
              <w:keepNext/>
              <w:tabs>
                <w:tab w:val="left" w:pos="3719"/>
              </w:tabs>
              <w:overflowPunct w:val="0"/>
              <w:autoSpaceDE w:val="0"/>
              <w:autoSpaceDN w:val="0"/>
              <w:adjustRightInd w:val="0"/>
              <w:spacing w:after="0" w:line="240" w:lineRule="auto"/>
              <w:jc w:val="center"/>
              <w:textAlignment w:val="baseline"/>
              <w:outlineLvl w:val="2"/>
              <w:rPr>
                <w:rFonts w:ascii="Baltica Chv" w:eastAsia="Times New Roman" w:hAnsi="Baltica Chv"/>
                <w:b/>
                <w:spacing w:val="40"/>
                <w:szCs w:val="20"/>
                <w:lang w:eastAsia="ru-RU"/>
              </w:rPr>
            </w:pPr>
            <w:proofErr w:type="spellStart"/>
            <w:r w:rsidRPr="002B1D54">
              <w:rPr>
                <w:rFonts w:ascii="Times New Roman" w:eastAsia="Times New Roman" w:hAnsi="Times New Roman"/>
                <w:b/>
                <w:spacing w:val="40"/>
                <w:szCs w:val="20"/>
                <w:lang w:eastAsia="ru-RU"/>
              </w:rPr>
              <w:t>Шупашкар</w:t>
            </w:r>
            <w:proofErr w:type="spellEnd"/>
            <w:r w:rsidRPr="002B1D54">
              <w:rPr>
                <w:rFonts w:ascii="Baltica Chv" w:eastAsia="Times New Roman" w:hAnsi="Baltica Chv"/>
                <w:b/>
                <w:spacing w:val="40"/>
                <w:szCs w:val="20"/>
                <w:lang w:eastAsia="ru-RU"/>
              </w:rPr>
              <w:t xml:space="preserve"> </w:t>
            </w:r>
            <w:proofErr w:type="spellStart"/>
            <w:r w:rsidRPr="002B1D54">
              <w:rPr>
                <w:rFonts w:ascii="Times New Roman" w:eastAsia="Times New Roman" w:hAnsi="Times New Roman"/>
                <w:b/>
                <w:spacing w:val="40"/>
                <w:szCs w:val="20"/>
                <w:lang w:eastAsia="ru-RU"/>
              </w:rPr>
              <w:t>хулин</w:t>
            </w:r>
            <w:proofErr w:type="spellEnd"/>
          </w:p>
          <w:p w:rsidR="00415C69" w:rsidRPr="002B1D54" w:rsidRDefault="00415C69" w:rsidP="002F306F">
            <w:pPr>
              <w:keepNext/>
              <w:tabs>
                <w:tab w:val="left" w:pos="3719"/>
              </w:tabs>
              <w:overflowPunct w:val="0"/>
              <w:autoSpaceDE w:val="0"/>
              <w:autoSpaceDN w:val="0"/>
              <w:adjustRightInd w:val="0"/>
              <w:spacing w:after="0" w:line="240" w:lineRule="auto"/>
              <w:jc w:val="center"/>
              <w:textAlignment w:val="baseline"/>
              <w:outlineLvl w:val="2"/>
              <w:rPr>
                <w:rFonts w:ascii="Baltica Chv" w:eastAsia="Times New Roman" w:hAnsi="Baltica Chv"/>
                <w:b/>
                <w:spacing w:val="40"/>
                <w:szCs w:val="20"/>
                <w:lang w:eastAsia="ru-RU"/>
              </w:rPr>
            </w:pPr>
            <w:proofErr w:type="spellStart"/>
            <w:r w:rsidRPr="002B1D54">
              <w:rPr>
                <w:rFonts w:ascii="Times New Roman" w:eastAsia="Times New Roman" w:hAnsi="Times New Roman"/>
                <w:b/>
                <w:spacing w:val="40"/>
                <w:szCs w:val="20"/>
                <w:lang w:eastAsia="ru-RU"/>
              </w:rPr>
              <w:t>депутатсен</w:t>
            </w:r>
            <w:proofErr w:type="spellEnd"/>
            <w:r w:rsidRPr="002B1D54">
              <w:rPr>
                <w:rFonts w:ascii="Baltica Chv" w:eastAsia="Times New Roman" w:hAnsi="Baltica Chv"/>
                <w:b/>
                <w:spacing w:val="40"/>
                <w:szCs w:val="20"/>
                <w:lang w:eastAsia="ru-RU"/>
              </w:rPr>
              <w:t xml:space="preserve"> </w:t>
            </w:r>
            <w:proofErr w:type="spellStart"/>
            <w:r w:rsidRPr="002B1D54">
              <w:rPr>
                <w:rFonts w:ascii="Times New Roman" w:eastAsia="Times New Roman" w:hAnsi="Times New Roman"/>
                <w:b/>
                <w:spacing w:val="40"/>
                <w:szCs w:val="20"/>
                <w:lang w:eastAsia="ru-RU"/>
              </w:rPr>
              <w:t>Пух</w:t>
            </w:r>
            <w:r>
              <w:rPr>
                <w:rFonts w:ascii="Times New Roman" w:eastAsia="Times New Roman" w:hAnsi="Times New Roman"/>
                <w:b/>
                <w:spacing w:val="40"/>
                <w:szCs w:val="20"/>
                <w:lang w:eastAsia="ru-RU"/>
              </w:rPr>
              <w:t>ă</w:t>
            </w:r>
            <w:r w:rsidRPr="002B1D54">
              <w:rPr>
                <w:rFonts w:ascii="Times New Roman" w:eastAsia="Times New Roman" w:hAnsi="Times New Roman"/>
                <w:b/>
                <w:spacing w:val="40"/>
                <w:szCs w:val="20"/>
                <w:lang w:eastAsia="ru-RU"/>
              </w:rPr>
              <w:t>в</w:t>
            </w:r>
            <w:r>
              <w:rPr>
                <w:rFonts w:ascii="Times New Roman" w:eastAsia="Times New Roman" w:hAnsi="Times New Roman"/>
                <w:b/>
                <w:spacing w:val="40"/>
                <w:szCs w:val="20"/>
                <w:lang w:eastAsia="ru-RU"/>
              </w:rPr>
              <w:t>ĕ</w:t>
            </w:r>
            <w:proofErr w:type="spellEnd"/>
          </w:p>
          <w:p w:rsidR="00415C69" w:rsidRPr="002B1D54" w:rsidRDefault="00415C69" w:rsidP="002F306F">
            <w:pPr>
              <w:spacing w:after="0" w:line="240" w:lineRule="auto"/>
              <w:jc w:val="center"/>
              <w:rPr>
                <w:rFonts w:ascii="Times New Roman" w:eastAsia="Times New Roman" w:hAnsi="Times New Roman"/>
                <w:szCs w:val="20"/>
                <w:lang w:eastAsia="ru-RU"/>
              </w:rPr>
            </w:pPr>
          </w:p>
        </w:tc>
      </w:tr>
      <w:tr w:rsidR="00415C69" w:rsidRPr="001F58CF" w:rsidTr="002F306F">
        <w:trPr>
          <w:trHeight w:val="625"/>
        </w:trPr>
        <w:tc>
          <w:tcPr>
            <w:tcW w:w="9248" w:type="dxa"/>
            <w:gridSpan w:val="3"/>
            <w:tcBorders>
              <w:bottom w:val="thinThickSmallGap" w:sz="18" w:space="0" w:color="auto"/>
            </w:tcBorders>
            <w:vAlign w:val="center"/>
          </w:tcPr>
          <w:p w:rsidR="00415C69" w:rsidRPr="002B1D54" w:rsidRDefault="00415C69" w:rsidP="002F306F">
            <w:pPr>
              <w:keepNext/>
              <w:spacing w:after="0" w:line="240" w:lineRule="auto"/>
              <w:ind w:firstLine="709"/>
              <w:jc w:val="center"/>
              <w:outlineLvl w:val="3"/>
              <w:rPr>
                <w:rFonts w:ascii="TimesETchuw" w:eastAsia="Times New Roman" w:hAnsi="TimesETchuw"/>
                <w:b/>
                <w:caps/>
                <w:sz w:val="24"/>
                <w:szCs w:val="20"/>
                <w:lang w:eastAsia="ru-RU"/>
              </w:rPr>
            </w:pPr>
            <w:r w:rsidRPr="002B1D54">
              <w:rPr>
                <w:rFonts w:ascii="TimesETchuw" w:eastAsia="Times New Roman" w:hAnsi="TimesETchuw"/>
                <w:b/>
                <w:caps/>
                <w:sz w:val="24"/>
                <w:szCs w:val="20"/>
                <w:lang w:eastAsia="ru-RU"/>
              </w:rPr>
              <w:t xml:space="preserve">контрольный орган ГОРОДА ЧЕБОКСАРЫ </w:t>
            </w:r>
            <w:r w:rsidRPr="001F58CF">
              <w:rPr>
                <w:rFonts w:eastAsia="Times New Roman"/>
                <w:b/>
                <w:caps/>
                <w:sz w:val="24"/>
                <w:szCs w:val="20"/>
                <w:lang w:eastAsia="ru-RU"/>
              </w:rPr>
              <w:t xml:space="preserve">- </w:t>
            </w:r>
            <w:r w:rsidRPr="001F58CF">
              <w:rPr>
                <w:rFonts w:eastAsia="Times New Roman"/>
                <w:b/>
                <w:caps/>
                <w:sz w:val="24"/>
                <w:szCs w:val="20"/>
                <w:lang w:eastAsia="ru-RU"/>
              </w:rPr>
              <w:br/>
            </w:r>
            <w:r w:rsidRPr="002B1D54">
              <w:rPr>
                <w:rFonts w:ascii="TimesETchuw" w:eastAsia="Times New Roman" w:hAnsi="TimesETchuw"/>
                <w:b/>
                <w:caps/>
                <w:sz w:val="24"/>
                <w:szCs w:val="20"/>
                <w:lang w:eastAsia="ru-RU"/>
              </w:rPr>
              <w:t>КОНТРОЛЬНО-СЧЕТН</w:t>
            </w:r>
            <w:r w:rsidRPr="002B1D54">
              <w:rPr>
                <w:rFonts w:ascii="Times New Roman" w:eastAsia="Times New Roman" w:hAnsi="Times New Roman"/>
                <w:b/>
                <w:caps/>
                <w:sz w:val="24"/>
                <w:szCs w:val="20"/>
                <w:lang w:eastAsia="ru-RU"/>
              </w:rPr>
              <w:t>ая</w:t>
            </w:r>
            <w:r w:rsidRPr="002B1D54">
              <w:rPr>
                <w:rFonts w:ascii="TimesETchuw" w:eastAsia="Times New Roman" w:hAnsi="TimesETchuw"/>
                <w:b/>
                <w:caps/>
                <w:sz w:val="24"/>
                <w:szCs w:val="20"/>
                <w:lang w:eastAsia="ru-RU"/>
              </w:rPr>
              <w:t xml:space="preserve"> ПАЛАТ</w:t>
            </w:r>
            <w:r w:rsidRPr="002B1D54">
              <w:rPr>
                <w:rFonts w:ascii="Times New Roman" w:eastAsia="Times New Roman" w:hAnsi="Times New Roman"/>
                <w:b/>
                <w:caps/>
                <w:sz w:val="24"/>
                <w:szCs w:val="20"/>
                <w:lang w:eastAsia="ru-RU"/>
              </w:rPr>
              <w:t>а</w:t>
            </w:r>
            <w:r w:rsidRPr="002B1D54">
              <w:rPr>
                <w:rFonts w:ascii="TimesETchuw" w:eastAsia="Times New Roman" w:hAnsi="TimesETchuw"/>
                <w:b/>
                <w:caps/>
                <w:sz w:val="24"/>
                <w:szCs w:val="20"/>
                <w:lang w:eastAsia="ru-RU"/>
              </w:rPr>
              <w:t xml:space="preserve"> </w:t>
            </w:r>
          </w:p>
        </w:tc>
      </w:tr>
      <w:tr w:rsidR="00415C69" w:rsidRPr="001F58CF" w:rsidTr="002F306F">
        <w:trPr>
          <w:trHeight w:val="512"/>
        </w:trPr>
        <w:tc>
          <w:tcPr>
            <w:tcW w:w="9248" w:type="dxa"/>
            <w:gridSpan w:val="3"/>
            <w:tcBorders>
              <w:top w:val="thinThickSmallGap" w:sz="18" w:space="0" w:color="auto"/>
              <w:bottom w:val="thickThinSmallGap" w:sz="18" w:space="0" w:color="auto"/>
            </w:tcBorders>
            <w:vAlign w:val="center"/>
          </w:tcPr>
          <w:p w:rsidR="00415C69" w:rsidRPr="002B1D54" w:rsidRDefault="00415C69" w:rsidP="002F306F">
            <w:pPr>
              <w:spacing w:after="0" w:line="240" w:lineRule="auto"/>
              <w:ind w:firstLine="709"/>
              <w:jc w:val="center"/>
              <w:rPr>
                <w:rFonts w:ascii="Times New Roman" w:eastAsia="Times New Roman" w:hAnsi="Times New Roman"/>
                <w:sz w:val="16"/>
                <w:szCs w:val="20"/>
                <w:lang w:eastAsia="ru-RU"/>
              </w:rPr>
            </w:pPr>
            <w:r w:rsidRPr="007D4885">
              <w:rPr>
                <w:rFonts w:ascii="Times New Roman" w:eastAsia="Times New Roman" w:hAnsi="Times New Roman"/>
                <w:sz w:val="18"/>
                <w:szCs w:val="24"/>
                <w:lang w:eastAsia="ru-RU"/>
              </w:rPr>
              <w:t xml:space="preserve">ул. К. Маркса, </w:t>
            </w:r>
            <w:r w:rsidRPr="00B04352">
              <w:rPr>
                <w:rFonts w:ascii="Times New Roman" w:eastAsia="Times New Roman" w:hAnsi="Times New Roman"/>
                <w:sz w:val="18"/>
                <w:szCs w:val="24"/>
                <w:lang w:eastAsia="ru-RU"/>
              </w:rPr>
              <w:t xml:space="preserve">д. </w:t>
            </w:r>
            <w:r w:rsidRPr="007D4885">
              <w:rPr>
                <w:rFonts w:ascii="Times New Roman" w:eastAsia="Times New Roman" w:hAnsi="Times New Roman"/>
                <w:sz w:val="18"/>
                <w:szCs w:val="24"/>
                <w:lang w:eastAsia="ru-RU"/>
              </w:rPr>
              <w:t>36</w:t>
            </w:r>
            <w:r w:rsidRPr="00B04352">
              <w:rPr>
                <w:rFonts w:ascii="Times New Roman" w:eastAsia="Times New Roman" w:hAnsi="Times New Roman"/>
                <w:sz w:val="18"/>
                <w:szCs w:val="24"/>
                <w:lang w:eastAsia="ru-RU"/>
              </w:rPr>
              <w:t xml:space="preserve">, </w:t>
            </w:r>
            <w:r w:rsidRPr="007D4885">
              <w:rPr>
                <w:rFonts w:ascii="Times New Roman" w:eastAsia="Times New Roman" w:hAnsi="Times New Roman"/>
                <w:sz w:val="18"/>
                <w:szCs w:val="24"/>
                <w:lang w:eastAsia="ru-RU"/>
              </w:rPr>
              <w:t>г.</w:t>
            </w:r>
            <w:r>
              <w:rPr>
                <w:rFonts w:ascii="Times New Roman" w:eastAsia="Times New Roman" w:hAnsi="Times New Roman"/>
                <w:sz w:val="18"/>
                <w:szCs w:val="24"/>
                <w:lang w:eastAsia="ru-RU"/>
              </w:rPr>
              <w:t xml:space="preserve"> </w:t>
            </w:r>
            <w:r w:rsidRPr="007D4885">
              <w:rPr>
                <w:rFonts w:ascii="Times New Roman" w:eastAsia="Times New Roman" w:hAnsi="Times New Roman"/>
                <w:sz w:val="18"/>
                <w:szCs w:val="24"/>
                <w:lang w:eastAsia="ru-RU"/>
              </w:rPr>
              <w:t>Чебоксары</w:t>
            </w:r>
            <w:r w:rsidRPr="00B04352">
              <w:rPr>
                <w:rFonts w:ascii="Times New Roman" w:eastAsia="Times New Roman" w:hAnsi="Times New Roman"/>
                <w:sz w:val="18"/>
                <w:szCs w:val="24"/>
                <w:lang w:eastAsia="ru-RU"/>
              </w:rPr>
              <w:t>,</w:t>
            </w:r>
            <w:r>
              <w:rPr>
                <w:rFonts w:ascii="Times New Roman" w:eastAsia="Times New Roman" w:hAnsi="Times New Roman"/>
                <w:sz w:val="18"/>
                <w:szCs w:val="24"/>
                <w:lang w:eastAsia="ru-RU"/>
              </w:rPr>
              <w:t xml:space="preserve"> </w:t>
            </w:r>
            <w:r w:rsidRPr="007D4885">
              <w:rPr>
                <w:rFonts w:ascii="Times New Roman" w:eastAsia="Times New Roman" w:hAnsi="Times New Roman"/>
                <w:sz w:val="18"/>
                <w:szCs w:val="24"/>
                <w:lang w:eastAsia="ru-RU"/>
              </w:rPr>
              <w:t>Чувашская Республика</w:t>
            </w:r>
            <w:r w:rsidRPr="00B04352">
              <w:rPr>
                <w:rFonts w:ascii="Times New Roman" w:eastAsia="Times New Roman" w:hAnsi="Times New Roman"/>
                <w:sz w:val="18"/>
                <w:szCs w:val="24"/>
                <w:lang w:eastAsia="ru-RU"/>
              </w:rPr>
              <w:t xml:space="preserve">, </w:t>
            </w:r>
            <w:r w:rsidRPr="007D4885">
              <w:rPr>
                <w:rFonts w:ascii="Times New Roman" w:eastAsia="Times New Roman" w:hAnsi="Times New Roman"/>
                <w:sz w:val="18"/>
                <w:szCs w:val="24"/>
                <w:lang w:eastAsia="ru-RU"/>
              </w:rPr>
              <w:t>428000</w:t>
            </w:r>
          </w:p>
          <w:p w:rsidR="00415C69" w:rsidRPr="002B1D54" w:rsidRDefault="00415C69" w:rsidP="002F306F">
            <w:pPr>
              <w:spacing w:after="0" w:line="240" w:lineRule="auto"/>
              <w:ind w:firstLine="709"/>
              <w:jc w:val="center"/>
              <w:rPr>
                <w:rFonts w:ascii="Times New Roman" w:eastAsia="Times New Roman" w:hAnsi="Times New Roman"/>
                <w:b/>
                <w:caps/>
                <w:sz w:val="28"/>
                <w:szCs w:val="20"/>
                <w:lang w:eastAsia="ru-RU"/>
              </w:rPr>
            </w:pPr>
            <w:r w:rsidRPr="002B1D54">
              <w:rPr>
                <w:rFonts w:ascii="Times New Roman" w:eastAsia="Times New Roman" w:hAnsi="Times New Roman"/>
                <w:sz w:val="16"/>
                <w:szCs w:val="20"/>
                <w:lang w:eastAsia="ru-RU"/>
              </w:rPr>
              <w:t xml:space="preserve">тел. (8352) 23-51-72, 23-51-73, </w:t>
            </w:r>
            <w:r>
              <w:rPr>
                <w:rFonts w:ascii="Times New Roman" w:eastAsia="Times New Roman" w:hAnsi="Times New Roman"/>
                <w:sz w:val="16"/>
                <w:szCs w:val="20"/>
                <w:lang w:eastAsia="ru-RU"/>
              </w:rPr>
              <w:t>факс (8352) 23-51</w:t>
            </w:r>
            <w:r w:rsidRPr="008018D2">
              <w:rPr>
                <w:rFonts w:ascii="Times New Roman" w:eastAsia="Times New Roman" w:hAnsi="Times New Roman"/>
                <w:sz w:val="16"/>
                <w:szCs w:val="20"/>
                <w:lang w:eastAsia="ru-RU"/>
              </w:rPr>
              <w:t>-</w:t>
            </w:r>
            <w:r>
              <w:rPr>
                <w:rFonts w:ascii="Times New Roman" w:eastAsia="Times New Roman" w:hAnsi="Times New Roman"/>
                <w:sz w:val="16"/>
                <w:szCs w:val="20"/>
                <w:lang w:eastAsia="ru-RU"/>
              </w:rPr>
              <w:t>61</w:t>
            </w:r>
            <w:r w:rsidRPr="002B1D54">
              <w:rPr>
                <w:rFonts w:ascii="Times New Roman" w:eastAsia="Times New Roman" w:hAnsi="Times New Roman"/>
                <w:sz w:val="16"/>
                <w:szCs w:val="20"/>
                <w:lang w:eastAsia="ru-RU"/>
              </w:rPr>
              <w:t xml:space="preserve">, </w:t>
            </w:r>
            <w:proofErr w:type="gramStart"/>
            <w:r w:rsidRPr="002B1D54">
              <w:rPr>
                <w:rFonts w:ascii="Times New Roman" w:eastAsia="Times New Roman" w:hAnsi="Times New Roman"/>
                <w:sz w:val="16"/>
                <w:szCs w:val="20"/>
                <w:lang w:val="en-US" w:eastAsia="ru-RU"/>
              </w:rPr>
              <w:t>E</w:t>
            </w:r>
            <w:r w:rsidRPr="002B1D54">
              <w:rPr>
                <w:rFonts w:ascii="Times New Roman" w:eastAsia="Times New Roman" w:hAnsi="Times New Roman"/>
                <w:sz w:val="16"/>
                <w:szCs w:val="20"/>
                <w:lang w:eastAsia="ru-RU"/>
              </w:rPr>
              <w:t>-</w:t>
            </w:r>
            <w:r w:rsidRPr="002B1D54">
              <w:rPr>
                <w:rFonts w:ascii="Times New Roman" w:eastAsia="Times New Roman" w:hAnsi="Times New Roman"/>
                <w:sz w:val="16"/>
                <w:szCs w:val="20"/>
                <w:lang w:val="en-US" w:eastAsia="ru-RU"/>
              </w:rPr>
              <w:t>mail</w:t>
            </w:r>
            <w:r>
              <w:rPr>
                <w:rFonts w:ascii="Times New Roman" w:eastAsia="Times New Roman" w:hAnsi="Times New Roman"/>
                <w:sz w:val="16"/>
                <w:szCs w:val="20"/>
                <w:lang w:eastAsia="ru-RU"/>
              </w:rPr>
              <w:t>:gcheb_</w:t>
            </w:r>
            <w:r w:rsidRPr="00133BEE">
              <w:rPr>
                <w:rFonts w:ascii="Times New Roman" w:eastAsia="Times New Roman" w:hAnsi="Times New Roman"/>
                <w:sz w:val="16"/>
                <w:szCs w:val="20"/>
                <w:lang w:eastAsia="ru-RU"/>
              </w:rPr>
              <w:t>chgsd10@cap.ru</w:t>
            </w:r>
            <w:proofErr w:type="gramEnd"/>
            <w:r w:rsidRPr="002B1D54">
              <w:rPr>
                <w:rFonts w:ascii="Times New Roman" w:eastAsia="Times New Roman" w:hAnsi="Times New Roman"/>
                <w:sz w:val="16"/>
                <w:szCs w:val="20"/>
                <w:lang w:eastAsia="ru-RU"/>
              </w:rPr>
              <w:t xml:space="preserve">, </w:t>
            </w:r>
            <w:r w:rsidRPr="00133BEE">
              <w:rPr>
                <w:rFonts w:ascii="Times New Roman" w:eastAsia="Times New Roman" w:hAnsi="Times New Roman"/>
                <w:sz w:val="16"/>
                <w:szCs w:val="20"/>
                <w:lang w:eastAsia="ru-RU"/>
              </w:rPr>
              <w:t>gcheb_chgsd11@cap.ru</w:t>
            </w:r>
          </w:p>
        </w:tc>
      </w:tr>
      <w:tr w:rsidR="00415C69" w:rsidRPr="001F58CF" w:rsidTr="002F306F">
        <w:tc>
          <w:tcPr>
            <w:tcW w:w="5562" w:type="dxa"/>
            <w:gridSpan w:val="2"/>
            <w:tcBorders>
              <w:top w:val="thickThinSmallGap" w:sz="18" w:space="0" w:color="auto"/>
            </w:tcBorders>
          </w:tcPr>
          <w:p w:rsidR="00415C69" w:rsidRDefault="00415C69" w:rsidP="002F306F">
            <w:pPr>
              <w:spacing w:after="0" w:line="360" w:lineRule="auto"/>
              <w:rPr>
                <w:rFonts w:ascii="Times New Roman" w:eastAsia="Times New Roman" w:hAnsi="Times New Roman"/>
                <w:sz w:val="28"/>
                <w:szCs w:val="20"/>
                <w:lang w:eastAsia="ru-RU"/>
              </w:rPr>
            </w:pPr>
          </w:p>
          <w:p w:rsidR="003D2222" w:rsidRPr="002B1D54" w:rsidRDefault="003D2222" w:rsidP="002F306F">
            <w:pPr>
              <w:spacing w:after="0" w:line="360" w:lineRule="auto"/>
              <w:rPr>
                <w:rFonts w:ascii="Times New Roman" w:eastAsia="Times New Roman" w:hAnsi="Times New Roman"/>
                <w:sz w:val="28"/>
                <w:szCs w:val="20"/>
                <w:lang w:eastAsia="ru-RU"/>
              </w:rPr>
            </w:pPr>
          </w:p>
        </w:tc>
        <w:tc>
          <w:tcPr>
            <w:tcW w:w="3686" w:type="dxa"/>
            <w:tcBorders>
              <w:top w:val="thickThinSmallGap" w:sz="18" w:space="0" w:color="auto"/>
            </w:tcBorders>
          </w:tcPr>
          <w:p w:rsidR="00415C69" w:rsidRPr="002B1D54" w:rsidRDefault="00415C69" w:rsidP="002F306F">
            <w:pPr>
              <w:spacing w:after="0" w:line="240" w:lineRule="auto"/>
              <w:jc w:val="right"/>
              <w:rPr>
                <w:rFonts w:ascii="Times New Roman" w:eastAsia="Times New Roman" w:hAnsi="Times New Roman"/>
                <w:sz w:val="26"/>
                <w:szCs w:val="26"/>
                <w:lang w:eastAsia="ru-RU"/>
              </w:rPr>
            </w:pPr>
          </w:p>
        </w:tc>
      </w:tr>
    </w:tbl>
    <w:p w:rsidR="001F58CF" w:rsidRPr="008B17F5" w:rsidRDefault="001F58CF" w:rsidP="001F58CF">
      <w:pPr>
        <w:widowControl w:val="0"/>
        <w:spacing w:after="0" w:line="240" w:lineRule="auto"/>
        <w:jc w:val="center"/>
        <w:rPr>
          <w:rFonts w:ascii="Times New Roman" w:eastAsia="Times New Roman" w:hAnsi="Times New Roman"/>
          <w:b/>
          <w:snapToGrid w:val="0"/>
          <w:sz w:val="28"/>
          <w:szCs w:val="28"/>
          <w:lang w:eastAsia="ru-RU"/>
        </w:rPr>
      </w:pPr>
      <w:r w:rsidRPr="008B17F5">
        <w:rPr>
          <w:rFonts w:ascii="Times New Roman" w:eastAsia="Times New Roman" w:hAnsi="Times New Roman"/>
          <w:b/>
          <w:snapToGrid w:val="0"/>
          <w:sz w:val="28"/>
          <w:szCs w:val="28"/>
          <w:lang w:eastAsia="ru-RU"/>
        </w:rPr>
        <w:t>ОТЧЕТ</w:t>
      </w:r>
    </w:p>
    <w:p w:rsidR="001F58CF" w:rsidRPr="008B17F5" w:rsidRDefault="008B17F5" w:rsidP="008B17F5">
      <w:pPr>
        <w:widowControl w:val="0"/>
        <w:spacing w:after="0" w:line="240" w:lineRule="auto"/>
        <w:ind w:firstLine="709"/>
        <w:jc w:val="center"/>
        <w:rPr>
          <w:rFonts w:ascii="Times New Roman" w:eastAsia="Times New Roman" w:hAnsi="Times New Roman"/>
          <w:sz w:val="24"/>
          <w:szCs w:val="24"/>
          <w:lang w:eastAsia="ru-RU"/>
        </w:rPr>
      </w:pPr>
      <w:r w:rsidRPr="008B17F5">
        <w:rPr>
          <w:rFonts w:ascii="Times New Roman" w:eastAsia="Times New Roman" w:hAnsi="Times New Roman"/>
          <w:bCs/>
          <w:snapToGrid w:val="0"/>
          <w:sz w:val="24"/>
          <w:szCs w:val="24"/>
          <w:lang w:eastAsia="ru-RU"/>
        </w:rPr>
        <w:t>о проверке исполнения заказчиками города Чебоксары требований Федерального закона № 44-ФЗ в части осуществления закупок у единственного поставщика в администрациях Калининского, Ленинского и Московского районов города Чебоксары за истекший период 2020 года</w:t>
      </w:r>
      <w:bookmarkStart w:id="0" w:name="_GoBack"/>
      <w:bookmarkEnd w:id="0"/>
    </w:p>
    <w:p w:rsidR="001F58CF" w:rsidRPr="008B17F5" w:rsidRDefault="001F58CF" w:rsidP="001F58CF">
      <w:pPr>
        <w:spacing w:after="0" w:line="240" w:lineRule="auto"/>
        <w:jc w:val="center"/>
        <w:rPr>
          <w:rFonts w:ascii="Times New Roman" w:eastAsia="Times New Roman" w:hAnsi="Times New Roman"/>
          <w:sz w:val="24"/>
          <w:szCs w:val="24"/>
          <w:lang w:eastAsia="ru-RU"/>
        </w:rPr>
      </w:pPr>
    </w:p>
    <w:p w:rsidR="008B17F5" w:rsidRPr="008B17F5" w:rsidRDefault="006F368C" w:rsidP="008B17F5">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B17F5">
        <w:rPr>
          <w:rFonts w:ascii="Times New Roman" w:eastAsia="Times New Roman" w:hAnsi="Times New Roman"/>
          <w:b/>
          <w:bCs/>
          <w:sz w:val="24"/>
          <w:szCs w:val="24"/>
          <w:lang w:eastAsia="ru-RU"/>
        </w:rPr>
        <w:t>Цель</w:t>
      </w:r>
      <w:r w:rsidR="001F58CF" w:rsidRPr="008B17F5">
        <w:rPr>
          <w:rFonts w:ascii="Times New Roman" w:eastAsia="Times New Roman" w:hAnsi="Times New Roman"/>
          <w:b/>
          <w:bCs/>
          <w:sz w:val="24"/>
          <w:szCs w:val="24"/>
          <w:lang w:eastAsia="ru-RU"/>
        </w:rPr>
        <w:t xml:space="preserve">: </w:t>
      </w:r>
      <w:r w:rsidRPr="008B17F5">
        <w:rPr>
          <w:rFonts w:ascii="Times New Roman" w:eastAsia="Times New Roman" w:hAnsi="Times New Roman"/>
          <w:bCs/>
          <w:sz w:val="24"/>
          <w:szCs w:val="24"/>
          <w:lang w:eastAsia="ru-RU"/>
        </w:rPr>
        <w:t xml:space="preserve">проверка </w:t>
      </w:r>
      <w:r w:rsidR="008B17F5" w:rsidRPr="008B17F5">
        <w:rPr>
          <w:rFonts w:ascii="Times New Roman" w:eastAsia="Times New Roman" w:hAnsi="Times New Roman"/>
          <w:sz w:val="24"/>
          <w:szCs w:val="24"/>
          <w:lang w:eastAsia="ru-RU"/>
        </w:rPr>
        <w:t>исполнения заказчиками города Чебоксары требований Федерального закона № 44-ФЗ в части осуществления закупок у единственного поставщика в администрациях Калининского, Ленинского и Московского районов города Чебоксары.</w:t>
      </w:r>
    </w:p>
    <w:p w:rsidR="001F58CF" w:rsidRPr="008B17F5" w:rsidRDefault="008B17F5" w:rsidP="008B17F5">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B17F5">
        <w:rPr>
          <w:rFonts w:ascii="Times New Roman" w:eastAsia="Times New Roman" w:hAnsi="Times New Roman"/>
          <w:sz w:val="24"/>
          <w:szCs w:val="24"/>
          <w:lang w:eastAsia="ru-RU"/>
        </w:rPr>
        <w:t xml:space="preserve"> </w:t>
      </w:r>
      <w:r w:rsidR="001F58CF" w:rsidRPr="008B17F5">
        <w:rPr>
          <w:rFonts w:ascii="Times New Roman" w:eastAsia="Times New Roman" w:hAnsi="Times New Roman"/>
          <w:b/>
          <w:bCs/>
          <w:sz w:val="24"/>
          <w:szCs w:val="24"/>
          <w:lang w:eastAsia="ru-RU"/>
        </w:rPr>
        <w:t>Предмет проверки</w:t>
      </w:r>
      <w:r w:rsidR="006F368C" w:rsidRPr="008B17F5">
        <w:rPr>
          <w:rFonts w:ascii="Times New Roman" w:eastAsia="Times New Roman" w:hAnsi="Times New Roman"/>
          <w:b/>
          <w:bCs/>
          <w:sz w:val="24"/>
          <w:szCs w:val="24"/>
          <w:lang w:eastAsia="ru-RU"/>
        </w:rPr>
        <w:t xml:space="preserve">: </w:t>
      </w:r>
      <w:r w:rsidR="006F368C" w:rsidRPr="008B17F5">
        <w:rPr>
          <w:rFonts w:ascii="Times New Roman" w:eastAsia="Times New Roman" w:hAnsi="Times New Roman"/>
          <w:sz w:val="24"/>
          <w:szCs w:val="24"/>
          <w:lang w:eastAsia="ru-RU"/>
        </w:rPr>
        <w:t>нормативные правовые документы, иные распорядительные документы, договоры, платежные и иные первичные документы, бухгалтерская и статистическая отчетность, другие документы, связанные с финансово-хозяйственной деятельностью</w:t>
      </w:r>
    </w:p>
    <w:p w:rsidR="008B17F5" w:rsidRPr="008B17F5" w:rsidRDefault="001F58CF" w:rsidP="008B17F5">
      <w:pPr>
        <w:tabs>
          <w:tab w:val="left" w:pos="0"/>
        </w:tabs>
        <w:spacing w:after="0" w:line="240" w:lineRule="auto"/>
        <w:ind w:firstLine="720"/>
        <w:jc w:val="both"/>
        <w:rPr>
          <w:rFonts w:ascii="Times New Roman" w:eastAsia="Times New Roman" w:hAnsi="Times New Roman"/>
          <w:snapToGrid w:val="0"/>
          <w:sz w:val="24"/>
          <w:szCs w:val="24"/>
          <w:lang w:eastAsia="ru-RU"/>
        </w:rPr>
      </w:pPr>
      <w:r w:rsidRPr="008B17F5">
        <w:rPr>
          <w:rFonts w:ascii="Times New Roman" w:eastAsia="Times New Roman" w:hAnsi="Times New Roman"/>
          <w:b/>
          <w:snapToGrid w:val="0"/>
          <w:sz w:val="24"/>
          <w:szCs w:val="24"/>
          <w:lang w:eastAsia="ru-RU"/>
        </w:rPr>
        <w:t xml:space="preserve">Объект проверки: </w:t>
      </w:r>
      <w:r w:rsidR="008B17F5" w:rsidRPr="008B17F5">
        <w:rPr>
          <w:rFonts w:ascii="Times New Roman" w:eastAsia="Times New Roman" w:hAnsi="Times New Roman"/>
          <w:snapToGrid w:val="0"/>
          <w:sz w:val="24"/>
          <w:szCs w:val="24"/>
          <w:lang w:eastAsia="ru-RU"/>
        </w:rPr>
        <w:t>администрации Калининского, Ленинского и Московского районов города Чебоксары.</w:t>
      </w:r>
    </w:p>
    <w:p w:rsidR="001F58CF" w:rsidRPr="008B17F5" w:rsidRDefault="001F58CF" w:rsidP="008B17F5">
      <w:pPr>
        <w:tabs>
          <w:tab w:val="left" w:pos="0"/>
        </w:tabs>
        <w:spacing w:after="0" w:line="240" w:lineRule="auto"/>
        <w:ind w:firstLine="720"/>
        <w:jc w:val="both"/>
        <w:rPr>
          <w:rFonts w:ascii="Times New Roman" w:eastAsia="Times New Roman" w:hAnsi="Times New Roman"/>
          <w:sz w:val="24"/>
          <w:szCs w:val="24"/>
          <w:lang w:eastAsia="ru-RU"/>
        </w:rPr>
      </w:pPr>
      <w:r w:rsidRPr="008B17F5">
        <w:rPr>
          <w:rFonts w:ascii="Times New Roman" w:eastAsia="Times New Roman" w:hAnsi="Times New Roman"/>
          <w:b/>
          <w:sz w:val="24"/>
          <w:szCs w:val="24"/>
          <w:lang w:eastAsia="ru-RU"/>
        </w:rPr>
        <w:t>Проверяемый период</w:t>
      </w:r>
      <w:r w:rsidRPr="008B17F5">
        <w:rPr>
          <w:rFonts w:ascii="Times New Roman" w:eastAsia="Times New Roman" w:hAnsi="Times New Roman"/>
          <w:b/>
          <w:bCs/>
          <w:sz w:val="24"/>
          <w:szCs w:val="24"/>
          <w:lang w:eastAsia="ru-RU"/>
        </w:rPr>
        <w:t xml:space="preserve">: </w:t>
      </w:r>
      <w:r w:rsidR="008B17F5" w:rsidRPr="008B17F5">
        <w:rPr>
          <w:rFonts w:ascii="Times New Roman" w:eastAsia="Times New Roman" w:hAnsi="Times New Roman"/>
          <w:bCs/>
          <w:sz w:val="24"/>
          <w:szCs w:val="24"/>
          <w:lang w:eastAsia="ru-RU"/>
        </w:rPr>
        <w:t>истекший период 2020 года</w:t>
      </w:r>
      <w:r w:rsidRPr="008B17F5">
        <w:rPr>
          <w:rFonts w:ascii="Times New Roman" w:eastAsia="Times New Roman" w:hAnsi="Times New Roman"/>
          <w:bCs/>
          <w:sz w:val="24"/>
          <w:szCs w:val="24"/>
          <w:lang w:eastAsia="ru-RU"/>
        </w:rPr>
        <w:t>.</w:t>
      </w:r>
    </w:p>
    <w:p w:rsidR="001F58CF" w:rsidRPr="008B17F5" w:rsidRDefault="001F58CF" w:rsidP="006F368C">
      <w:pPr>
        <w:spacing w:after="0" w:line="240" w:lineRule="auto"/>
        <w:ind w:firstLine="708"/>
        <w:rPr>
          <w:rFonts w:ascii="Times New Roman" w:eastAsia="Times New Roman" w:hAnsi="Times New Roman"/>
          <w:sz w:val="24"/>
          <w:szCs w:val="24"/>
          <w:lang w:eastAsia="ru-RU"/>
        </w:rPr>
      </w:pPr>
      <w:r w:rsidRPr="008B17F5">
        <w:rPr>
          <w:rFonts w:ascii="Times New Roman" w:eastAsia="Times New Roman" w:hAnsi="Times New Roman"/>
          <w:b/>
          <w:bCs/>
          <w:sz w:val="24"/>
          <w:szCs w:val="24"/>
          <w:lang w:eastAsia="ru-RU"/>
        </w:rPr>
        <w:t>Срок проведения проверки:</w:t>
      </w:r>
      <w:r w:rsidRPr="008B17F5">
        <w:rPr>
          <w:rFonts w:ascii="Times New Roman" w:eastAsia="Times New Roman" w:hAnsi="Times New Roman"/>
          <w:sz w:val="24"/>
          <w:szCs w:val="24"/>
          <w:lang w:eastAsia="ru-RU"/>
        </w:rPr>
        <w:t xml:space="preserve"> </w:t>
      </w:r>
      <w:r w:rsidR="006F368C" w:rsidRPr="008B17F5">
        <w:rPr>
          <w:rFonts w:ascii="Times New Roman" w:eastAsia="Times New Roman" w:hAnsi="Times New Roman"/>
          <w:sz w:val="24"/>
          <w:szCs w:val="24"/>
          <w:lang w:eastAsia="ru-RU"/>
        </w:rPr>
        <w:t xml:space="preserve">с </w:t>
      </w:r>
      <w:r w:rsidR="008B17F5" w:rsidRPr="008B17F5">
        <w:rPr>
          <w:rFonts w:ascii="Times New Roman" w:eastAsia="Times New Roman" w:hAnsi="Times New Roman"/>
          <w:sz w:val="24"/>
          <w:szCs w:val="24"/>
          <w:lang w:eastAsia="ru-RU"/>
        </w:rPr>
        <w:t>0</w:t>
      </w:r>
      <w:r w:rsidR="006F368C" w:rsidRPr="008B17F5">
        <w:rPr>
          <w:rFonts w:ascii="Times New Roman" w:eastAsia="Times New Roman" w:hAnsi="Times New Roman"/>
          <w:sz w:val="24"/>
          <w:szCs w:val="24"/>
          <w:lang w:eastAsia="ru-RU"/>
        </w:rPr>
        <w:t>6.</w:t>
      </w:r>
      <w:r w:rsidR="008B17F5" w:rsidRPr="008B17F5">
        <w:rPr>
          <w:rFonts w:ascii="Times New Roman" w:eastAsia="Times New Roman" w:hAnsi="Times New Roman"/>
          <w:sz w:val="24"/>
          <w:szCs w:val="24"/>
          <w:lang w:eastAsia="ru-RU"/>
        </w:rPr>
        <w:t>1</w:t>
      </w:r>
      <w:r w:rsidR="006F368C" w:rsidRPr="008B17F5">
        <w:rPr>
          <w:rFonts w:ascii="Times New Roman" w:eastAsia="Times New Roman" w:hAnsi="Times New Roman"/>
          <w:sz w:val="24"/>
          <w:szCs w:val="24"/>
          <w:lang w:eastAsia="ru-RU"/>
        </w:rPr>
        <w:t>0.20</w:t>
      </w:r>
      <w:r w:rsidR="008B17F5" w:rsidRPr="008B17F5">
        <w:rPr>
          <w:rFonts w:ascii="Times New Roman" w:eastAsia="Times New Roman" w:hAnsi="Times New Roman"/>
          <w:sz w:val="24"/>
          <w:szCs w:val="24"/>
          <w:lang w:eastAsia="ru-RU"/>
        </w:rPr>
        <w:t>20</w:t>
      </w:r>
      <w:r w:rsidR="006F368C" w:rsidRPr="008B17F5">
        <w:rPr>
          <w:rFonts w:ascii="Times New Roman" w:eastAsia="Times New Roman" w:hAnsi="Times New Roman"/>
          <w:sz w:val="24"/>
          <w:szCs w:val="24"/>
          <w:lang w:eastAsia="ru-RU"/>
        </w:rPr>
        <w:t xml:space="preserve"> по 1</w:t>
      </w:r>
      <w:r w:rsidR="008B17F5" w:rsidRPr="008B17F5">
        <w:rPr>
          <w:rFonts w:ascii="Times New Roman" w:eastAsia="Times New Roman" w:hAnsi="Times New Roman"/>
          <w:sz w:val="24"/>
          <w:szCs w:val="24"/>
          <w:lang w:eastAsia="ru-RU"/>
        </w:rPr>
        <w:t>6</w:t>
      </w:r>
      <w:r w:rsidR="006F368C" w:rsidRPr="008B17F5">
        <w:rPr>
          <w:rFonts w:ascii="Times New Roman" w:eastAsia="Times New Roman" w:hAnsi="Times New Roman"/>
          <w:sz w:val="24"/>
          <w:szCs w:val="24"/>
          <w:lang w:eastAsia="ru-RU"/>
        </w:rPr>
        <w:t>.</w:t>
      </w:r>
      <w:r w:rsidR="008B17F5" w:rsidRPr="008B17F5">
        <w:rPr>
          <w:rFonts w:ascii="Times New Roman" w:eastAsia="Times New Roman" w:hAnsi="Times New Roman"/>
          <w:sz w:val="24"/>
          <w:szCs w:val="24"/>
          <w:lang w:eastAsia="ru-RU"/>
        </w:rPr>
        <w:t>1</w:t>
      </w:r>
      <w:r w:rsidR="006F368C" w:rsidRPr="008B17F5">
        <w:rPr>
          <w:rFonts w:ascii="Times New Roman" w:eastAsia="Times New Roman" w:hAnsi="Times New Roman"/>
          <w:sz w:val="24"/>
          <w:szCs w:val="24"/>
          <w:lang w:eastAsia="ru-RU"/>
        </w:rPr>
        <w:t>0.20</w:t>
      </w:r>
      <w:r w:rsidR="008B17F5" w:rsidRPr="008B17F5">
        <w:rPr>
          <w:rFonts w:ascii="Times New Roman" w:eastAsia="Times New Roman" w:hAnsi="Times New Roman"/>
          <w:sz w:val="24"/>
          <w:szCs w:val="24"/>
          <w:lang w:eastAsia="ru-RU"/>
        </w:rPr>
        <w:t>20</w:t>
      </w:r>
      <w:r w:rsidR="006F368C" w:rsidRPr="008B17F5">
        <w:rPr>
          <w:rFonts w:ascii="Times New Roman" w:eastAsia="Times New Roman" w:hAnsi="Times New Roman"/>
          <w:sz w:val="24"/>
          <w:szCs w:val="24"/>
          <w:lang w:eastAsia="ru-RU"/>
        </w:rPr>
        <w:t>г.</w:t>
      </w:r>
    </w:p>
    <w:p w:rsidR="006F368C" w:rsidRPr="000329BD" w:rsidRDefault="006F368C" w:rsidP="006F368C">
      <w:pPr>
        <w:widowControl w:val="0"/>
        <w:tabs>
          <w:tab w:val="left" w:pos="567"/>
        </w:tabs>
        <w:suppressAutoHyphens/>
        <w:autoSpaceDN w:val="0"/>
        <w:spacing w:after="0" w:line="240" w:lineRule="auto"/>
        <w:ind w:firstLine="709"/>
        <w:jc w:val="both"/>
        <w:rPr>
          <w:rFonts w:ascii="Times New Roman" w:eastAsia="Times New Roman" w:hAnsi="Times New Roman"/>
          <w:snapToGrid w:val="0"/>
          <w:sz w:val="24"/>
          <w:szCs w:val="24"/>
          <w:lang w:eastAsia="ru-RU"/>
        </w:rPr>
      </w:pPr>
    </w:p>
    <w:p w:rsidR="008B17F5" w:rsidRPr="000329BD" w:rsidRDefault="008B17F5" w:rsidP="008B17F5">
      <w:pPr>
        <w:autoSpaceDE w:val="0"/>
        <w:autoSpaceDN w:val="0"/>
        <w:adjustRightInd w:val="0"/>
        <w:spacing w:after="0" w:line="240" w:lineRule="auto"/>
        <w:ind w:firstLine="720"/>
        <w:jc w:val="both"/>
        <w:rPr>
          <w:rFonts w:ascii="Times New Roman" w:hAnsi="Times New Roman"/>
          <w:sz w:val="24"/>
          <w:szCs w:val="24"/>
          <w:lang w:eastAsia="ru-RU"/>
        </w:rPr>
      </w:pPr>
      <w:r w:rsidRPr="000329BD">
        <w:rPr>
          <w:rFonts w:ascii="Times New Roman" w:hAnsi="Times New Roman"/>
          <w:sz w:val="24"/>
          <w:szCs w:val="24"/>
          <w:lang w:eastAsia="ru-RU"/>
        </w:rPr>
        <w:t>Решением Чебоксарского городского Собрания депутатов от 17.04.2014 № 1403 «О реализации норм Федерального закона от 05.04.2013 № 44-ФЗ «О контрактной системе в сфере закупок товаров, работ, услуг для обеспечения государственных и муниципальных нужд» уполномоченным органом на определение поставщиков (подрядчиков, исполнителей) для заказчиков города Чебоксары определено управление муниципального заказа Чебоксарского городского комитета по управлению имуществом.</w:t>
      </w:r>
    </w:p>
    <w:p w:rsidR="008B17F5" w:rsidRPr="000329BD" w:rsidRDefault="008B17F5" w:rsidP="008B17F5">
      <w:pPr>
        <w:autoSpaceDE w:val="0"/>
        <w:autoSpaceDN w:val="0"/>
        <w:adjustRightInd w:val="0"/>
        <w:spacing w:after="0" w:line="240" w:lineRule="auto"/>
        <w:ind w:firstLine="720"/>
        <w:jc w:val="both"/>
        <w:rPr>
          <w:rFonts w:ascii="Times New Roman" w:hAnsi="Times New Roman"/>
          <w:sz w:val="24"/>
          <w:szCs w:val="24"/>
          <w:lang w:eastAsia="ru-RU"/>
        </w:rPr>
      </w:pPr>
      <w:r w:rsidRPr="000329BD">
        <w:rPr>
          <w:rFonts w:ascii="Times New Roman" w:hAnsi="Times New Roman"/>
          <w:sz w:val="24"/>
          <w:szCs w:val="24"/>
          <w:lang w:eastAsia="ru-RU"/>
        </w:rPr>
        <w:t>Постановлением администрации города Чебоксары от 11.09.2017 № 2120 на муниципальное казенной учреждение «Центр организации закупок» города Чебоксары (далее по тексту – Уполномоченное учреждение) возложены полномочия по планированию закупок, определению поставщиков (подрядчиков, исполнителей), заключению контрактов, их исполнению, в том числе приёмке поставленных товаров, выполненных работ (их результатов), оказанных услуг, обеспечение их оплаты, для нескольких заказчиков города Чебоксары, в число которых входят администрации Калининского, Ленинского и Московского районов города Чебоксары.</w:t>
      </w:r>
    </w:p>
    <w:p w:rsidR="008B17F5" w:rsidRPr="000329BD" w:rsidRDefault="008B17F5" w:rsidP="008B17F5">
      <w:pPr>
        <w:autoSpaceDE w:val="0"/>
        <w:autoSpaceDN w:val="0"/>
        <w:adjustRightInd w:val="0"/>
        <w:spacing w:after="0" w:line="240" w:lineRule="auto"/>
        <w:ind w:firstLine="720"/>
        <w:jc w:val="both"/>
        <w:rPr>
          <w:rFonts w:ascii="Times New Roman" w:hAnsi="Times New Roman"/>
          <w:sz w:val="24"/>
          <w:szCs w:val="24"/>
          <w:lang w:eastAsia="ru-RU"/>
        </w:rPr>
      </w:pPr>
      <w:r w:rsidRPr="000329BD">
        <w:rPr>
          <w:rFonts w:ascii="Times New Roman" w:hAnsi="Times New Roman"/>
          <w:sz w:val="24"/>
          <w:szCs w:val="24"/>
          <w:lang w:eastAsia="ru-RU"/>
        </w:rPr>
        <w:t>Указанным постановлением утвержден Порядок взаимодействия заказчиков города Чебоксары с уполномоченным учреждением в части планирования, определения поставщиков (подрядчиков, исполнителей), заключение муниципальных контрактов, их исполнение для нескольких заказчиков города Чебоксары (далее по тексту – Порядок взаимодействия).</w:t>
      </w:r>
    </w:p>
    <w:p w:rsidR="008B17F5" w:rsidRPr="000329BD" w:rsidRDefault="008B17F5" w:rsidP="008B17F5">
      <w:pPr>
        <w:autoSpaceDE w:val="0"/>
        <w:autoSpaceDN w:val="0"/>
        <w:adjustRightInd w:val="0"/>
        <w:spacing w:after="0" w:line="240" w:lineRule="auto"/>
        <w:ind w:firstLine="720"/>
        <w:jc w:val="both"/>
        <w:rPr>
          <w:rFonts w:ascii="Times New Roman" w:hAnsi="Times New Roman"/>
          <w:sz w:val="24"/>
          <w:szCs w:val="24"/>
          <w:lang w:eastAsia="ru-RU"/>
        </w:rPr>
      </w:pPr>
      <w:r w:rsidRPr="000329BD">
        <w:rPr>
          <w:rFonts w:ascii="Times New Roman" w:hAnsi="Times New Roman"/>
          <w:sz w:val="24"/>
          <w:szCs w:val="24"/>
          <w:lang w:eastAsia="ru-RU"/>
        </w:rPr>
        <w:lastRenderedPageBreak/>
        <w:t xml:space="preserve">Порядок взаимодействия регламентирует осуществление Уполномоченным учреждением полномочий на планирование закупок, определение поставщиков (подрядчиков, исполнителей), заключение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w:t>
      </w:r>
    </w:p>
    <w:p w:rsidR="008B17F5" w:rsidRPr="000329BD" w:rsidRDefault="008B17F5" w:rsidP="008B17F5">
      <w:pPr>
        <w:autoSpaceDE w:val="0"/>
        <w:autoSpaceDN w:val="0"/>
        <w:adjustRightInd w:val="0"/>
        <w:spacing w:after="0" w:line="240" w:lineRule="auto"/>
        <w:ind w:firstLine="720"/>
        <w:jc w:val="both"/>
        <w:rPr>
          <w:rFonts w:ascii="Times New Roman" w:hAnsi="Times New Roman"/>
          <w:sz w:val="24"/>
          <w:szCs w:val="24"/>
          <w:lang w:eastAsia="ru-RU"/>
        </w:rPr>
      </w:pPr>
      <w:r w:rsidRPr="000329BD">
        <w:rPr>
          <w:rFonts w:ascii="Times New Roman" w:hAnsi="Times New Roman"/>
          <w:sz w:val="24"/>
          <w:szCs w:val="24"/>
          <w:lang w:eastAsia="ru-RU"/>
        </w:rPr>
        <w:t>В ходе настоящей проверки, анализа и оценки информации о законности, целесообразности, обоснованности, своевременности, эффективности и результативности расходов на осуществление закупок были выборочно изучены документы в области размещения и исполнения муниципальных закупок по состоянию на 01.10.2020, а также использована информация официального сайта www.zakupki.gov.ru (далее по тексту - официальный сайт закупок).</w:t>
      </w:r>
    </w:p>
    <w:p w:rsidR="008B17F5" w:rsidRPr="000329BD" w:rsidRDefault="008B17F5" w:rsidP="008B17F5">
      <w:pPr>
        <w:autoSpaceDE w:val="0"/>
        <w:autoSpaceDN w:val="0"/>
        <w:adjustRightInd w:val="0"/>
        <w:spacing w:after="0" w:line="240" w:lineRule="auto"/>
        <w:ind w:firstLine="720"/>
        <w:jc w:val="both"/>
        <w:rPr>
          <w:rFonts w:ascii="Times New Roman" w:hAnsi="Times New Roman"/>
          <w:sz w:val="24"/>
          <w:szCs w:val="24"/>
          <w:lang w:eastAsia="ru-RU"/>
        </w:rPr>
      </w:pPr>
    </w:p>
    <w:p w:rsidR="008B17F5" w:rsidRPr="009B2A95" w:rsidRDefault="008B17F5" w:rsidP="008B17F5">
      <w:pPr>
        <w:autoSpaceDE w:val="0"/>
        <w:autoSpaceDN w:val="0"/>
        <w:adjustRightInd w:val="0"/>
        <w:spacing w:after="0" w:line="240" w:lineRule="auto"/>
        <w:ind w:firstLine="720"/>
        <w:jc w:val="both"/>
        <w:rPr>
          <w:rFonts w:ascii="Times New Roman" w:hAnsi="Times New Roman"/>
          <w:b/>
          <w:sz w:val="24"/>
          <w:szCs w:val="24"/>
          <w:lang w:eastAsia="ru-RU"/>
        </w:rPr>
      </w:pPr>
      <w:r w:rsidRPr="009B2A95">
        <w:rPr>
          <w:rFonts w:ascii="Times New Roman" w:hAnsi="Times New Roman"/>
          <w:b/>
          <w:sz w:val="24"/>
          <w:szCs w:val="24"/>
          <w:lang w:eastAsia="ru-RU"/>
        </w:rPr>
        <w:t>Аудит планирования закупок</w:t>
      </w:r>
    </w:p>
    <w:p w:rsidR="008B17F5" w:rsidRPr="000329BD" w:rsidRDefault="008B17F5" w:rsidP="008B17F5">
      <w:pPr>
        <w:autoSpaceDE w:val="0"/>
        <w:autoSpaceDN w:val="0"/>
        <w:adjustRightInd w:val="0"/>
        <w:spacing w:after="0" w:line="240" w:lineRule="auto"/>
        <w:ind w:firstLine="720"/>
        <w:jc w:val="both"/>
        <w:rPr>
          <w:rFonts w:ascii="Times New Roman" w:hAnsi="Times New Roman"/>
          <w:sz w:val="24"/>
          <w:szCs w:val="24"/>
          <w:lang w:eastAsia="ru-RU"/>
        </w:rPr>
      </w:pPr>
      <w:r w:rsidRPr="000329BD">
        <w:rPr>
          <w:rFonts w:ascii="Times New Roman" w:hAnsi="Times New Roman"/>
          <w:sz w:val="24"/>
          <w:szCs w:val="24"/>
          <w:lang w:eastAsia="ru-RU"/>
        </w:rPr>
        <w:t>В соответствии с утвержденным совместным приказом Министерства экономического развития Российской Федерации и Федерального Казначейства от 20.09.2013 г. № 544/18н, и Порядком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 утвержденным совместным приказом Минэкономразвития Российской Федерации  и Федерального Казначейства России от 27.12.2011 № 761/20н, планы-графики подлежат размещению на официальном сайте не позднее 1 календарного месяца после принятия закона (решения) о бюджете.</w:t>
      </w:r>
    </w:p>
    <w:p w:rsidR="008B17F5" w:rsidRPr="000329BD" w:rsidRDefault="008B17F5" w:rsidP="008B17F5">
      <w:pPr>
        <w:autoSpaceDE w:val="0"/>
        <w:autoSpaceDN w:val="0"/>
        <w:adjustRightInd w:val="0"/>
        <w:spacing w:after="0" w:line="240" w:lineRule="auto"/>
        <w:ind w:firstLine="720"/>
        <w:jc w:val="both"/>
        <w:rPr>
          <w:rFonts w:ascii="Times New Roman" w:hAnsi="Times New Roman"/>
          <w:sz w:val="24"/>
          <w:szCs w:val="24"/>
          <w:lang w:eastAsia="ru-RU"/>
        </w:rPr>
      </w:pPr>
      <w:r w:rsidRPr="000329BD">
        <w:rPr>
          <w:rFonts w:ascii="Times New Roman" w:hAnsi="Times New Roman"/>
          <w:sz w:val="24"/>
          <w:szCs w:val="24"/>
          <w:lang w:eastAsia="ru-RU"/>
        </w:rPr>
        <w:t>Бюджет города Чебоксары на 2020 год и плановый период 2021 и 2022 годов утвержден решением Чебоксарского городского Собрания депутатов от 17.12.2019 № 1968.</w:t>
      </w:r>
    </w:p>
    <w:p w:rsidR="008B17F5" w:rsidRPr="000329BD" w:rsidRDefault="008B17F5" w:rsidP="008B17F5">
      <w:pPr>
        <w:autoSpaceDE w:val="0"/>
        <w:autoSpaceDN w:val="0"/>
        <w:adjustRightInd w:val="0"/>
        <w:spacing w:after="0" w:line="240" w:lineRule="auto"/>
        <w:ind w:firstLine="720"/>
        <w:jc w:val="both"/>
        <w:rPr>
          <w:rFonts w:ascii="Times New Roman" w:hAnsi="Times New Roman"/>
          <w:sz w:val="24"/>
          <w:szCs w:val="24"/>
          <w:lang w:eastAsia="ru-RU"/>
        </w:rPr>
      </w:pPr>
      <w:r w:rsidRPr="000329BD">
        <w:rPr>
          <w:rFonts w:ascii="Times New Roman" w:hAnsi="Times New Roman"/>
          <w:sz w:val="24"/>
          <w:szCs w:val="24"/>
          <w:lang w:eastAsia="ru-RU"/>
        </w:rPr>
        <w:t>План-график на 2020 год Учреждения опубликован на официальном сайте в установленные сроки.</w:t>
      </w:r>
    </w:p>
    <w:p w:rsidR="008B17F5" w:rsidRPr="000329BD" w:rsidRDefault="008B17F5" w:rsidP="008B17F5">
      <w:pPr>
        <w:autoSpaceDE w:val="0"/>
        <w:autoSpaceDN w:val="0"/>
        <w:adjustRightInd w:val="0"/>
        <w:spacing w:after="0" w:line="240" w:lineRule="auto"/>
        <w:ind w:firstLine="720"/>
        <w:jc w:val="both"/>
        <w:rPr>
          <w:rFonts w:ascii="Times New Roman" w:hAnsi="Times New Roman"/>
          <w:sz w:val="24"/>
          <w:szCs w:val="24"/>
          <w:lang w:eastAsia="ru-RU"/>
        </w:rPr>
      </w:pPr>
      <w:r w:rsidRPr="000329BD">
        <w:rPr>
          <w:rFonts w:ascii="Times New Roman" w:hAnsi="Times New Roman"/>
          <w:sz w:val="24"/>
          <w:szCs w:val="24"/>
          <w:lang w:eastAsia="ru-RU"/>
        </w:rPr>
        <w:t xml:space="preserve">В ходе проверки обоснованности и законности выбора Учреждением конкурентных способов определения поставщика (подрядчика, исполнителя) в соответствии с Федеральным законом № 44-ФЗ нарушений не выявлено. </w:t>
      </w:r>
    </w:p>
    <w:p w:rsidR="008B17F5" w:rsidRPr="000D65A0" w:rsidRDefault="008B17F5" w:rsidP="008B17F5">
      <w:pPr>
        <w:autoSpaceDE w:val="0"/>
        <w:autoSpaceDN w:val="0"/>
        <w:adjustRightInd w:val="0"/>
        <w:spacing w:after="0" w:line="240" w:lineRule="auto"/>
        <w:ind w:firstLine="720"/>
        <w:jc w:val="both"/>
        <w:rPr>
          <w:rFonts w:ascii="Times New Roman" w:hAnsi="Times New Roman"/>
          <w:sz w:val="24"/>
          <w:szCs w:val="24"/>
          <w:lang w:eastAsia="ru-RU"/>
        </w:rPr>
      </w:pPr>
    </w:p>
    <w:p w:rsidR="008B17F5" w:rsidRPr="009B2A95" w:rsidRDefault="008B17F5" w:rsidP="008B17F5">
      <w:pPr>
        <w:autoSpaceDE w:val="0"/>
        <w:autoSpaceDN w:val="0"/>
        <w:adjustRightInd w:val="0"/>
        <w:spacing w:after="0" w:line="240" w:lineRule="auto"/>
        <w:ind w:firstLine="720"/>
        <w:jc w:val="both"/>
        <w:rPr>
          <w:rFonts w:ascii="Times New Roman" w:hAnsi="Times New Roman"/>
          <w:b/>
          <w:sz w:val="24"/>
          <w:szCs w:val="24"/>
          <w:lang w:eastAsia="ru-RU"/>
        </w:rPr>
      </w:pPr>
      <w:r w:rsidRPr="009B2A95">
        <w:rPr>
          <w:rFonts w:ascii="Times New Roman" w:hAnsi="Times New Roman"/>
          <w:b/>
          <w:sz w:val="24"/>
          <w:szCs w:val="24"/>
          <w:lang w:eastAsia="ru-RU"/>
        </w:rPr>
        <w:t>Аудит документации (извещений) о закупках</w:t>
      </w:r>
    </w:p>
    <w:p w:rsidR="008B17F5" w:rsidRPr="009B2A95" w:rsidRDefault="008B17F5" w:rsidP="008B17F5">
      <w:pPr>
        <w:autoSpaceDE w:val="0"/>
        <w:autoSpaceDN w:val="0"/>
        <w:adjustRightInd w:val="0"/>
        <w:spacing w:after="0" w:line="240" w:lineRule="auto"/>
        <w:ind w:firstLine="720"/>
        <w:jc w:val="both"/>
        <w:rPr>
          <w:rFonts w:ascii="Times New Roman" w:hAnsi="Times New Roman"/>
          <w:sz w:val="24"/>
          <w:szCs w:val="24"/>
          <w:lang w:eastAsia="ru-RU"/>
        </w:rPr>
      </w:pPr>
      <w:r w:rsidRPr="009B2A95">
        <w:rPr>
          <w:rFonts w:ascii="Times New Roman" w:hAnsi="Times New Roman"/>
          <w:sz w:val="24"/>
          <w:szCs w:val="24"/>
          <w:lang w:eastAsia="ru-RU"/>
        </w:rPr>
        <w:t xml:space="preserve">В ходе выборочной проверки документации (извещений) о закупках с целью оценки законности и обоснованности включения в документацию (извещения) о закупках требований, влекущих ограничение конкуренции, нарушений не выявлено. В извещениях о проведении электронных аукционов для закупок содержатся единые требования к участникам закупки в соответствии с частями 1, 1.1 статьи 31 Федерального закона № 44-ФЗ. </w:t>
      </w:r>
    </w:p>
    <w:p w:rsidR="008B17F5" w:rsidRPr="009B2A95" w:rsidRDefault="008B17F5" w:rsidP="008B17F5">
      <w:pPr>
        <w:autoSpaceDE w:val="0"/>
        <w:autoSpaceDN w:val="0"/>
        <w:adjustRightInd w:val="0"/>
        <w:spacing w:after="0" w:line="240" w:lineRule="auto"/>
        <w:ind w:firstLine="720"/>
        <w:jc w:val="both"/>
        <w:rPr>
          <w:rFonts w:ascii="Times New Roman" w:hAnsi="Times New Roman"/>
          <w:sz w:val="24"/>
          <w:szCs w:val="24"/>
          <w:lang w:eastAsia="ru-RU"/>
        </w:rPr>
      </w:pPr>
      <w:r w:rsidRPr="009B2A95">
        <w:rPr>
          <w:rFonts w:ascii="Times New Roman" w:hAnsi="Times New Roman"/>
          <w:sz w:val="24"/>
          <w:szCs w:val="24"/>
          <w:lang w:eastAsia="ru-RU"/>
        </w:rPr>
        <w:t xml:space="preserve">В ходе выборочной проверки законности и обоснованности включения в документацию (извещения) о закупках требований к объекту закупки, приводящих к ограничению конкуренции, нарушений не выявлено. Описания объектов закупок, указанные в извещениях, соответствуют требованиям, установленным частью 1 статьи 33 Федерального закона № 44ФЗ. </w:t>
      </w:r>
    </w:p>
    <w:p w:rsidR="008B17F5" w:rsidRPr="009B2A95" w:rsidRDefault="008B17F5" w:rsidP="008B17F5">
      <w:pPr>
        <w:autoSpaceDE w:val="0"/>
        <w:autoSpaceDN w:val="0"/>
        <w:adjustRightInd w:val="0"/>
        <w:spacing w:after="0" w:line="240" w:lineRule="auto"/>
        <w:ind w:firstLine="720"/>
        <w:jc w:val="both"/>
        <w:rPr>
          <w:rFonts w:ascii="Times New Roman" w:hAnsi="Times New Roman"/>
          <w:sz w:val="24"/>
          <w:szCs w:val="24"/>
          <w:lang w:eastAsia="ru-RU"/>
        </w:rPr>
      </w:pPr>
      <w:r w:rsidRPr="009B2A95">
        <w:rPr>
          <w:rFonts w:ascii="Times New Roman" w:hAnsi="Times New Roman"/>
          <w:sz w:val="24"/>
          <w:szCs w:val="24"/>
          <w:lang w:eastAsia="ru-RU"/>
        </w:rPr>
        <w:t xml:space="preserve">Документация (извещения) о закупках в проверяемом периоде размещена на официальном сайте закупок. В результате выборочного поиска на официальном сайте закупок, подлежащие размещению в единой информационной системе, обнаруживаются в открытом и свободном доступе. Таким образом, учреждениями соблюдаются установленные статьей 7 Федерального закона №44-ФЗ принципы открытости и прозрачности в сфере закупок. </w:t>
      </w:r>
    </w:p>
    <w:p w:rsidR="008B17F5" w:rsidRPr="009B2A95" w:rsidRDefault="008B17F5" w:rsidP="008B17F5">
      <w:pPr>
        <w:autoSpaceDE w:val="0"/>
        <w:autoSpaceDN w:val="0"/>
        <w:adjustRightInd w:val="0"/>
        <w:spacing w:after="0" w:line="240" w:lineRule="auto"/>
        <w:ind w:firstLine="720"/>
        <w:jc w:val="both"/>
        <w:rPr>
          <w:rFonts w:ascii="Times New Roman" w:hAnsi="Times New Roman"/>
          <w:sz w:val="24"/>
          <w:szCs w:val="24"/>
          <w:lang w:eastAsia="ru-RU"/>
        </w:rPr>
      </w:pPr>
      <w:r w:rsidRPr="009B2A95">
        <w:rPr>
          <w:rFonts w:ascii="Times New Roman" w:hAnsi="Times New Roman"/>
          <w:sz w:val="24"/>
          <w:szCs w:val="24"/>
          <w:lang w:eastAsia="ru-RU"/>
        </w:rPr>
        <w:t xml:space="preserve">В ходе выборочной проверки наличия в документации (извещениях) о закупках обязательных требований к обеспечению заявок на участие в электронных аукционах нарушений не выявлено. В извещениях о проведении электронных аукционов содержатся необходимые требования об обеспечении заявок участниками закупок. </w:t>
      </w:r>
    </w:p>
    <w:p w:rsidR="008B17F5" w:rsidRPr="009B2A95" w:rsidRDefault="008B17F5" w:rsidP="008B17F5">
      <w:pPr>
        <w:autoSpaceDE w:val="0"/>
        <w:autoSpaceDN w:val="0"/>
        <w:adjustRightInd w:val="0"/>
        <w:spacing w:after="0" w:line="240" w:lineRule="auto"/>
        <w:ind w:firstLine="720"/>
        <w:jc w:val="both"/>
        <w:rPr>
          <w:rFonts w:ascii="Times New Roman" w:hAnsi="Times New Roman"/>
          <w:sz w:val="24"/>
          <w:szCs w:val="24"/>
          <w:lang w:eastAsia="ru-RU"/>
        </w:rPr>
      </w:pPr>
      <w:r w:rsidRPr="009B2A95">
        <w:rPr>
          <w:rFonts w:ascii="Times New Roman" w:hAnsi="Times New Roman"/>
          <w:sz w:val="24"/>
          <w:szCs w:val="24"/>
          <w:lang w:eastAsia="ru-RU"/>
        </w:rPr>
        <w:lastRenderedPageBreak/>
        <w:t xml:space="preserve">В ходе выборочной проверки наличия в документации (извещениях) о закупках обязательных требований обеспечения исполнения контрактов нарушений не выявлено. В извещениях о проведении электронных аукционов содержатся необходимые требования обеспечения исполнения контракта участниками закупок. Размер установленного обеспечения исполнения контракта соответствует части 6 статьи 96 Федерального закона №44-ФЗ и составляет от 5 до 30 процентов от суммы начальной (максимальной) цены контрактов. </w:t>
      </w:r>
    </w:p>
    <w:p w:rsidR="008B17F5" w:rsidRPr="009B2A95" w:rsidRDefault="008B17F5" w:rsidP="008B17F5">
      <w:pPr>
        <w:autoSpaceDE w:val="0"/>
        <w:autoSpaceDN w:val="0"/>
        <w:adjustRightInd w:val="0"/>
        <w:spacing w:after="0" w:line="240" w:lineRule="auto"/>
        <w:ind w:firstLine="720"/>
        <w:jc w:val="both"/>
        <w:rPr>
          <w:rFonts w:ascii="Times New Roman" w:hAnsi="Times New Roman"/>
          <w:sz w:val="24"/>
          <w:szCs w:val="24"/>
          <w:lang w:eastAsia="ru-RU"/>
        </w:rPr>
      </w:pPr>
      <w:r w:rsidRPr="009B2A95">
        <w:rPr>
          <w:rFonts w:ascii="Times New Roman" w:hAnsi="Times New Roman"/>
          <w:sz w:val="24"/>
          <w:szCs w:val="24"/>
          <w:lang w:eastAsia="ru-RU"/>
        </w:rPr>
        <w:t xml:space="preserve">В ходе проверки установления размеров авансирования при осуществлении закупок установлено, что документацией о проведенных электронных аукционах в проверяемом периоде авансы не предусматривались. В контрактах, заключенных по результатам проведения аукционов в электронной форме, авансы также не предусмотрены. </w:t>
      </w:r>
    </w:p>
    <w:p w:rsidR="008B17F5" w:rsidRPr="009B2A95" w:rsidRDefault="008B17F5" w:rsidP="008B17F5">
      <w:pPr>
        <w:autoSpaceDE w:val="0"/>
        <w:autoSpaceDN w:val="0"/>
        <w:adjustRightInd w:val="0"/>
        <w:spacing w:after="0" w:line="240" w:lineRule="auto"/>
        <w:ind w:firstLine="720"/>
        <w:jc w:val="both"/>
        <w:rPr>
          <w:rFonts w:ascii="Times New Roman" w:hAnsi="Times New Roman"/>
          <w:sz w:val="24"/>
          <w:szCs w:val="24"/>
          <w:lang w:eastAsia="ru-RU"/>
        </w:rPr>
      </w:pPr>
    </w:p>
    <w:p w:rsidR="008B17F5" w:rsidRPr="009B2A95" w:rsidRDefault="008B17F5" w:rsidP="008B17F5">
      <w:pPr>
        <w:autoSpaceDE w:val="0"/>
        <w:autoSpaceDN w:val="0"/>
        <w:adjustRightInd w:val="0"/>
        <w:spacing w:after="0" w:line="240" w:lineRule="auto"/>
        <w:ind w:firstLine="720"/>
        <w:jc w:val="both"/>
        <w:rPr>
          <w:rFonts w:ascii="Times New Roman" w:hAnsi="Times New Roman"/>
          <w:b/>
          <w:sz w:val="24"/>
          <w:szCs w:val="24"/>
          <w:lang w:eastAsia="ru-RU"/>
        </w:rPr>
      </w:pPr>
      <w:r w:rsidRPr="009B2A95">
        <w:rPr>
          <w:rFonts w:ascii="Times New Roman" w:hAnsi="Times New Roman"/>
          <w:b/>
          <w:sz w:val="24"/>
          <w:szCs w:val="24"/>
          <w:lang w:eastAsia="ru-RU"/>
        </w:rPr>
        <w:t>Аудит процедур закупок</w:t>
      </w:r>
    </w:p>
    <w:p w:rsidR="008B17F5" w:rsidRPr="009B2A95" w:rsidRDefault="008B17F5" w:rsidP="008B17F5">
      <w:pPr>
        <w:autoSpaceDE w:val="0"/>
        <w:autoSpaceDN w:val="0"/>
        <w:adjustRightInd w:val="0"/>
        <w:spacing w:after="0" w:line="240" w:lineRule="auto"/>
        <w:ind w:firstLine="720"/>
        <w:jc w:val="both"/>
        <w:rPr>
          <w:rFonts w:ascii="Times New Roman" w:hAnsi="Times New Roman"/>
          <w:sz w:val="24"/>
          <w:szCs w:val="24"/>
          <w:lang w:eastAsia="ru-RU"/>
        </w:rPr>
      </w:pPr>
      <w:r w:rsidRPr="009B2A95">
        <w:rPr>
          <w:rFonts w:ascii="Times New Roman" w:hAnsi="Times New Roman"/>
          <w:sz w:val="24"/>
          <w:szCs w:val="24"/>
          <w:lang w:eastAsia="ru-RU"/>
        </w:rPr>
        <w:t xml:space="preserve">В ходе выборочной проверки обоснованности допуска (отказа в допуске) участников закупки, отстранения участника закупки от участия в определении поставщика (подрядчика, исполнителя) или отказа от заключения контракта нарушений не выявлено. Заявки от участников электронных аукционов в проверяемом периоде рассматривались комиссией по определению поставщиков (подрядчиков, исполнителей) каждого учреждения в соответствии с требованиями статей 31, 67, 69 Федерального закона №44-ФЗ. Необоснованных допусков, отклонений, отстранений участников электронных аукционов с нарушением требований и условий, установленных в извещении и документации о закупке, не выявлено. Поступления жалоб от участников электронных аукционов в проверяемом периоде не зафиксировано. </w:t>
      </w:r>
    </w:p>
    <w:p w:rsidR="008B17F5" w:rsidRPr="009B2A95" w:rsidRDefault="008B17F5" w:rsidP="008B17F5">
      <w:pPr>
        <w:autoSpaceDE w:val="0"/>
        <w:autoSpaceDN w:val="0"/>
        <w:adjustRightInd w:val="0"/>
        <w:spacing w:after="0" w:line="240" w:lineRule="auto"/>
        <w:ind w:firstLine="720"/>
        <w:jc w:val="both"/>
        <w:rPr>
          <w:rFonts w:ascii="Times New Roman" w:hAnsi="Times New Roman"/>
          <w:sz w:val="24"/>
          <w:szCs w:val="24"/>
          <w:lang w:eastAsia="ru-RU"/>
        </w:rPr>
      </w:pPr>
    </w:p>
    <w:p w:rsidR="008B17F5" w:rsidRPr="009B2A95" w:rsidRDefault="008B17F5" w:rsidP="008B17F5">
      <w:pPr>
        <w:autoSpaceDE w:val="0"/>
        <w:autoSpaceDN w:val="0"/>
        <w:adjustRightInd w:val="0"/>
        <w:spacing w:after="0" w:line="240" w:lineRule="auto"/>
        <w:ind w:firstLine="720"/>
        <w:jc w:val="both"/>
        <w:rPr>
          <w:rFonts w:ascii="Times New Roman" w:hAnsi="Times New Roman"/>
          <w:b/>
          <w:sz w:val="24"/>
          <w:szCs w:val="24"/>
          <w:lang w:eastAsia="ru-RU"/>
        </w:rPr>
      </w:pPr>
      <w:r w:rsidRPr="009B2A95">
        <w:rPr>
          <w:rFonts w:ascii="Times New Roman" w:hAnsi="Times New Roman"/>
          <w:b/>
          <w:sz w:val="24"/>
          <w:szCs w:val="24"/>
          <w:lang w:eastAsia="ru-RU"/>
        </w:rPr>
        <w:t>Аудит заключенных контрактов</w:t>
      </w:r>
    </w:p>
    <w:p w:rsidR="008B17F5" w:rsidRPr="009B2A95" w:rsidRDefault="008B17F5" w:rsidP="008B17F5">
      <w:pPr>
        <w:autoSpaceDE w:val="0"/>
        <w:autoSpaceDN w:val="0"/>
        <w:adjustRightInd w:val="0"/>
        <w:spacing w:after="0" w:line="240" w:lineRule="auto"/>
        <w:ind w:firstLine="720"/>
        <w:jc w:val="both"/>
        <w:rPr>
          <w:rFonts w:ascii="Times New Roman" w:hAnsi="Times New Roman"/>
          <w:sz w:val="24"/>
          <w:szCs w:val="24"/>
          <w:lang w:eastAsia="ru-RU"/>
        </w:rPr>
      </w:pPr>
      <w:r w:rsidRPr="009B2A95">
        <w:rPr>
          <w:rFonts w:ascii="Times New Roman" w:hAnsi="Times New Roman"/>
          <w:sz w:val="24"/>
          <w:szCs w:val="24"/>
          <w:lang w:eastAsia="ru-RU"/>
        </w:rPr>
        <w:t>В ходе выборочного аудита соответствия заключенных контрактов требованиям, предусмотренным документацией (извещениями) о закупках, нарушений не выявлено.</w:t>
      </w:r>
    </w:p>
    <w:p w:rsidR="009B2A95" w:rsidRPr="000D65A0" w:rsidRDefault="009B2A95" w:rsidP="008B17F5">
      <w:pPr>
        <w:autoSpaceDE w:val="0"/>
        <w:autoSpaceDN w:val="0"/>
        <w:adjustRightInd w:val="0"/>
        <w:spacing w:after="0" w:line="240" w:lineRule="auto"/>
        <w:ind w:firstLine="720"/>
        <w:jc w:val="both"/>
        <w:rPr>
          <w:rFonts w:ascii="Times New Roman" w:hAnsi="Times New Roman"/>
          <w:b/>
          <w:sz w:val="24"/>
          <w:szCs w:val="24"/>
          <w:lang w:eastAsia="ru-RU"/>
        </w:rPr>
      </w:pPr>
    </w:p>
    <w:p w:rsidR="008B17F5" w:rsidRPr="000D65A0" w:rsidRDefault="008B17F5" w:rsidP="008B17F5">
      <w:pPr>
        <w:autoSpaceDE w:val="0"/>
        <w:autoSpaceDN w:val="0"/>
        <w:adjustRightInd w:val="0"/>
        <w:spacing w:after="0" w:line="240" w:lineRule="auto"/>
        <w:ind w:firstLine="720"/>
        <w:jc w:val="both"/>
        <w:rPr>
          <w:rFonts w:ascii="Times New Roman" w:hAnsi="Times New Roman"/>
          <w:b/>
          <w:sz w:val="24"/>
          <w:szCs w:val="24"/>
          <w:lang w:eastAsia="ru-RU"/>
        </w:rPr>
      </w:pPr>
      <w:r w:rsidRPr="009B2A95">
        <w:rPr>
          <w:rFonts w:ascii="Times New Roman" w:hAnsi="Times New Roman"/>
          <w:b/>
          <w:sz w:val="24"/>
          <w:szCs w:val="24"/>
          <w:lang w:eastAsia="ru-RU"/>
        </w:rPr>
        <w:t>Аудит исполнения муниципальных контрактов</w:t>
      </w:r>
    </w:p>
    <w:p w:rsidR="008B17F5" w:rsidRPr="009B2A95" w:rsidRDefault="008B17F5" w:rsidP="008B17F5">
      <w:pPr>
        <w:autoSpaceDE w:val="0"/>
        <w:autoSpaceDN w:val="0"/>
        <w:adjustRightInd w:val="0"/>
        <w:spacing w:after="0" w:line="240" w:lineRule="auto"/>
        <w:ind w:firstLine="720"/>
        <w:jc w:val="both"/>
        <w:rPr>
          <w:rFonts w:ascii="Times New Roman" w:hAnsi="Times New Roman"/>
          <w:sz w:val="24"/>
          <w:szCs w:val="24"/>
          <w:lang w:eastAsia="ru-RU"/>
        </w:rPr>
      </w:pPr>
      <w:r w:rsidRPr="009B2A95">
        <w:rPr>
          <w:rFonts w:ascii="Times New Roman" w:hAnsi="Times New Roman"/>
          <w:sz w:val="24"/>
          <w:szCs w:val="24"/>
          <w:lang w:eastAsia="ru-RU"/>
        </w:rPr>
        <w:t>В ходе выборочной проверки исполнения заключенных муниципальных контрактов выявлено следующее.</w:t>
      </w:r>
    </w:p>
    <w:p w:rsidR="008B17F5" w:rsidRPr="009B2A95" w:rsidRDefault="008B17F5" w:rsidP="008B17F5">
      <w:pPr>
        <w:autoSpaceDE w:val="0"/>
        <w:autoSpaceDN w:val="0"/>
        <w:adjustRightInd w:val="0"/>
        <w:spacing w:after="0" w:line="240" w:lineRule="auto"/>
        <w:ind w:firstLine="720"/>
        <w:jc w:val="both"/>
        <w:rPr>
          <w:rFonts w:ascii="Times New Roman" w:hAnsi="Times New Roman"/>
          <w:sz w:val="24"/>
          <w:szCs w:val="24"/>
          <w:lang w:eastAsia="ru-RU"/>
        </w:rPr>
      </w:pPr>
      <w:r w:rsidRPr="009B2A95">
        <w:rPr>
          <w:rFonts w:ascii="Times New Roman" w:hAnsi="Times New Roman"/>
          <w:sz w:val="24"/>
          <w:szCs w:val="24"/>
          <w:lang w:eastAsia="ru-RU"/>
        </w:rPr>
        <w:t xml:space="preserve">Порядок взаимодействия заказчиков города Чебоксары с уполномоченным учреждением в части планирования, определения поставщиков (подрядчиков, исполнителей), заключение муниципальных контрактов, их исполнение для нескольких заказчиков города Чебоксары, утвержденный постановлением администрации города Чебоксары, предусматривает, что приемка поставленного товара, выполненной работы, оказанной услуги осуществляется приемочной комиссией Уполномоченного учреждения. </w:t>
      </w:r>
    </w:p>
    <w:p w:rsidR="008B17F5" w:rsidRPr="009B2A95" w:rsidRDefault="008B17F5" w:rsidP="008B17F5">
      <w:pPr>
        <w:autoSpaceDE w:val="0"/>
        <w:autoSpaceDN w:val="0"/>
        <w:adjustRightInd w:val="0"/>
        <w:spacing w:after="0" w:line="240" w:lineRule="auto"/>
        <w:ind w:firstLine="720"/>
        <w:jc w:val="both"/>
        <w:rPr>
          <w:rFonts w:ascii="Times New Roman" w:hAnsi="Times New Roman"/>
          <w:sz w:val="24"/>
          <w:szCs w:val="24"/>
          <w:lang w:eastAsia="ru-RU"/>
        </w:rPr>
      </w:pPr>
      <w:r w:rsidRPr="009B2A95">
        <w:rPr>
          <w:rFonts w:ascii="Times New Roman" w:hAnsi="Times New Roman"/>
          <w:sz w:val="24"/>
          <w:szCs w:val="24"/>
          <w:lang w:eastAsia="ru-RU"/>
        </w:rPr>
        <w:t>Порядок образования, организации работы, права и обязанности приемочной комиссии устанавливаются локальными актами Уполномоченного учреждения.</w:t>
      </w:r>
    </w:p>
    <w:p w:rsidR="008B17F5" w:rsidRPr="009B2A95" w:rsidRDefault="008B17F5" w:rsidP="008B17F5">
      <w:pPr>
        <w:autoSpaceDE w:val="0"/>
        <w:autoSpaceDN w:val="0"/>
        <w:adjustRightInd w:val="0"/>
        <w:spacing w:after="0" w:line="240" w:lineRule="auto"/>
        <w:ind w:firstLine="720"/>
        <w:jc w:val="both"/>
        <w:rPr>
          <w:rFonts w:ascii="Times New Roman" w:hAnsi="Times New Roman"/>
          <w:sz w:val="24"/>
          <w:szCs w:val="24"/>
          <w:lang w:eastAsia="ru-RU"/>
        </w:rPr>
      </w:pPr>
      <w:r w:rsidRPr="009B2A95">
        <w:rPr>
          <w:rFonts w:ascii="Times New Roman" w:hAnsi="Times New Roman"/>
          <w:sz w:val="24"/>
          <w:szCs w:val="24"/>
          <w:lang w:eastAsia="ru-RU"/>
        </w:rPr>
        <w:t>Приказом МКУ «Центр организации закупок» города Чебоксары от 11.09.2017 № 56/1 утверждено Положение о Приемочной комиссии (далее по тексту – Положение).</w:t>
      </w:r>
    </w:p>
    <w:p w:rsidR="008B17F5" w:rsidRPr="009B2A95" w:rsidRDefault="008B17F5" w:rsidP="008B17F5">
      <w:pPr>
        <w:autoSpaceDE w:val="0"/>
        <w:autoSpaceDN w:val="0"/>
        <w:adjustRightInd w:val="0"/>
        <w:spacing w:after="0" w:line="240" w:lineRule="auto"/>
        <w:ind w:firstLine="720"/>
        <w:jc w:val="both"/>
        <w:rPr>
          <w:rFonts w:ascii="Times New Roman" w:hAnsi="Times New Roman"/>
          <w:sz w:val="24"/>
          <w:szCs w:val="24"/>
          <w:lang w:eastAsia="ru-RU"/>
        </w:rPr>
      </w:pPr>
      <w:r w:rsidRPr="009B2A95">
        <w:rPr>
          <w:rFonts w:ascii="Times New Roman" w:hAnsi="Times New Roman"/>
          <w:sz w:val="24"/>
          <w:szCs w:val="24"/>
          <w:lang w:eastAsia="ru-RU"/>
        </w:rPr>
        <w:t>Указанное Положение устанавливает порядок работы приемочной комиссии МКУ «Центр организации закупок» города Чебоксары (далее по тексту – Приемочная комиссия).</w:t>
      </w:r>
    </w:p>
    <w:p w:rsidR="008B17F5" w:rsidRPr="009B2A95" w:rsidRDefault="008B17F5" w:rsidP="008B17F5">
      <w:pPr>
        <w:autoSpaceDE w:val="0"/>
        <w:autoSpaceDN w:val="0"/>
        <w:adjustRightInd w:val="0"/>
        <w:spacing w:after="0" w:line="240" w:lineRule="auto"/>
        <w:ind w:firstLine="720"/>
        <w:jc w:val="both"/>
        <w:rPr>
          <w:rFonts w:ascii="Times New Roman" w:hAnsi="Times New Roman"/>
          <w:sz w:val="24"/>
          <w:szCs w:val="24"/>
          <w:lang w:eastAsia="ru-RU"/>
        </w:rPr>
      </w:pPr>
      <w:r w:rsidRPr="009B2A95">
        <w:rPr>
          <w:rFonts w:ascii="Times New Roman" w:hAnsi="Times New Roman"/>
          <w:sz w:val="24"/>
          <w:szCs w:val="24"/>
          <w:lang w:eastAsia="ru-RU"/>
        </w:rPr>
        <w:t xml:space="preserve">В соответствии с Положением </w:t>
      </w:r>
      <w:r w:rsidR="009B2A95" w:rsidRPr="009B2A95">
        <w:rPr>
          <w:rFonts w:ascii="Times New Roman" w:hAnsi="Times New Roman"/>
          <w:sz w:val="24"/>
          <w:szCs w:val="24"/>
          <w:lang w:eastAsia="ru-RU"/>
        </w:rPr>
        <w:t>з</w:t>
      </w:r>
      <w:r w:rsidRPr="009B2A95">
        <w:rPr>
          <w:rFonts w:ascii="Times New Roman" w:hAnsi="Times New Roman"/>
          <w:sz w:val="24"/>
          <w:szCs w:val="24"/>
          <w:lang w:eastAsia="ru-RU"/>
        </w:rPr>
        <w:t>адачами приемочной комиссии являются установление соответствия предоставленных поставщиком результатов поставки товара, выполнения работы, оказаний услуги, отдельных этапов исполнения контракта условиям и требованиям заключенного контракта, а также приемка поставленного товара, выполненной работы (ее результатов), оказанной услуги, результатов отдельных этапов исполнения контракта, предусмотренных контрактом.</w:t>
      </w:r>
    </w:p>
    <w:p w:rsidR="008B17F5" w:rsidRPr="00C004E6" w:rsidRDefault="008B17F5" w:rsidP="008B17F5">
      <w:pPr>
        <w:autoSpaceDE w:val="0"/>
        <w:autoSpaceDN w:val="0"/>
        <w:adjustRightInd w:val="0"/>
        <w:spacing w:after="0" w:line="240" w:lineRule="auto"/>
        <w:ind w:firstLine="720"/>
        <w:jc w:val="both"/>
        <w:rPr>
          <w:rFonts w:ascii="Times New Roman" w:hAnsi="Times New Roman"/>
          <w:sz w:val="24"/>
          <w:szCs w:val="24"/>
          <w:lang w:eastAsia="ru-RU"/>
        </w:rPr>
      </w:pPr>
      <w:r w:rsidRPr="00C004E6">
        <w:rPr>
          <w:rFonts w:ascii="Times New Roman" w:hAnsi="Times New Roman"/>
          <w:sz w:val="24"/>
          <w:szCs w:val="24"/>
          <w:lang w:eastAsia="ru-RU"/>
        </w:rPr>
        <w:t xml:space="preserve">На основании Положения для выполнения указанных задач Приемочная комиссия осуществляет функции по проведению анализа документов, подтверждающих факт поставки товаров, выполнения работ, оказания, отдельного этапа исполнения контракта на </w:t>
      </w:r>
      <w:r w:rsidRPr="00C004E6">
        <w:rPr>
          <w:rFonts w:ascii="Times New Roman" w:hAnsi="Times New Roman"/>
          <w:sz w:val="24"/>
          <w:szCs w:val="24"/>
          <w:lang w:eastAsia="ru-RU"/>
        </w:rPr>
        <w:lastRenderedPageBreak/>
        <w:t>предмет соответствия указанных товаров, работ, услуг количеству и качеству, ассортименту, срокам годности, утвержденным образцам и формам изготовления, а также другим требованиям, предусмотренным контрактом.</w:t>
      </w:r>
    </w:p>
    <w:p w:rsidR="008B17F5" w:rsidRPr="00C004E6" w:rsidRDefault="008B17F5" w:rsidP="008B17F5">
      <w:pPr>
        <w:autoSpaceDE w:val="0"/>
        <w:autoSpaceDN w:val="0"/>
        <w:adjustRightInd w:val="0"/>
        <w:spacing w:after="0" w:line="240" w:lineRule="auto"/>
        <w:ind w:firstLine="720"/>
        <w:jc w:val="both"/>
        <w:rPr>
          <w:rFonts w:ascii="Times New Roman" w:hAnsi="Times New Roman"/>
          <w:sz w:val="24"/>
          <w:szCs w:val="24"/>
          <w:lang w:eastAsia="ru-RU"/>
        </w:rPr>
      </w:pPr>
      <w:r w:rsidRPr="00C004E6">
        <w:rPr>
          <w:rFonts w:ascii="Times New Roman" w:hAnsi="Times New Roman"/>
          <w:sz w:val="24"/>
          <w:szCs w:val="24"/>
          <w:lang w:eastAsia="ru-RU"/>
        </w:rPr>
        <w:t>Кроме того, Приемочная комиссия проводит анализ представленных поставщиком отчетных документов и материалов, включая товарно-транспортные документы, накладные, документы изготовителя, акты формы № КС-2, справки о стоимости выполненных и затрат формы № КС-3, инструкции по применению товара, паспорт на товар, сертификаты соответствия, доверенности, промежуточные и итоговые акты о результатах проверки (испытания) материалов, оборудования на предмет их соответствия требованиям законодательства Российской Федерации и контракта, и пр.</w:t>
      </w:r>
    </w:p>
    <w:p w:rsidR="008B17F5" w:rsidRPr="00C004E6" w:rsidRDefault="008B17F5" w:rsidP="008B17F5">
      <w:pPr>
        <w:autoSpaceDE w:val="0"/>
        <w:autoSpaceDN w:val="0"/>
        <w:adjustRightInd w:val="0"/>
        <w:spacing w:after="0" w:line="240" w:lineRule="auto"/>
        <w:ind w:firstLine="720"/>
        <w:jc w:val="both"/>
        <w:rPr>
          <w:rFonts w:ascii="Times New Roman" w:hAnsi="Times New Roman"/>
          <w:sz w:val="24"/>
          <w:szCs w:val="24"/>
          <w:lang w:eastAsia="ru-RU"/>
        </w:rPr>
      </w:pPr>
      <w:r w:rsidRPr="00C004E6">
        <w:rPr>
          <w:rFonts w:ascii="Times New Roman" w:hAnsi="Times New Roman"/>
          <w:sz w:val="24"/>
          <w:szCs w:val="24"/>
          <w:lang w:eastAsia="ru-RU"/>
        </w:rPr>
        <w:t>Приемочная комиссия принимает решение о приеме поставленного товара, выполненной работы (ее результатов), оказанной услуги, результатов отдельного этапа исполнения контракта либо отказе в такой приемке, а также составляет и подписывает акт по форме, утвержденной Положением.</w:t>
      </w:r>
    </w:p>
    <w:p w:rsidR="008B17F5" w:rsidRPr="00C004E6" w:rsidRDefault="008B17F5" w:rsidP="008B17F5">
      <w:pPr>
        <w:autoSpaceDE w:val="0"/>
        <w:autoSpaceDN w:val="0"/>
        <w:adjustRightInd w:val="0"/>
        <w:spacing w:after="0" w:line="240" w:lineRule="auto"/>
        <w:ind w:firstLine="720"/>
        <w:jc w:val="both"/>
        <w:rPr>
          <w:rFonts w:ascii="Times New Roman" w:hAnsi="Times New Roman"/>
          <w:sz w:val="24"/>
          <w:szCs w:val="24"/>
          <w:lang w:eastAsia="ru-RU"/>
        </w:rPr>
      </w:pPr>
      <w:r w:rsidRPr="00C004E6">
        <w:rPr>
          <w:rFonts w:ascii="Times New Roman" w:hAnsi="Times New Roman"/>
          <w:sz w:val="24"/>
          <w:szCs w:val="24"/>
          <w:lang w:eastAsia="ru-RU"/>
        </w:rPr>
        <w:t>В ходе настоящей проверки выявлено, что в соответствии с приказами Уполномоченного учреждения в отношении каждого конкретного контракта сформирован персональный состав Приемочной комиссии.</w:t>
      </w:r>
    </w:p>
    <w:p w:rsidR="008B17F5" w:rsidRPr="00C004E6" w:rsidRDefault="008B17F5" w:rsidP="008B17F5">
      <w:pPr>
        <w:autoSpaceDE w:val="0"/>
        <w:autoSpaceDN w:val="0"/>
        <w:adjustRightInd w:val="0"/>
        <w:spacing w:after="0" w:line="240" w:lineRule="auto"/>
        <w:ind w:firstLine="720"/>
        <w:jc w:val="both"/>
        <w:rPr>
          <w:rFonts w:ascii="Times New Roman" w:hAnsi="Times New Roman"/>
          <w:sz w:val="24"/>
          <w:szCs w:val="24"/>
          <w:lang w:eastAsia="ru-RU"/>
        </w:rPr>
      </w:pPr>
      <w:r w:rsidRPr="00C004E6">
        <w:rPr>
          <w:rFonts w:ascii="Times New Roman" w:hAnsi="Times New Roman"/>
          <w:sz w:val="24"/>
          <w:szCs w:val="24"/>
          <w:lang w:eastAsia="ru-RU"/>
        </w:rPr>
        <w:t xml:space="preserve">Однако в нарушении норм Положения о приемочной комиссии акты фактически анализ представленных поставщиком отчетных документов (акты формы № КС-2 и № КС-3) Приемочная комиссия не проводит. </w:t>
      </w:r>
    </w:p>
    <w:p w:rsidR="008B17F5" w:rsidRPr="00C004E6" w:rsidRDefault="008B17F5" w:rsidP="008B17F5">
      <w:pPr>
        <w:autoSpaceDE w:val="0"/>
        <w:autoSpaceDN w:val="0"/>
        <w:adjustRightInd w:val="0"/>
        <w:spacing w:after="0" w:line="240" w:lineRule="auto"/>
        <w:ind w:firstLine="720"/>
        <w:jc w:val="both"/>
        <w:rPr>
          <w:rFonts w:ascii="Times New Roman" w:hAnsi="Times New Roman"/>
          <w:sz w:val="24"/>
          <w:szCs w:val="24"/>
          <w:lang w:eastAsia="ru-RU"/>
        </w:rPr>
      </w:pPr>
      <w:r w:rsidRPr="00C004E6">
        <w:rPr>
          <w:rFonts w:ascii="Times New Roman" w:hAnsi="Times New Roman"/>
          <w:sz w:val="24"/>
          <w:szCs w:val="24"/>
          <w:lang w:eastAsia="ru-RU"/>
        </w:rPr>
        <w:t xml:space="preserve">В соответствии с данными первичных бухгалтерских документов и документов, размещенных на официальном сайте закупок акт об оказании услуг, акты приемки выполненных работ формы № КС-2 и справки стоимости выполненных работ и затрат формы № КС-3 подписывает глава администрации </w:t>
      </w:r>
      <w:r w:rsidR="009B2A95" w:rsidRPr="00C004E6">
        <w:rPr>
          <w:rFonts w:ascii="Times New Roman" w:hAnsi="Times New Roman"/>
          <w:sz w:val="24"/>
          <w:szCs w:val="24"/>
          <w:lang w:eastAsia="ru-RU"/>
        </w:rPr>
        <w:t xml:space="preserve">района </w:t>
      </w:r>
      <w:r w:rsidRPr="00C004E6">
        <w:rPr>
          <w:rFonts w:ascii="Times New Roman" w:hAnsi="Times New Roman"/>
          <w:sz w:val="24"/>
          <w:szCs w:val="24"/>
          <w:lang w:eastAsia="ru-RU"/>
        </w:rPr>
        <w:t xml:space="preserve">города Чебоксары, который не входит в состав приемочной комиссии. </w:t>
      </w:r>
    </w:p>
    <w:p w:rsidR="008B17F5" w:rsidRPr="00C004E6" w:rsidRDefault="008B17F5" w:rsidP="008B17F5">
      <w:pPr>
        <w:autoSpaceDE w:val="0"/>
        <w:autoSpaceDN w:val="0"/>
        <w:adjustRightInd w:val="0"/>
        <w:spacing w:after="0" w:line="240" w:lineRule="auto"/>
        <w:ind w:firstLine="720"/>
        <w:jc w:val="both"/>
        <w:rPr>
          <w:rFonts w:ascii="Times New Roman" w:hAnsi="Times New Roman"/>
          <w:sz w:val="24"/>
          <w:szCs w:val="24"/>
          <w:lang w:eastAsia="ru-RU"/>
        </w:rPr>
      </w:pPr>
      <w:r w:rsidRPr="00C004E6">
        <w:rPr>
          <w:rFonts w:ascii="Times New Roman" w:hAnsi="Times New Roman"/>
          <w:sz w:val="24"/>
          <w:szCs w:val="24"/>
          <w:lang w:eastAsia="ru-RU"/>
        </w:rPr>
        <w:t xml:space="preserve">Приемочная комиссия, сформированная Уполномоченным учреждением, принимает работы и оказанные услуги после подписания акта выполненных работ (оказанных услуг) главой администрации района города Чебоксары. </w:t>
      </w:r>
    </w:p>
    <w:p w:rsidR="008B17F5" w:rsidRPr="00C004E6" w:rsidRDefault="008B17F5" w:rsidP="008B17F5">
      <w:pPr>
        <w:autoSpaceDE w:val="0"/>
        <w:autoSpaceDN w:val="0"/>
        <w:adjustRightInd w:val="0"/>
        <w:spacing w:after="0" w:line="240" w:lineRule="auto"/>
        <w:ind w:firstLine="720"/>
        <w:jc w:val="both"/>
        <w:rPr>
          <w:rFonts w:ascii="Times New Roman" w:hAnsi="Times New Roman"/>
          <w:sz w:val="24"/>
          <w:szCs w:val="24"/>
          <w:lang w:eastAsia="ru-RU"/>
        </w:rPr>
      </w:pPr>
      <w:r w:rsidRPr="00C004E6">
        <w:rPr>
          <w:rFonts w:ascii="Times New Roman" w:hAnsi="Times New Roman"/>
          <w:sz w:val="24"/>
          <w:szCs w:val="24"/>
          <w:lang w:eastAsia="ru-RU"/>
        </w:rPr>
        <w:t>Кроме того, оплата выполненных работ и оказанных услуг производится заказчиком в лице администрации района города Чебоксары на основании актов, подписанных главой администрации района, а не на основании акта Приемочной комиссии.</w:t>
      </w:r>
    </w:p>
    <w:p w:rsidR="00AF60BB" w:rsidRPr="00C004E6" w:rsidRDefault="00AF60BB" w:rsidP="00AF60BB">
      <w:pPr>
        <w:autoSpaceDE w:val="0"/>
        <w:autoSpaceDN w:val="0"/>
        <w:adjustRightInd w:val="0"/>
        <w:spacing w:after="0" w:line="240" w:lineRule="auto"/>
        <w:ind w:firstLine="720"/>
        <w:jc w:val="both"/>
        <w:rPr>
          <w:rFonts w:ascii="Times New Roman" w:hAnsi="Times New Roman"/>
          <w:sz w:val="24"/>
          <w:szCs w:val="24"/>
          <w:lang w:eastAsia="ru-RU"/>
        </w:rPr>
      </w:pPr>
      <w:r w:rsidRPr="00C004E6">
        <w:rPr>
          <w:rFonts w:ascii="Times New Roman" w:hAnsi="Times New Roman"/>
          <w:sz w:val="24"/>
          <w:szCs w:val="24"/>
          <w:lang w:eastAsia="ru-RU"/>
        </w:rPr>
        <w:t xml:space="preserve">Так, администрацией Московского района города Чебоксары на основании результатов проведения аукциона в электронной </w:t>
      </w:r>
      <w:r>
        <w:rPr>
          <w:rFonts w:ascii="Times New Roman" w:hAnsi="Times New Roman"/>
          <w:sz w:val="24"/>
          <w:szCs w:val="24"/>
          <w:lang w:eastAsia="ru-RU"/>
        </w:rPr>
        <w:t xml:space="preserve">форме </w:t>
      </w:r>
      <w:r w:rsidRPr="00C004E6">
        <w:rPr>
          <w:rFonts w:ascii="Times New Roman" w:hAnsi="Times New Roman"/>
          <w:sz w:val="24"/>
          <w:szCs w:val="24"/>
          <w:lang w:eastAsia="ru-RU"/>
        </w:rPr>
        <w:t>с индивидуальным предпринимателем заключен муниципальный контракт на оказание услуг по организации и проведению культурно-массовых мероприятий на территории Московского района в 2020 году.</w:t>
      </w:r>
    </w:p>
    <w:p w:rsidR="000D65A0" w:rsidRDefault="00B81E0C" w:rsidP="000D65A0">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А</w:t>
      </w:r>
      <w:r w:rsidR="000D65A0" w:rsidRPr="00392E23">
        <w:rPr>
          <w:rFonts w:ascii="Times New Roman" w:hAnsi="Times New Roman"/>
          <w:sz w:val="24"/>
          <w:szCs w:val="24"/>
          <w:lang w:eastAsia="ru-RU"/>
        </w:rPr>
        <w:t>дминистрацией Калининского района города Чебоксары на основании результатов проведения аукциона в электронной с обществом с ограниченной ответственностью «ТАТ-МОНТАЖ» заключен муниципальный контракт на оказание услуг по покосу травы механической травокосилкой и уборке случайного мусора на территории Калининского района города Чебоксары</w:t>
      </w:r>
      <w:r w:rsidR="0016701D">
        <w:rPr>
          <w:rFonts w:ascii="Times New Roman" w:hAnsi="Times New Roman"/>
          <w:sz w:val="24"/>
          <w:szCs w:val="24"/>
          <w:lang w:eastAsia="ru-RU"/>
        </w:rPr>
        <w:t>.</w:t>
      </w:r>
    </w:p>
    <w:p w:rsidR="00AF60BB" w:rsidRPr="0016701D" w:rsidRDefault="00AF60BB" w:rsidP="000D65A0">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А</w:t>
      </w:r>
      <w:r w:rsidRPr="00AF60BB">
        <w:rPr>
          <w:rFonts w:ascii="Times New Roman" w:hAnsi="Times New Roman"/>
          <w:sz w:val="24"/>
          <w:szCs w:val="24"/>
          <w:lang w:eastAsia="ru-RU"/>
        </w:rPr>
        <w:t xml:space="preserve">дминистрацией Ленинского района города Чебоксары на основании результатов проведения аукциона в электронной форме с </w:t>
      </w:r>
      <w:r>
        <w:rPr>
          <w:rFonts w:ascii="Times New Roman" w:hAnsi="Times New Roman"/>
          <w:sz w:val="24"/>
          <w:szCs w:val="24"/>
          <w:lang w:eastAsia="ru-RU"/>
        </w:rPr>
        <w:t xml:space="preserve">ИП Быковым Сергеем Викторовичем </w:t>
      </w:r>
      <w:r w:rsidRPr="00AF60BB">
        <w:rPr>
          <w:rFonts w:ascii="Times New Roman" w:hAnsi="Times New Roman"/>
          <w:sz w:val="24"/>
          <w:szCs w:val="24"/>
          <w:lang w:eastAsia="ru-RU"/>
        </w:rPr>
        <w:t>заключен муниципальный контракт на оказание услуг по организации и проведению комплекса мероприятий, по профилактике правонарушений среди несовершеннолетних.</w:t>
      </w:r>
    </w:p>
    <w:p w:rsidR="000D65A0" w:rsidRPr="00392E23" w:rsidRDefault="000D65A0" w:rsidP="000D65A0">
      <w:pPr>
        <w:autoSpaceDE w:val="0"/>
        <w:autoSpaceDN w:val="0"/>
        <w:adjustRightInd w:val="0"/>
        <w:spacing w:after="0" w:line="240" w:lineRule="auto"/>
        <w:ind w:firstLine="720"/>
        <w:jc w:val="both"/>
        <w:rPr>
          <w:rFonts w:ascii="Times New Roman" w:hAnsi="Times New Roman"/>
          <w:sz w:val="24"/>
          <w:szCs w:val="24"/>
          <w:lang w:eastAsia="ru-RU"/>
        </w:rPr>
      </w:pPr>
      <w:r w:rsidRPr="00392E23">
        <w:rPr>
          <w:rFonts w:ascii="Times New Roman" w:hAnsi="Times New Roman"/>
          <w:sz w:val="24"/>
          <w:szCs w:val="24"/>
          <w:lang w:eastAsia="ru-RU"/>
        </w:rPr>
        <w:t>На основании первичных бухгал</w:t>
      </w:r>
      <w:r w:rsidR="00AF60BB">
        <w:rPr>
          <w:rFonts w:ascii="Times New Roman" w:hAnsi="Times New Roman"/>
          <w:sz w:val="24"/>
          <w:szCs w:val="24"/>
          <w:lang w:eastAsia="ru-RU"/>
        </w:rPr>
        <w:t>терских документов администрациями</w:t>
      </w:r>
      <w:r w:rsidRPr="00392E23">
        <w:rPr>
          <w:rFonts w:ascii="Times New Roman" w:hAnsi="Times New Roman"/>
          <w:sz w:val="24"/>
          <w:szCs w:val="24"/>
          <w:lang w:eastAsia="ru-RU"/>
        </w:rPr>
        <w:t xml:space="preserve"> район</w:t>
      </w:r>
      <w:r w:rsidR="00AF60BB">
        <w:rPr>
          <w:rFonts w:ascii="Times New Roman" w:hAnsi="Times New Roman"/>
          <w:sz w:val="24"/>
          <w:szCs w:val="24"/>
          <w:lang w:eastAsia="ru-RU"/>
        </w:rPr>
        <w:t>ов</w:t>
      </w:r>
      <w:r w:rsidRPr="00392E23">
        <w:rPr>
          <w:rFonts w:ascii="Times New Roman" w:hAnsi="Times New Roman"/>
          <w:sz w:val="24"/>
          <w:szCs w:val="24"/>
          <w:lang w:eastAsia="ru-RU"/>
        </w:rPr>
        <w:t xml:space="preserve"> города Чебоксары оплата выполненных работ по </w:t>
      </w:r>
      <w:r w:rsidR="00AF60BB">
        <w:rPr>
          <w:rFonts w:ascii="Times New Roman" w:hAnsi="Times New Roman"/>
          <w:sz w:val="24"/>
          <w:szCs w:val="24"/>
          <w:lang w:eastAsia="ru-RU"/>
        </w:rPr>
        <w:t>заключенным</w:t>
      </w:r>
      <w:r w:rsidRPr="00392E23">
        <w:rPr>
          <w:rFonts w:ascii="Times New Roman" w:hAnsi="Times New Roman"/>
          <w:sz w:val="24"/>
          <w:szCs w:val="24"/>
          <w:lang w:eastAsia="ru-RU"/>
        </w:rPr>
        <w:t xml:space="preserve"> контракт</w:t>
      </w:r>
      <w:r w:rsidR="00AF60BB">
        <w:rPr>
          <w:rFonts w:ascii="Times New Roman" w:hAnsi="Times New Roman"/>
          <w:sz w:val="24"/>
          <w:szCs w:val="24"/>
          <w:lang w:eastAsia="ru-RU"/>
        </w:rPr>
        <w:t>ам</w:t>
      </w:r>
      <w:r w:rsidRPr="00392E23">
        <w:rPr>
          <w:rFonts w:ascii="Times New Roman" w:hAnsi="Times New Roman"/>
          <w:sz w:val="24"/>
          <w:szCs w:val="24"/>
          <w:lang w:eastAsia="ru-RU"/>
        </w:rPr>
        <w:t xml:space="preserve"> была произведена платежными поручениями:</w:t>
      </w:r>
    </w:p>
    <w:p w:rsidR="000D65A0" w:rsidRPr="00392E23" w:rsidRDefault="000D65A0" w:rsidP="000D65A0">
      <w:pPr>
        <w:autoSpaceDE w:val="0"/>
        <w:autoSpaceDN w:val="0"/>
        <w:adjustRightInd w:val="0"/>
        <w:spacing w:after="0" w:line="240" w:lineRule="auto"/>
        <w:ind w:firstLine="720"/>
        <w:jc w:val="both"/>
        <w:rPr>
          <w:rFonts w:ascii="Times New Roman" w:hAnsi="Times New Roman"/>
          <w:sz w:val="24"/>
          <w:szCs w:val="24"/>
          <w:lang w:eastAsia="ru-RU"/>
        </w:rPr>
      </w:pPr>
      <w:r w:rsidRPr="00392E23">
        <w:rPr>
          <w:rFonts w:ascii="Times New Roman" w:hAnsi="Times New Roman"/>
          <w:sz w:val="24"/>
          <w:szCs w:val="24"/>
          <w:lang w:eastAsia="ru-RU"/>
        </w:rPr>
        <w:t>Акт</w:t>
      </w:r>
      <w:r w:rsidR="00E92624">
        <w:rPr>
          <w:rFonts w:ascii="Times New Roman" w:hAnsi="Times New Roman"/>
          <w:sz w:val="24"/>
          <w:szCs w:val="24"/>
          <w:lang w:eastAsia="ru-RU"/>
        </w:rPr>
        <w:t>ы</w:t>
      </w:r>
      <w:r w:rsidRPr="00392E23">
        <w:rPr>
          <w:rFonts w:ascii="Times New Roman" w:hAnsi="Times New Roman"/>
          <w:sz w:val="24"/>
          <w:szCs w:val="24"/>
          <w:lang w:eastAsia="ru-RU"/>
        </w:rPr>
        <w:t xml:space="preserve"> приемки оказанных услуг </w:t>
      </w:r>
      <w:r w:rsidR="00E92624">
        <w:rPr>
          <w:rFonts w:ascii="Times New Roman" w:hAnsi="Times New Roman"/>
          <w:sz w:val="24"/>
          <w:szCs w:val="24"/>
          <w:lang w:eastAsia="ru-RU"/>
        </w:rPr>
        <w:t xml:space="preserve">были </w:t>
      </w:r>
      <w:r w:rsidRPr="00392E23">
        <w:rPr>
          <w:rFonts w:ascii="Times New Roman" w:hAnsi="Times New Roman"/>
          <w:sz w:val="24"/>
          <w:szCs w:val="24"/>
          <w:lang w:eastAsia="ru-RU"/>
        </w:rPr>
        <w:t>подписан</w:t>
      </w:r>
      <w:r w:rsidR="00AF60BB">
        <w:rPr>
          <w:rFonts w:ascii="Times New Roman" w:hAnsi="Times New Roman"/>
          <w:sz w:val="24"/>
          <w:szCs w:val="24"/>
          <w:lang w:eastAsia="ru-RU"/>
        </w:rPr>
        <w:t>ы</w:t>
      </w:r>
      <w:r w:rsidRPr="00392E23">
        <w:rPr>
          <w:rFonts w:ascii="Times New Roman" w:hAnsi="Times New Roman"/>
          <w:sz w:val="24"/>
          <w:szCs w:val="24"/>
          <w:lang w:eastAsia="ru-RU"/>
        </w:rPr>
        <w:t xml:space="preserve"> всеми членами приемочной комиссии.</w:t>
      </w:r>
    </w:p>
    <w:p w:rsidR="000D65A0" w:rsidRPr="00392E23" w:rsidRDefault="000D65A0" w:rsidP="000D65A0">
      <w:pPr>
        <w:autoSpaceDE w:val="0"/>
        <w:autoSpaceDN w:val="0"/>
        <w:adjustRightInd w:val="0"/>
        <w:spacing w:after="0" w:line="240" w:lineRule="auto"/>
        <w:ind w:firstLine="720"/>
        <w:jc w:val="both"/>
        <w:rPr>
          <w:rFonts w:ascii="Times New Roman" w:hAnsi="Times New Roman"/>
          <w:sz w:val="24"/>
          <w:szCs w:val="24"/>
          <w:lang w:eastAsia="ru-RU"/>
        </w:rPr>
      </w:pPr>
      <w:r w:rsidRPr="00392E23">
        <w:rPr>
          <w:rFonts w:ascii="Times New Roman" w:hAnsi="Times New Roman"/>
          <w:sz w:val="24"/>
          <w:szCs w:val="24"/>
          <w:lang w:eastAsia="ru-RU"/>
        </w:rPr>
        <w:t xml:space="preserve">Таким образом, произведя оплату на основании акта об оказании услуг, подписанного </w:t>
      </w:r>
      <w:r w:rsidR="00AF60BB">
        <w:rPr>
          <w:rFonts w:ascii="Times New Roman" w:hAnsi="Times New Roman"/>
          <w:sz w:val="24"/>
          <w:szCs w:val="24"/>
          <w:lang w:eastAsia="ru-RU"/>
        </w:rPr>
        <w:t xml:space="preserve">с </w:t>
      </w:r>
      <w:r w:rsidRPr="00392E23">
        <w:rPr>
          <w:rFonts w:ascii="Times New Roman" w:hAnsi="Times New Roman"/>
          <w:sz w:val="24"/>
          <w:szCs w:val="24"/>
          <w:lang w:eastAsia="ru-RU"/>
        </w:rPr>
        <w:t>глав</w:t>
      </w:r>
      <w:r w:rsidR="00AF60BB">
        <w:rPr>
          <w:rFonts w:ascii="Times New Roman" w:hAnsi="Times New Roman"/>
          <w:sz w:val="24"/>
          <w:szCs w:val="24"/>
          <w:lang w:eastAsia="ru-RU"/>
        </w:rPr>
        <w:t>ами</w:t>
      </w:r>
      <w:r w:rsidRPr="00392E23">
        <w:rPr>
          <w:rFonts w:ascii="Times New Roman" w:hAnsi="Times New Roman"/>
          <w:sz w:val="24"/>
          <w:szCs w:val="24"/>
          <w:lang w:eastAsia="ru-RU"/>
        </w:rPr>
        <w:t xml:space="preserve"> администрацией район</w:t>
      </w:r>
      <w:r w:rsidR="00AF60BB">
        <w:rPr>
          <w:rFonts w:ascii="Times New Roman" w:hAnsi="Times New Roman"/>
          <w:sz w:val="24"/>
          <w:szCs w:val="24"/>
          <w:lang w:eastAsia="ru-RU"/>
        </w:rPr>
        <w:t>ов</w:t>
      </w:r>
      <w:r w:rsidRPr="00392E23">
        <w:rPr>
          <w:rFonts w:ascii="Times New Roman" w:hAnsi="Times New Roman"/>
          <w:sz w:val="24"/>
          <w:szCs w:val="24"/>
          <w:lang w:eastAsia="ru-RU"/>
        </w:rPr>
        <w:t xml:space="preserve"> города Чебоксары, заказчик</w:t>
      </w:r>
      <w:r w:rsidR="00E92624">
        <w:rPr>
          <w:rFonts w:ascii="Times New Roman" w:hAnsi="Times New Roman"/>
          <w:sz w:val="24"/>
          <w:szCs w:val="24"/>
          <w:lang w:eastAsia="ru-RU"/>
        </w:rPr>
        <w:t>и</w:t>
      </w:r>
      <w:r w:rsidRPr="00392E23">
        <w:rPr>
          <w:rFonts w:ascii="Times New Roman" w:hAnsi="Times New Roman"/>
          <w:sz w:val="24"/>
          <w:szCs w:val="24"/>
          <w:lang w:eastAsia="ru-RU"/>
        </w:rPr>
        <w:t xml:space="preserve"> в лице </w:t>
      </w:r>
      <w:r w:rsidRPr="00392E23">
        <w:rPr>
          <w:rFonts w:ascii="Times New Roman" w:hAnsi="Times New Roman"/>
          <w:sz w:val="24"/>
          <w:szCs w:val="24"/>
          <w:lang w:eastAsia="ru-RU"/>
        </w:rPr>
        <w:lastRenderedPageBreak/>
        <w:t>администрации район</w:t>
      </w:r>
      <w:r w:rsidR="00AF60BB">
        <w:rPr>
          <w:rFonts w:ascii="Times New Roman" w:hAnsi="Times New Roman"/>
          <w:sz w:val="24"/>
          <w:szCs w:val="24"/>
          <w:lang w:eastAsia="ru-RU"/>
        </w:rPr>
        <w:t>ов</w:t>
      </w:r>
      <w:r w:rsidRPr="00392E23">
        <w:rPr>
          <w:rFonts w:ascii="Times New Roman" w:hAnsi="Times New Roman"/>
          <w:sz w:val="24"/>
          <w:szCs w:val="24"/>
          <w:lang w:eastAsia="ru-RU"/>
        </w:rPr>
        <w:t xml:space="preserve"> города Чебоксары фактически осуществил</w:t>
      </w:r>
      <w:r w:rsidR="00AF60BB">
        <w:rPr>
          <w:rFonts w:ascii="Times New Roman" w:hAnsi="Times New Roman"/>
          <w:sz w:val="24"/>
          <w:szCs w:val="24"/>
          <w:lang w:eastAsia="ru-RU"/>
        </w:rPr>
        <w:t>и</w:t>
      </w:r>
      <w:r w:rsidRPr="00392E23">
        <w:rPr>
          <w:rFonts w:ascii="Times New Roman" w:hAnsi="Times New Roman"/>
          <w:sz w:val="24"/>
          <w:szCs w:val="24"/>
          <w:lang w:eastAsia="ru-RU"/>
        </w:rPr>
        <w:t xml:space="preserve"> полномочия по приемке поставленного товара, выполненной работы, оказанной услуги, которые в соответствии с Порядком взаимодействия заказчиков города Чебоксары с уполномоченным учреждением осуществляется приемочной комиссией Уполномоченного учреждения. </w:t>
      </w:r>
    </w:p>
    <w:p w:rsidR="008B17F5" w:rsidRPr="005D0469" w:rsidRDefault="005D0469" w:rsidP="000D65A0">
      <w:pPr>
        <w:autoSpaceDE w:val="0"/>
        <w:autoSpaceDN w:val="0"/>
        <w:adjustRightInd w:val="0"/>
        <w:spacing w:after="0" w:line="240" w:lineRule="auto"/>
        <w:ind w:firstLine="720"/>
        <w:jc w:val="both"/>
        <w:rPr>
          <w:rFonts w:ascii="Times New Roman" w:hAnsi="Times New Roman"/>
          <w:sz w:val="24"/>
          <w:szCs w:val="24"/>
          <w:lang w:eastAsia="ru-RU"/>
        </w:rPr>
      </w:pPr>
      <w:r w:rsidRPr="005D0469">
        <w:rPr>
          <w:rFonts w:ascii="Times New Roman" w:hAnsi="Times New Roman"/>
          <w:sz w:val="24"/>
          <w:szCs w:val="24"/>
          <w:lang w:eastAsia="ru-RU"/>
        </w:rPr>
        <w:t xml:space="preserve">Также </w:t>
      </w:r>
      <w:r w:rsidR="00392E23" w:rsidRPr="005D0469">
        <w:rPr>
          <w:rFonts w:ascii="Times New Roman" w:hAnsi="Times New Roman"/>
          <w:sz w:val="24"/>
          <w:szCs w:val="24"/>
          <w:lang w:eastAsia="ru-RU"/>
        </w:rPr>
        <w:t>А</w:t>
      </w:r>
      <w:r w:rsidR="008B17F5" w:rsidRPr="005D0469">
        <w:rPr>
          <w:rFonts w:ascii="Times New Roman" w:hAnsi="Times New Roman"/>
          <w:sz w:val="24"/>
          <w:szCs w:val="24"/>
          <w:lang w:eastAsia="ru-RU"/>
        </w:rPr>
        <w:t>дминистрацией Московского района города Чебоксары на основании первичных бухгалтерских документов были оплачены работы по выполнению работ по покраске столбов опор освещения вдоль магистральных дорог на территории Московского района города Чебоксары в соответствии с заключенным по итогам аукциона в электронной форме муниципальным контрактом</w:t>
      </w:r>
      <w:r w:rsidR="00392E23" w:rsidRPr="005D0469">
        <w:rPr>
          <w:rFonts w:ascii="Times New Roman" w:hAnsi="Times New Roman"/>
          <w:sz w:val="24"/>
          <w:szCs w:val="24"/>
          <w:lang w:eastAsia="ru-RU"/>
        </w:rPr>
        <w:t>,</w:t>
      </w:r>
      <w:r w:rsidR="008B17F5" w:rsidRPr="005D0469">
        <w:rPr>
          <w:rFonts w:ascii="Times New Roman" w:hAnsi="Times New Roman"/>
          <w:sz w:val="24"/>
          <w:szCs w:val="24"/>
          <w:lang w:eastAsia="ru-RU"/>
        </w:rPr>
        <w:t xml:space="preserve"> на основании акта вып</w:t>
      </w:r>
      <w:r w:rsidR="00392E23" w:rsidRPr="005D0469">
        <w:rPr>
          <w:rFonts w:ascii="Times New Roman" w:hAnsi="Times New Roman"/>
          <w:sz w:val="24"/>
          <w:szCs w:val="24"/>
          <w:lang w:eastAsia="ru-RU"/>
        </w:rPr>
        <w:t>олненных работ (формы № КС-2)</w:t>
      </w:r>
      <w:r w:rsidR="008B17F5" w:rsidRPr="005D0469">
        <w:rPr>
          <w:rFonts w:ascii="Times New Roman" w:hAnsi="Times New Roman"/>
          <w:sz w:val="24"/>
          <w:szCs w:val="24"/>
          <w:lang w:eastAsia="ru-RU"/>
        </w:rPr>
        <w:t>, подписанного главой администрации Московского района города Чебоксары.</w:t>
      </w:r>
    </w:p>
    <w:p w:rsidR="008B17F5" w:rsidRPr="005D0469" w:rsidRDefault="008B17F5" w:rsidP="008B17F5">
      <w:pPr>
        <w:autoSpaceDE w:val="0"/>
        <w:autoSpaceDN w:val="0"/>
        <w:adjustRightInd w:val="0"/>
        <w:spacing w:after="0" w:line="240" w:lineRule="auto"/>
        <w:ind w:firstLine="720"/>
        <w:jc w:val="both"/>
        <w:rPr>
          <w:rFonts w:ascii="Times New Roman" w:hAnsi="Times New Roman"/>
          <w:sz w:val="24"/>
          <w:szCs w:val="24"/>
          <w:lang w:eastAsia="ru-RU"/>
        </w:rPr>
      </w:pPr>
      <w:r w:rsidRPr="005D0469">
        <w:rPr>
          <w:rFonts w:ascii="Times New Roman" w:hAnsi="Times New Roman"/>
          <w:sz w:val="24"/>
          <w:szCs w:val="24"/>
          <w:lang w:eastAsia="ru-RU"/>
        </w:rPr>
        <w:t>В соответствии с информацией, размещенной на официальном сайте закупок, Приемочной комиссией Уполномоченного учреждения указанные работы были приняты в соответствии с актами приемки оказанных услуг от 14.05.2020 б/н.</w:t>
      </w:r>
    </w:p>
    <w:p w:rsidR="008B17F5" w:rsidRPr="005D0469" w:rsidRDefault="008B17F5" w:rsidP="008B17F5">
      <w:pPr>
        <w:autoSpaceDE w:val="0"/>
        <w:autoSpaceDN w:val="0"/>
        <w:adjustRightInd w:val="0"/>
        <w:spacing w:after="0" w:line="240" w:lineRule="auto"/>
        <w:ind w:firstLine="720"/>
        <w:jc w:val="both"/>
        <w:rPr>
          <w:rFonts w:ascii="Times New Roman" w:hAnsi="Times New Roman"/>
          <w:sz w:val="24"/>
          <w:szCs w:val="24"/>
          <w:lang w:eastAsia="ru-RU"/>
        </w:rPr>
      </w:pPr>
      <w:r w:rsidRPr="005D0469">
        <w:rPr>
          <w:rFonts w:ascii="Times New Roman" w:hAnsi="Times New Roman"/>
          <w:sz w:val="24"/>
          <w:szCs w:val="24"/>
          <w:lang w:eastAsia="ru-RU"/>
        </w:rPr>
        <w:t>Кроме того, условиями заключенного муниципального контракта предусмотрено, что не позднее рабочего дня, следующего за днем получения заказчиком уведомления о факте завершения работ, подрядчик представляет заказчику комплект отчетной документации, предусмотренной календарным планом, и акт о приёмке выполненных работ формы № КС-2, подписанный подрядчиком, в 2 (двух) экземплярах.</w:t>
      </w:r>
    </w:p>
    <w:p w:rsidR="008B17F5" w:rsidRPr="005D0469" w:rsidRDefault="008B17F5" w:rsidP="008B17F5">
      <w:pPr>
        <w:autoSpaceDE w:val="0"/>
        <w:autoSpaceDN w:val="0"/>
        <w:adjustRightInd w:val="0"/>
        <w:spacing w:after="0" w:line="240" w:lineRule="auto"/>
        <w:ind w:firstLine="720"/>
        <w:jc w:val="both"/>
        <w:rPr>
          <w:rFonts w:ascii="Times New Roman" w:hAnsi="Times New Roman"/>
          <w:sz w:val="24"/>
          <w:szCs w:val="24"/>
          <w:lang w:eastAsia="ru-RU"/>
        </w:rPr>
      </w:pPr>
      <w:r w:rsidRPr="005D0469">
        <w:rPr>
          <w:rFonts w:ascii="Times New Roman" w:hAnsi="Times New Roman"/>
          <w:sz w:val="24"/>
          <w:szCs w:val="24"/>
          <w:lang w:eastAsia="ru-RU"/>
        </w:rPr>
        <w:t xml:space="preserve">В нарушение условий заключенного контракта указанные в муниципальном контракте акты о приёмке выполненных работ формы № КС-2 членами Приемочной комиссией Уполномоченного учреждения не подписаны и соответственно не размещены на официальном сайте закупок. </w:t>
      </w:r>
    </w:p>
    <w:p w:rsidR="008B17F5" w:rsidRPr="005D0469" w:rsidRDefault="008B17F5" w:rsidP="008B17F5">
      <w:pPr>
        <w:autoSpaceDE w:val="0"/>
        <w:autoSpaceDN w:val="0"/>
        <w:adjustRightInd w:val="0"/>
        <w:spacing w:after="0" w:line="240" w:lineRule="auto"/>
        <w:ind w:firstLine="720"/>
        <w:jc w:val="both"/>
        <w:rPr>
          <w:rFonts w:ascii="Times New Roman" w:hAnsi="Times New Roman"/>
          <w:sz w:val="24"/>
          <w:szCs w:val="24"/>
          <w:lang w:eastAsia="ru-RU"/>
        </w:rPr>
      </w:pPr>
      <w:r w:rsidRPr="00E17932">
        <w:rPr>
          <w:rFonts w:ascii="Times New Roman" w:hAnsi="Times New Roman"/>
          <w:sz w:val="24"/>
          <w:szCs w:val="24"/>
          <w:lang w:eastAsia="ru-RU"/>
        </w:rPr>
        <w:t xml:space="preserve">В </w:t>
      </w:r>
      <w:r w:rsidRPr="005D0469">
        <w:rPr>
          <w:rFonts w:ascii="Times New Roman" w:hAnsi="Times New Roman"/>
          <w:sz w:val="24"/>
          <w:szCs w:val="24"/>
          <w:lang w:eastAsia="ru-RU"/>
        </w:rPr>
        <w:t>соответствии с условиями муниципальн</w:t>
      </w:r>
      <w:r w:rsidR="00392E23" w:rsidRPr="005D0469">
        <w:rPr>
          <w:rFonts w:ascii="Times New Roman" w:hAnsi="Times New Roman"/>
          <w:sz w:val="24"/>
          <w:szCs w:val="24"/>
          <w:lang w:eastAsia="ru-RU"/>
        </w:rPr>
        <w:t>ых</w:t>
      </w:r>
      <w:r w:rsidRPr="005D0469">
        <w:rPr>
          <w:rFonts w:ascii="Times New Roman" w:hAnsi="Times New Roman"/>
          <w:sz w:val="24"/>
          <w:szCs w:val="24"/>
          <w:lang w:eastAsia="ru-RU"/>
        </w:rPr>
        <w:t xml:space="preserve"> контракт</w:t>
      </w:r>
      <w:r w:rsidR="00392E23" w:rsidRPr="005D0469">
        <w:rPr>
          <w:rFonts w:ascii="Times New Roman" w:hAnsi="Times New Roman"/>
          <w:sz w:val="24"/>
          <w:szCs w:val="24"/>
          <w:lang w:eastAsia="ru-RU"/>
        </w:rPr>
        <w:t>ов, заключенных</w:t>
      </w:r>
      <w:r w:rsidR="0016701D">
        <w:rPr>
          <w:rFonts w:ascii="Times New Roman" w:hAnsi="Times New Roman"/>
          <w:sz w:val="24"/>
          <w:szCs w:val="24"/>
          <w:lang w:eastAsia="ru-RU"/>
        </w:rPr>
        <w:t xml:space="preserve"> администрациями</w:t>
      </w:r>
      <w:r w:rsidRPr="005D0469">
        <w:rPr>
          <w:rFonts w:ascii="Times New Roman" w:hAnsi="Times New Roman"/>
          <w:sz w:val="24"/>
          <w:szCs w:val="24"/>
          <w:lang w:eastAsia="ru-RU"/>
        </w:rPr>
        <w:t xml:space="preserve"> </w:t>
      </w:r>
      <w:r w:rsidR="00AF60BB" w:rsidRPr="005D0469">
        <w:rPr>
          <w:rFonts w:ascii="Times New Roman" w:hAnsi="Times New Roman"/>
          <w:sz w:val="24"/>
          <w:szCs w:val="24"/>
          <w:lang w:eastAsia="ru-RU"/>
        </w:rPr>
        <w:t>Калининского</w:t>
      </w:r>
      <w:r w:rsidR="00AF60BB">
        <w:rPr>
          <w:rFonts w:ascii="Times New Roman" w:hAnsi="Times New Roman"/>
          <w:sz w:val="24"/>
          <w:szCs w:val="24"/>
          <w:lang w:eastAsia="ru-RU"/>
        </w:rPr>
        <w:t>,</w:t>
      </w:r>
      <w:r w:rsidR="00AF60BB" w:rsidRPr="005D0469">
        <w:rPr>
          <w:rFonts w:ascii="Times New Roman" w:hAnsi="Times New Roman"/>
          <w:sz w:val="24"/>
          <w:szCs w:val="24"/>
          <w:lang w:eastAsia="ru-RU"/>
        </w:rPr>
        <w:t xml:space="preserve"> </w:t>
      </w:r>
      <w:r w:rsidR="0016701D">
        <w:rPr>
          <w:rFonts w:ascii="Times New Roman" w:hAnsi="Times New Roman"/>
          <w:sz w:val="24"/>
          <w:szCs w:val="24"/>
          <w:lang w:eastAsia="ru-RU"/>
        </w:rPr>
        <w:t>Ленинского</w:t>
      </w:r>
      <w:r w:rsidR="00AF60BB">
        <w:rPr>
          <w:rFonts w:ascii="Times New Roman" w:hAnsi="Times New Roman"/>
          <w:sz w:val="24"/>
          <w:szCs w:val="24"/>
          <w:lang w:eastAsia="ru-RU"/>
        </w:rPr>
        <w:t xml:space="preserve"> и</w:t>
      </w:r>
      <w:r w:rsidR="0016701D">
        <w:rPr>
          <w:rFonts w:ascii="Times New Roman" w:hAnsi="Times New Roman"/>
          <w:sz w:val="24"/>
          <w:szCs w:val="24"/>
          <w:lang w:eastAsia="ru-RU"/>
        </w:rPr>
        <w:t xml:space="preserve"> </w:t>
      </w:r>
      <w:r w:rsidRPr="005D0469">
        <w:rPr>
          <w:rFonts w:ascii="Times New Roman" w:hAnsi="Times New Roman"/>
          <w:sz w:val="24"/>
          <w:szCs w:val="24"/>
          <w:lang w:eastAsia="ru-RU"/>
        </w:rPr>
        <w:t>Московского район</w:t>
      </w:r>
      <w:r w:rsidR="00AF60BB">
        <w:rPr>
          <w:rFonts w:ascii="Times New Roman" w:hAnsi="Times New Roman"/>
          <w:sz w:val="24"/>
          <w:szCs w:val="24"/>
          <w:lang w:eastAsia="ru-RU"/>
        </w:rPr>
        <w:t>ов</w:t>
      </w:r>
      <w:r w:rsidRPr="005D0469">
        <w:rPr>
          <w:rFonts w:ascii="Times New Roman" w:hAnsi="Times New Roman"/>
          <w:sz w:val="24"/>
          <w:szCs w:val="24"/>
          <w:lang w:eastAsia="ru-RU"/>
        </w:rPr>
        <w:t xml:space="preserve"> города Чебоксары с ИП Шишкиным Иваном Петровичем на выполнение работ по текущему (ямочному) ремонту асфальтобетонного покрытия внутриквартальных проездов и дворовых территорий, срок выполнения работ установлен с момента заключения контракта до 31.10.2020 по заявкам заказчика в течение 7 календарных дней. </w:t>
      </w:r>
    </w:p>
    <w:p w:rsidR="008B17F5" w:rsidRPr="005D0469" w:rsidRDefault="008B17F5" w:rsidP="008B17F5">
      <w:pPr>
        <w:autoSpaceDE w:val="0"/>
        <w:autoSpaceDN w:val="0"/>
        <w:adjustRightInd w:val="0"/>
        <w:spacing w:after="0" w:line="240" w:lineRule="auto"/>
        <w:ind w:firstLine="720"/>
        <w:jc w:val="both"/>
        <w:rPr>
          <w:rFonts w:ascii="Times New Roman" w:hAnsi="Times New Roman"/>
          <w:sz w:val="24"/>
          <w:szCs w:val="24"/>
          <w:lang w:eastAsia="ru-RU"/>
        </w:rPr>
      </w:pPr>
      <w:r w:rsidRPr="005D0469">
        <w:rPr>
          <w:rFonts w:ascii="Times New Roman" w:hAnsi="Times New Roman"/>
          <w:sz w:val="24"/>
          <w:szCs w:val="24"/>
          <w:lang w:eastAsia="ru-RU"/>
        </w:rPr>
        <w:t>В соответствии с информацией, размещенной на официальном сайте закупок подрядчику было направлено информационное письмо о несвоевременном выполнении работ по текущему (ямочному) ремонту. В соответствии с заявк</w:t>
      </w:r>
      <w:r w:rsidR="005D0469" w:rsidRPr="005D0469">
        <w:rPr>
          <w:rFonts w:ascii="Times New Roman" w:hAnsi="Times New Roman"/>
          <w:sz w:val="24"/>
          <w:szCs w:val="24"/>
          <w:lang w:eastAsia="ru-RU"/>
        </w:rPr>
        <w:t>ами</w:t>
      </w:r>
      <w:r w:rsidRPr="005D0469">
        <w:rPr>
          <w:rFonts w:ascii="Times New Roman" w:hAnsi="Times New Roman"/>
          <w:sz w:val="24"/>
          <w:szCs w:val="24"/>
          <w:lang w:eastAsia="ru-RU"/>
        </w:rPr>
        <w:t xml:space="preserve"> администраци</w:t>
      </w:r>
      <w:r w:rsidR="005D0469" w:rsidRPr="005D0469">
        <w:rPr>
          <w:rFonts w:ascii="Times New Roman" w:hAnsi="Times New Roman"/>
          <w:sz w:val="24"/>
          <w:szCs w:val="24"/>
          <w:lang w:eastAsia="ru-RU"/>
        </w:rPr>
        <w:t>й</w:t>
      </w:r>
      <w:r w:rsidRPr="005D0469">
        <w:rPr>
          <w:rFonts w:ascii="Times New Roman" w:hAnsi="Times New Roman"/>
          <w:sz w:val="24"/>
          <w:szCs w:val="24"/>
          <w:lang w:eastAsia="ru-RU"/>
        </w:rPr>
        <w:t xml:space="preserve"> города Чебоксары работы по текущему (ямочному) ремонту </w:t>
      </w:r>
      <w:r w:rsidR="005D0469" w:rsidRPr="005D0469">
        <w:rPr>
          <w:rFonts w:ascii="Times New Roman" w:hAnsi="Times New Roman"/>
          <w:sz w:val="24"/>
          <w:szCs w:val="24"/>
          <w:lang w:eastAsia="ru-RU"/>
        </w:rPr>
        <w:t xml:space="preserve">Московского района </w:t>
      </w:r>
      <w:r w:rsidRPr="005D0469">
        <w:rPr>
          <w:rFonts w:ascii="Times New Roman" w:hAnsi="Times New Roman"/>
          <w:sz w:val="24"/>
          <w:szCs w:val="24"/>
          <w:lang w:eastAsia="ru-RU"/>
        </w:rPr>
        <w:t xml:space="preserve">должны были быть выполнены </w:t>
      </w:r>
      <w:r w:rsidR="005D0469" w:rsidRPr="005D0469">
        <w:rPr>
          <w:rFonts w:ascii="Times New Roman" w:hAnsi="Times New Roman"/>
          <w:sz w:val="24"/>
          <w:szCs w:val="24"/>
          <w:lang w:eastAsia="ru-RU"/>
        </w:rPr>
        <w:t xml:space="preserve">до </w:t>
      </w:r>
      <w:r w:rsidRPr="005D0469">
        <w:rPr>
          <w:rFonts w:ascii="Times New Roman" w:hAnsi="Times New Roman"/>
          <w:sz w:val="24"/>
          <w:szCs w:val="24"/>
          <w:lang w:eastAsia="ru-RU"/>
        </w:rPr>
        <w:t>22.07.2020</w:t>
      </w:r>
      <w:r w:rsidR="00392E23" w:rsidRPr="005D0469">
        <w:rPr>
          <w:rFonts w:ascii="Times New Roman" w:hAnsi="Times New Roman"/>
          <w:sz w:val="24"/>
          <w:szCs w:val="24"/>
          <w:lang w:eastAsia="ru-RU"/>
        </w:rPr>
        <w:t>, по Калининскому</w:t>
      </w:r>
      <w:r w:rsidR="005D0469" w:rsidRPr="005D0469">
        <w:rPr>
          <w:rFonts w:ascii="Times New Roman" w:hAnsi="Times New Roman"/>
          <w:sz w:val="24"/>
          <w:szCs w:val="24"/>
          <w:lang w:eastAsia="ru-RU"/>
        </w:rPr>
        <w:t xml:space="preserve"> району до 25.08.2020 г.</w:t>
      </w:r>
      <w:r w:rsidRPr="005D0469">
        <w:rPr>
          <w:rFonts w:ascii="Times New Roman" w:hAnsi="Times New Roman"/>
          <w:sz w:val="24"/>
          <w:szCs w:val="24"/>
          <w:lang w:eastAsia="ru-RU"/>
        </w:rPr>
        <w:t xml:space="preserve"> Фактически </w:t>
      </w:r>
      <w:r w:rsidR="005D0469" w:rsidRPr="005D0469">
        <w:rPr>
          <w:rFonts w:ascii="Times New Roman" w:hAnsi="Times New Roman"/>
          <w:sz w:val="24"/>
          <w:szCs w:val="24"/>
          <w:lang w:eastAsia="ru-RU"/>
        </w:rPr>
        <w:t xml:space="preserve">по Московскому району </w:t>
      </w:r>
      <w:r w:rsidRPr="005D0469">
        <w:rPr>
          <w:rFonts w:ascii="Times New Roman" w:hAnsi="Times New Roman"/>
          <w:sz w:val="24"/>
          <w:szCs w:val="24"/>
          <w:lang w:eastAsia="ru-RU"/>
        </w:rPr>
        <w:t>работы были выполнены 27.07.2020, с опозданием на 4 календарных дня</w:t>
      </w:r>
      <w:r w:rsidR="005D0469" w:rsidRPr="005D0469">
        <w:rPr>
          <w:rFonts w:ascii="Times New Roman" w:hAnsi="Times New Roman"/>
          <w:sz w:val="24"/>
          <w:szCs w:val="24"/>
          <w:lang w:eastAsia="ru-RU"/>
        </w:rPr>
        <w:t>, по Калининскому району 11.06.2020, с опозданием на 13 календарных дней</w:t>
      </w:r>
      <w:r w:rsidRPr="005D0469">
        <w:rPr>
          <w:rFonts w:ascii="Times New Roman" w:hAnsi="Times New Roman"/>
          <w:sz w:val="24"/>
          <w:szCs w:val="24"/>
          <w:lang w:eastAsia="ru-RU"/>
        </w:rPr>
        <w:t>.</w:t>
      </w:r>
    </w:p>
    <w:p w:rsidR="008B17F5" w:rsidRPr="005D0469" w:rsidRDefault="008B17F5" w:rsidP="008B17F5">
      <w:pPr>
        <w:autoSpaceDE w:val="0"/>
        <w:autoSpaceDN w:val="0"/>
        <w:adjustRightInd w:val="0"/>
        <w:spacing w:after="0" w:line="240" w:lineRule="auto"/>
        <w:ind w:firstLine="720"/>
        <w:jc w:val="both"/>
        <w:rPr>
          <w:rFonts w:ascii="Times New Roman" w:hAnsi="Times New Roman"/>
          <w:sz w:val="24"/>
          <w:szCs w:val="24"/>
          <w:lang w:eastAsia="ru-RU"/>
        </w:rPr>
      </w:pPr>
      <w:r w:rsidRPr="005D0469">
        <w:rPr>
          <w:rFonts w:ascii="Times New Roman" w:hAnsi="Times New Roman"/>
          <w:sz w:val="24"/>
          <w:szCs w:val="24"/>
          <w:lang w:eastAsia="ru-RU"/>
        </w:rPr>
        <w:t xml:space="preserve">Однако на официальном сайте закупок и в первичных бухгалтерских документах отсутствую промежуточные акты принятия работ с указанием фактической даты выполнения работы по каждой заявке. </w:t>
      </w:r>
    </w:p>
    <w:p w:rsidR="008B17F5" w:rsidRPr="005D0469" w:rsidRDefault="008B17F5" w:rsidP="008B17F5">
      <w:pPr>
        <w:autoSpaceDE w:val="0"/>
        <w:autoSpaceDN w:val="0"/>
        <w:adjustRightInd w:val="0"/>
        <w:spacing w:after="0" w:line="240" w:lineRule="auto"/>
        <w:ind w:firstLine="720"/>
        <w:jc w:val="both"/>
        <w:rPr>
          <w:rFonts w:ascii="Times New Roman" w:hAnsi="Times New Roman"/>
          <w:sz w:val="24"/>
          <w:szCs w:val="24"/>
          <w:lang w:eastAsia="ru-RU"/>
        </w:rPr>
      </w:pPr>
      <w:r w:rsidRPr="005D0469">
        <w:rPr>
          <w:rFonts w:ascii="Times New Roman" w:hAnsi="Times New Roman"/>
          <w:sz w:val="24"/>
          <w:szCs w:val="24"/>
          <w:lang w:eastAsia="ru-RU"/>
        </w:rPr>
        <w:t>На официальном сайте закупок размещен</w:t>
      </w:r>
      <w:r w:rsidR="005D0469" w:rsidRPr="005D0469">
        <w:rPr>
          <w:rFonts w:ascii="Times New Roman" w:hAnsi="Times New Roman"/>
          <w:sz w:val="24"/>
          <w:szCs w:val="24"/>
          <w:lang w:eastAsia="ru-RU"/>
        </w:rPr>
        <w:t>ы</w:t>
      </w:r>
      <w:r w:rsidRPr="005D0469">
        <w:rPr>
          <w:rFonts w:ascii="Times New Roman" w:hAnsi="Times New Roman"/>
          <w:sz w:val="24"/>
          <w:szCs w:val="24"/>
          <w:lang w:eastAsia="ru-RU"/>
        </w:rPr>
        <w:t xml:space="preserve"> акт</w:t>
      </w:r>
      <w:r w:rsidR="005D0469" w:rsidRPr="005D0469">
        <w:rPr>
          <w:rFonts w:ascii="Times New Roman" w:hAnsi="Times New Roman"/>
          <w:sz w:val="24"/>
          <w:szCs w:val="24"/>
          <w:lang w:eastAsia="ru-RU"/>
        </w:rPr>
        <w:t>ы</w:t>
      </w:r>
      <w:r w:rsidRPr="005D0469">
        <w:rPr>
          <w:rFonts w:ascii="Times New Roman" w:hAnsi="Times New Roman"/>
          <w:sz w:val="24"/>
          <w:szCs w:val="24"/>
          <w:lang w:eastAsia="ru-RU"/>
        </w:rPr>
        <w:t xml:space="preserve"> приемки выполненных </w:t>
      </w:r>
      <w:r w:rsidR="005D0469" w:rsidRPr="005D0469">
        <w:rPr>
          <w:rFonts w:ascii="Times New Roman" w:hAnsi="Times New Roman"/>
          <w:sz w:val="24"/>
          <w:szCs w:val="24"/>
          <w:lang w:eastAsia="ru-RU"/>
        </w:rPr>
        <w:t xml:space="preserve">работ </w:t>
      </w:r>
      <w:r w:rsidRPr="005D0469">
        <w:rPr>
          <w:rFonts w:ascii="Times New Roman" w:hAnsi="Times New Roman"/>
          <w:sz w:val="24"/>
          <w:szCs w:val="24"/>
          <w:lang w:eastAsia="ru-RU"/>
        </w:rPr>
        <w:t xml:space="preserve">Приемочной комиссией уполномоченного учреждения </w:t>
      </w:r>
      <w:r w:rsidR="00AF60BB">
        <w:rPr>
          <w:rFonts w:ascii="Times New Roman" w:hAnsi="Times New Roman"/>
          <w:sz w:val="24"/>
          <w:szCs w:val="24"/>
          <w:lang w:eastAsia="ru-RU"/>
        </w:rPr>
        <w:t xml:space="preserve">от 14.10.2020 б/н (Ленинский район), </w:t>
      </w:r>
      <w:r w:rsidRPr="005D0469">
        <w:rPr>
          <w:rFonts w:ascii="Times New Roman" w:hAnsi="Times New Roman"/>
          <w:sz w:val="24"/>
          <w:szCs w:val="24"/>
          <w:lang w:eastAsia="ru-RU"/>
        </w:rPr>
        <w:t>от 12.10.2020 б/н</w:t>
      </w:r>
      <w:r w:rsidR="005D0469" w:rsidRPr="005D0469">
        <w:rPr>
          <w:rFonts w:ascii="Times New Roman" w:hAnsi="Times New Roman"/>
          <w:sz w:val="24"/>
          <w:szCs w:val="24"/>
          <w:lang w:eastAsia="ru-RU"/>
        </w:rPr>
        <w:t xml:space="preserve"> (Московский район)</w:t>
      </w:r>
      <w:r w:rsidRPr="005D0469">
        <w:rPr>
          <w:rFonts w:ascii="Times New Roman" w:hAnsi="Times New Roman"/>
          <w:sz w:val="24"/>
          <w:szCs w:val="24"/>
          <w:lang w:eastAsia="ru-RU"/>
        </w:rPr>
        <w:t xml:space="preserve">, </w:t>
      </w:r>
      <w:r w:rsidR="005D0469" w:rsidRPr="005D0469">
        <w:rPr>
          <w:rFonts w:ascii="Times New Roman" w:hAnsi="Times New Roman"/>
          <w:sz w:val="24"/>
          <w:szCs w:val="24"/>
          <w:lang w:eastAsia="ru-RU"/>
        </w:rPr>
        <w:t xml:space="preserve">от 14.10.2020 б/н (Калининский район) </w:t>
      </w:r>
      <w:r w:rsidRPr="005D0469">
        <w:rPr>
          <w:rFonts w:ascii="Times New Roman" w:hAnsi="Times New Roman"/>
          <w:sz w:val="24"/>
          <w:szCs w:val="24"/>
          <w:lang w:eastAsia="ru-RU"/>
        </w:rPr>
        <w:t>которым</w:t>
      </w:r>
      <w:r w:rsidR="005D0469" w:rsidRPr="005D0469">
        <w:rPr>
          <w:rFonts w:ascii="Times New Roman" w:hAnsi="Times New Roman"/>
          <w:sz w:val="24"/>
          <w:szCs w:val="24"/>
          <w:lang w:eastAsia="ru-RU"/>
        </w:rPr>
        <w:t>и</w:t>
      </w:r>
      <w:r w:rsidRPr="005D0469">
        <w:rPr>
          <w:rFonts w:ascii="Times New Roman" w:hAnsi="Times New Roman"/>
          <w:sz w:val="24"/>
          <w:szCs w:val="24"/>
          <w:lang w:eastAsia="ru-RU"/>
        </w:rPr>
        <w:t xml:space="preserve"> подтверждается факт выполнения подрядчиком всех обязательств по текущему (ямочному) ремонту асфальтобетонного покрытия внутриквартальных проездов и дворовых территорий, предусмотренных заключенным муниципальным контрактом в полном объеме и все работы согласно условиям контракта выполнены 30.09.2020. </w:t>
      </w:r>
    </w:p>
    <w:p w:rsidR="00392E23" w:rsidRPr="005D0469" w:rsidRDefault="008B17F5" w:rsidP="008B17F5">
      <w:pPr>
        <w:autoSpaceDE w:val="0"/>
        <w:autoSpaceDN w:val="0"/>
        <w:adjustRightInd w:val="0"/>
        <w:spacing w:after="0" w:line="240" w:lineRule="auto"/>
        <w:ind w:firstLine="720"/>
        <w:jc w:val="both"/>
        <w:rPr>
          <w:rFonts w:ascii="Times New Roman" w:hAnsi="Times New Roman"/>
          <w:sz w:val="24"/>
          <w:szCs w:val="24"/>
          <w:lang w:eastAsia="ru-RU"/>
        </w:rPr>
      </w:pPr>
      <w:r w:rsidRPr="005D0469">
        <w:rPr>
          <w:rFonts w:ascii="Times New Roman" w:hAnsi="Times New Roman"/>
          <w:sz w:val="24"/>
          <w:szCs w:val="24"/>
          <w:lang w:eastAsia="ru-RU"/>
        </w:rPr>
        <w:t>В регистрах бухгалтерского учета администраци</w:t>
      </w:r>
      <w:r w:rsidR="0016701D">
        <w:rPr>
          <w:rFonts w:ascii="Times New Roman" w:hAnsi="Times New Roman"/>
          <w:sz w:val="24"/>
          <w:szCs w:val="24"/>
          <w:lang w:eastAsia="ru-RU"/>
        </w:rPr>
        <w:t>й</w:t>
      </w:r>
      <w:r w:rsidRPr="005D0469">
        <w:rPr>
          <w:rFonts w:ascii="Times New Roman" w:hAnsi="Times New Roman"/>
          <w:sz w:val="24"/>
          <w:szCs w:val="24"/>
          <w:lang w:eastAsia="ru-RU"/>
        </w:rPr>
        <w:t xml:space="preserve"> </w:t>
      </w:r>
      <w:r w:rsidR="0016701D" w:rsidRPr="005D0469">
        <w:rPr>
          <w:rFonts w:ascii="Times New Roman" w:hAnsi="Times New Roman"/>
          <w:sz w:val="24"/>
          <w:szCs w:val="24"/>
          <w:lang w:eastAsia="ru-RU"/>
        </w:rPr>
        <w:t>Калининского</w:t>
      </w:r>
      <w:r w:rsidR="0016701D">
        <w:rPr>
          <w:rFonts w:ascii="Times New Roman" w:hAnsi="Times New Roman"/>
          <w:sz w:val="24"/>
          <w:szCs w:val="24"/>
          <w:lang w:eastAsia="ru-RU"/>
        </w:rPr>
        <w:t>,</w:t>
      </w:r>
      <w:r w:rsidR="0016701D" w:rsidRPr="005D0469">
        <w:rPr>
          <w:rFonts w:ascii="Times New Roman" w:hAnsi="Times New Roman"/>
          <w:sz w:val="24"/>
          <w:szCs w:val="24"/>
          <w:lang w:eastAsia="ru-RU"/>
        </w:rPr>
        <w:t xml:space="preserve"> </w:t>
      </w:r>
      <w:r w:rsidR="0016701D" w:rsidRPr="0016701D">
        <w:rPr>
          <w:rFonts w:ascii="Times New Roman" w:hAnsi="Times New Roman"/>
          <w:sz w:val="24"/>
          <w:szCs w:val="24"/>
          <w:lang w:eastAsia="ru-RU"/>
        </w:rPr>
        <w:t>Ленинского</w:t>
      </w:r>
      <w:r w:rsidR="0016701D">
        <w:rPr>
          <w:rFonts w:ascii="Times New Roman" w:hAnsi="Times New Roman"/>
          <w:sz w:val="24"/>
          <w:szCs w:val="24"/>
          <w:lang w:eastAsia="ru-RU"/>
        </w:rPr>
        <w:t>,</w:t>
      </w:r>
      <w:r w:rsidR="0016701D" w:rsidRPr="005D0469">
        <w:rPr>
          <w:rFonts w:ascii="Times New Roman" w:hAnsi="Times New Roman"/>
          <w:sz w:val="24"/>
          <w:szCs w:val="24"/>
          <w:lang w:eastAsia="ru-RU"/>
        </w:rPr>
        <w:t xml:space="preserve"> </w:t>
      </w:r>
      <w:r w:rsidR="0016701D">
        <w:rPr>
          <w:rFonts w:ascii="Times New Roman" w:hAnsi="Times New Roman"/>
          <w:sz w:val="24"/>
          <w:szCs w:val="24"/>
          <w:lang w:eastAsia="ru-RU"/>
        </w:rPr>
        <w:t xml:space="preserve">и </w:t>
      </w:r>
      <w:r w:rsidRPr="005D0469">
        <w:rPr>
          <w:rFonts w:ascii="Times New Roman" w:hAnsi="Times New Roman"/>
          <w:sz w:val="24"/>
          <w:szCs w:val="24"/>
          <w:lang w:eastAsia="ru-RU"/>
        </w:rPr>
        <w:t>Московского район</w:t>
      </w:r>
      <w:r w:rsidR="0016701D">
        <w:rPr>
          <w:rFonts w:ascii="Times New Roman" w:hAnsi="Times New Roman"/>
          <w:sz w:val="24"/>
          <w:szCs w:val="24"/>
          <w:lang w:eastAsia="ru-RU"/>
        </w:rPr>
        <w:t>ов</w:t>
      </w:r>
      <w:r w:rsidRPr="005D0469">
        <w:rPr>
          <w:rFonts w:ascii="Times New Roman" w:hAnsi="Times New Roman"/>
          <w:sz w:val="24"/>
          <w:szCs w:val="24"/>
          <w:lang w:eastAsia="ru-RU"/>
        </w:rPr>
        <w:t xml:space="preserve"> города Чебоксары отражены акт приемк</w:t>
      </w:r>
      <w:r w:rsidR="00392E23" w:rsidRPr="005D0469">
        <w:rPr>
          <w:rFonts w:ascii="Times New Roman" w:hAnsi="Times New Roman"/>
          <w:sz w:val="24"/>
          <w:szCs w:val="24"/>
          <w:lang w:eastAsia="ru-RU"/>
        </w:rPr>
        <w:t>и</w:t>
      </w:r>
      <w:r w:rsidRPr="005D0469">
        <w:rPr>
          <w:rFonts w:ascii="Times New Roman" w:hAnsi="Times New Roman"/>
          <w:sz w:val="24"/>
          <w:szCs w:val="24"/>
          <w:lang w:eastAsia="ru-RU"/>
        </w:rPr>
        <w:t xml:space="preserve"> выполненных работ и справк</w:t>
      </w:r>
      <w:r w:rsidR="00AF60BB">
        <w:rPr>
          <w:rFonts w:ascii="Times New Roman" w:hAnsi="Times New Roman"/>
          <w:sz w:val="24"/>
          <w:szCs w:val="24"/>
          <w:lang w:eastAsia="ru-RU"/>
        </w:rPr>
        <w:t>и</w:t>
      </w:r>
      <w:r w:rsidRPr="005D0469">
        <w:rPr>
          <w:rFonts w:ascii="Times New Roman" w:hAnsi="Times New Roman"/>
          <w:sz w:val="24"/>
          <w:szCs w:val="24"/>
          <w:lang w:eastAsia="ru-RU"/>
        </w:rPr>
        <w:t xml:space="preserve"> стоимости выполненных работ и затрат</w:t>
      </w:r>
      <w:r w:rsidR="00AF60BB">
        <w:rPr>
          <w:rFonts w:ascii="Times New Roman" w:hAnsi="Times New Roman"/>
          <w:sz w:val="24"/>
          <w:szCs w:val="24"/>
          <w:lang w:eastAsia="ru-RU"/>
        </w:rPr>
        <w:t xml:space="preserve"> </w:t>
      </w:r>
      <w:r w:rsidRPr="005D0469">
        <w:rPr>
          <w:rFonts w:ascii="Times New Roman" w:hAnsi="Times New Roman"/>
          <w:sz w:val="24"/>
          <w:szCs w:val="24"/>
          <w:lang w:eastAsia="ru-RU"/>
        </w:rPr>
        <w:t>на общую сумму выполненных работ в соответствии с заключенным муниципальн</w:t>
      </w:r>
      <w:r w:rsidR="00AF60BB">
        <w:rPr>
          <w:rFonts w:ascii="Times New Roman" w:hAnsi="Times New Roman"/>
          <w:sz w:val="24"/>
          <w:szCs w:val="24"/>
          <w:lang w:eastAsia="ru-RU"/>
        </w:rPr>
        <w:t>ым контрактом, подписанные главами администраций</w:t>
      </w:r>
      <w:r w:rsidRPr="005D0469">
        <w:rPr>
          <w:rFonts w:ascii="Times New Roman" w:hAnsi="Times New Roman"/>
          <w:sz w:val="24"/>
          <w:szCs w:val="24"/>
          <w:lang w:eastAsia="ru-RU"/>
        </w:rPr>
        <w:t xml:space="preserve"> </w:t>
      </w:r>
      <w:r w:rsidR="00AF60BB">
        <w:rPr>
          <w:rFonts w:ascii="Times New Roman" w:hAnsi="Times New Roman"/>
          <w:sz w:val="24"/>
          <w:szCs w:val="24"/>
          <w:lang w:eastAsia="ru-RU"/>
        </w:rPr>
        <w:t>районов</w:t>
      </w:r>
      <w:r w:rsidRPr="005D0469">
        <w:rPr>
          <w:rFonts w:ascii="Times New Roman" w:hAnsi="Times New Roman"/>
          <w:sz w:val="24"/>
          <w:szCs w:val="24"/>
          <w:lang w:eastAsia="ru-RU"/>
        </w:rPr>
        <w:t xml:space="preserve"> города Чебоксары.</w:t>
      </w:r>
    </w:p>
    <w:p w:rsidR="008B17F5" w:rsidRPr="005D0469" w:rsidRDefault="008B17F5" w:rsidP="008B17F5">
      <w:pPr>
        <w:autoSpaceDE w:val="0"/>
        <w:autoSpaceDN w:val="0"/>
        <w:adjustRightInd w:val="0"/>
        <w:spacing w:after="0" w:line="240" w:lineRule="auto"/>
        <w:ind w:firstLine="720"/>
        <w:jc w:val="both"/>
        <w:rPr>
          <w:rFonts w:ascii="Times New Roman" w:hAnsi="Times New Roman"/>
          <w:sz w:val="24"/>
          <w:szCs w:val="24"/>
          <w:lang w:eastAsia="ru-RU"/>
        </w:rPr>
      </w:pPr>
      <w:r w:rsidRPr="005D0469">
        <w:rPr>
          <w:rFonts w:ascii="Times New Roman" w:hAnsi="Times New Roman"/>
          <w:sz w:val="24"/>
          <w:szCs w:val="24"/>
          <w:lang w:eastAsia="ru-RU"/>
        </w:rPr>
        <w:t xml:space="preserve">Какие </w:t>
      </w:r>
      <w:r w:rsidR="00392E23" w:rsidRPr="005D0469">
        <w:rPr>
          <w:rFonts w:ascii="Times New Roman" w:hAnsi="Times New Roman"/>
          <w:sz w:val="24"/>
          <w:szCs w:val="24"/>
          <w:lang w:eastAsia="ru-RU"/>
        </w:rPr>
        <w:t xml:space="preserve">- </w:t>
      </w:r>
      <w:r w:rsidRPr="005D0469">
        <w:rPr>
          <w:rFonts w:ascii="Times New Roman" w:hAnsi="Times New Roman"/>
          <w:sz w:val="24"/>
          <w:szCs w:val="24"/>
          <w:lang w:eastAsia="ru-RU"/>
        </w:rPr>
        <w:t>либо промежуточные акты выполненных работ, подтверждающие своевременность выполнения работ по каждой заявке, направленной в адрес подрядчика, отсутствуют.</w:t>
      </w:r>
    </w:p>
    <w:p w:rsidR="008B17F5" w:rsidRPr="005D0469" w:rsidRDefault="008B17F5" w:rsidP="008B17F5">
      <w:pPr>
        <w:autoSpaceDE w:val="0"/>
        <w:autoSpaceDN w:val="0"/>
        <w:adjustRightInd w:val="0"/>
        <w:spacing w:after="0" w:line="240" w:lineRule="auto"/>
        <w:ind w:firstLine="720"/>
        <w:jc w:val="both"/>
        <w:rPr>
          <w:rFonts w:ascii="Times New Roman" w:hAnsi="Times New Roman"/>
          <w:sz w:val="24"/>
          <w:szCs w:val="24"/>
          <w:lang w:eastAsia="ru-RU"/>
        </w:rPr>
      </w:pPr>
      <w:r w:rsidRPr="005D0469">
        <w:rPr>
          <w:rFonts w:ascii="Times New Roman" w:hAnsi="Times New Roman"/>
          <w:sz w:val="24"/>
          <w:szCs w:val="24"/>
          <w:lang w:eastAsia="ru-RU"/>
        </w:rPr>
        <w:t>Таким образом установить своевременность выполнения подрядчиком своих обязательств по каждой заявке, полученной от заказчика в соответствии с условиями заключенного контракта, не представляется возможным.</w:t>
      </w:r>
    </w:p>
    <w:p w:rsidR="008B17F5" w:rsidRPr="003264EB" w:rsidRDefault="008B17F5" w:rsidP="008B17F5">
      <w:pPr>
        <w:autoSpaceDE w:val="0"/>
        <w:autoSpaceDN w:val="0"/>
        <w:adjustRightInd w:val="0"/>
        <w:spacing w:after="0" w:line="240" w:lineRule="auto"/>
        <w:ind w:firstLine="720"/>
        <w:jc w:val="both"/>
        <w:rPr>
          <w:rFonts w:ascii="Times New Roman" w:hAnsi="Times New Roman"/>
          <w:sz w:val="24"/>
          <w:szCs w:val="24"/>
          <w:lang w:eastAsia="ru-RU"/>
        </w:rPr>
      </w:pPr>
    </w:p>
    <w:p w:rsidR="008B17F5" w:rsidRPr="003264EB" w:rsidRDefault="008B17F5" w:rsidP="008B17F5">
      <w:pPr>
        <w:autoSpaceDE w:val="0"/>
        <w:autoSpaceDN w:val="0"/>
        <w:adjustRightInd w:val="0"/>
        <w:spacing w:after="0" w:line="240" w:lineRule="auto"/>
        <w:ind w:firstLine="720"/>
        <w:jc w:val="both"/>
        <w:rPr>
          <w:rFonts w:ascii="Times New Roman" w:hAnsi="Times New Roman"/>
          <w:sz w:val="24"/>
          <w:szCs w:val="24"/>
          <w:lang w:eastAsia="ru-RU"/>
        </w:rPr>
      </w:pPr>
      <w:r w:rsidRPr="003264EB">
        <w:rPr>
          <w:rFonts w:ascii="Times New Roman" w:hAnsi="Times New Roman"/>
          <w:sz w:val="24"/>
          <w:szCs w:val="24"/>
          <w:lang w:eastAsia="ru-RU"/>
        </w:rPr>
        <w:t>Таким образом, в ходе проведения аудит эффективности в сфере закупок и проверки исполнения требований законодательства в части осуществления закупок у единственного поставщика в администрации Московского района города Чебоксары за истекший период 2020 года выявлено следующее:</w:t>
      </w:r>
    </w:p>
    <w:p w:rsidR="008B17F5" w:rsidRPr="00E17932" w:rsidRDefault="008B17F5" w:rsidP="008B17F5">
      <w:pPr>
        <w:autoSpaceDE w:val="0"/>
        <w:autoSpaceDN w:val="0"/>
        <w:adjustRightInd w:val="0"/>
        <w:spacing w:after="0" w:line="240" w:lineRule="auto"/>
        <w:ind w:firstLine="720"/>
        <w:jc w:val="both"/>
        <w:rPr>
          <w:rFonts w:ascii="Times New Roman" w:hAnsi="Times New Roman"/>
          <w:b/>
          <w:sz w:val="24"/>
          <w:szCs w:val="24"/>
          <w:lang w:eastAsia="ru-RU"/>
        </w:rPr>
      </w:pPr>
      <w:r w:rsidRPr="003264EB">
        <w:rPr>
          <w:rFonts w:ascii="Times New Roman" w:hAnsi="Times New Roman"/>
          <w:b/>
          <w:sz w:val="24"/>
          <w:szCs w:val="24"/>
          <w:lang w:eastAsia="ru-RU"/>
        </w:rPr>
        <w:t xml:space="preserve">в нарушении норм Порядка </w:t>
      </w:r>
      <w:r w:rsidRPr="00E17932">
        <w:rPr>
          <w:rFonts w:ascii="Times New Roman" w:hAnsi="Times New Roman"/>
          <w:b/>
          <w:sz w:val="24"/>
          <w:szCs w:val="24"/>
          <w:lang w:eastAsia="ru-RU"/>
        </w:rPr>
        <w:t>взаимодействия заказчиков города Чебоксары с уполномоченным учреждением в части планирования, определения поставщиков (подрядчиков, исполнителей), заключение муниципальных контрактов, их исполнение для нескольких муниципальных заказчиков города Чебоксары, утвержденным постановлением администрацией города Чебоксары от 11.09.2017 № 2120, оплата выполненных работ и оказанных услуг производится заказчиком в лице администрации район</w:t>
      </w:r>
      <w:r w:rsidR="00E17932" w:rsidRPr="00E17932">
        <w:rPr>
          <w:rFonts w:ascii="Times New Roman" w:hAnsi="Times New Roman"/>
          <w:b/>
          <w:sz w:val="24"/>
          <w:szCs w:val="24"/>
          <w:lang w:eastAsia="ru-RU"/>
        </w:rPr>
        <w:t>ов</w:t>
      </w:r>
      <w:r w:rsidRPr="00E17932">
        <w:rPr>
          <w:rFonts w:ascii="Times New Roman" w:hAnsi="Times New Roman"/>
          <w:b/>
          <w:sz w:val="24"/>
          <w:szCs w:val="24"/>
          <w:lang w:eastAsia="ru-RU"/>
        </w:rPr>
        <w:t xml:space="preserve"> города Чебоксары на основании актов, подписанных глав</w:t>
      </w:r>
      <w:r w:rsidR="00E17932" w:rsidRPr="00E17932">
        <w:rPr>
          <w:rFonts w:ascii="Times New Roman" w:hAnsi="Times New Roman"/>
          <w:b/>
          <w:sz w:val="24"/>
          <w:szCs w:val="24"/>
          <w:lang w:eastAsia="ru-RU"/>
        </w:rPr>
        <w:t>ами администраций районов города Чебоксары,</w:t>
      </w:r>
      <w:r w:rsidRPr="00E17932">
        <w:rPr>
          <w:rFonts w:ascii="Times New Roman" w:hAnsi="Times New Roman"/>
          <w:b/>
          <w:sz w:val="24"/>
          <w:szCs w:val="24"/>
          <w:lang w:eastAsia="ru-RU"/>
        </w:rPr>
        <w:t xml:space="preserve"> а не на основании актов Приемочной комиссии Уполномоченного учреждения;</w:t>
      </w:r>
    </w:p>
    <w:p w:rsidR="008B17F5" w:rsidRPr="00E17932" w:rsidRDefault="008B17F5" w:rsidP="008B17F5">
      <w:pPr>
        <w:autoSpaceDE w:val="0"/>
        <w:autoSpaceDN w:val="0"/>
        <w:adjustRightInd w:val="0"/>
        <w:spacing w:after="0" w:line="240" w:lineRule="auto"/>
        <w:ind w:firstLine="720"/>
        <w:jc w:val="both"/>
        <w:rPr>
          <w:rFonts w:ascii="Times New Roman" w:hAnsi="Times New Roman"/>
          <w:b/>
          <w:sz w:val="24"/>
          <w:szCs w:val="24"/>
          <w:lang w:eastAsia="ru-RU"/>
        </w:rPr>
      </w:pPr>
      <w:r w:rsidRPr="00E17932">
        <w:rPr>
          <w:rFonts w:ascii="Times New Roman" w:hAnsi="Times New Roman"/>
          <w:b/>
          <w:sz w:val="24"/>
          <w:szCs w:val="24"/>
          <w:lang w:eastAsia="ru-RU"/>
        </w:rPr>
        <w:t xml:space="preserve">в нарушении норм Положения о Приемочной комиссии, утвержденного приказом МКУ «Центр организации закупок» города Чебоксары от 11.09.2017 № 56/1, анализ представленных поставщиком отчетных документов (акты формы № КС-2 и № КС-3) Приемочная комиссия Уполномоченного учреждения фактически не проводит и не подписывает несмотря на то, что наличие указанных отчетных форм в составе комплекта отчетной документации (акты формы № КС-2 и № КС-3) предусмотрено условиями заключенных муниципальных контрактов; </w:t>
      </w:r>
    </w:p>
    <w:p w:rsidR="001F58CF" w:rsidRPr="00E17932" w:rsidRDefault="008B17F5" w:rsidP="008B17F5">
      <w:pPr>
        <w:autoSpaceDE w:val="0"/>
        <w:autoSpaceDN w:val="0"/>
        <w:adjustRightInd w:val="0"/>
        <w:spacing w:after="0" w:line="240" w:lineRule="auto"/>
        <w:ind w:firstLine="720"/>
        <w:jc w:val="both"/>
        <w:rPr>
          <w:rFonts w:ascii="Times New Roman" w:hAnsi="Times New Roman"/>
          <w:b/>
          <w:sz w:val="24"/>
          <w:szCs w:val="24"/>
          <w:lang w:eastAsia="ru-RU"/>
        </w:rPr>
      </w:pPr>
      <w:r w:rsidRPr="00E17932">
        <w:rPr>
          <w:rFonts w:ascii="Times New Roman" w:hAnsi="Times New Roman"/>
          <w:b/>
          <w:sz w:val="24"/>
          <w:szCs w:val="24"/>
          <w:lang w:eastAsia="ru-RU"/>
        </w:rPr>
        <w:t>в связи с отсутствием в составе отчетной документации промежуточных актов приемки выполненных невозможно установить своевременность выполнения подрядчиком своих обязательств в сроки, установленные условиями муниципальных контрактов.</w:t>
      </w:r>
    </w:p>
    <w:p w:rsidR="00FA25D8" w:rsidRPr="00E17932" w:rsidRDefault="00FA25D8" w:rsidP="00D306A6">
      <w:pPr>
        <w:spacing w:after="0" w:line="240" w:lineRule="auto"/>
        <w:ind w:firstLine="708"/>
        <w:rPr>
          <w:rFonts w:ascii="Times New Roman" w:hAnsi="Times New Roman"/>
          <w:b/>
          <w:sz w:val="24"/>
          <w:szCs w:val="24"/>
          <w:lang w:eastAsia="ru-RU"/>
        </w:rPr>
      </w:pPr>
    </w:p>
    <w:p w:rsidR="00FA25D8" w:rsidRPr="00E17932" w:rsidRDefault="00FA25D8" w:rsidP="00D306A6">
      <w:pPr>
        <w:spacing w:after="0" w:line="240" w:lineRule="auto"/>
        <w:ind w:firstLine="708"/>
        <w:rPr>
          <w:rFonts w:ascii="Times New Roman" w:hAnsi="Times New Roman"/>
          <w:sz w:val="24"/>
          <w:szCs w:val="24"/>
          <w:lang w:eastAsia="ru-RU"/>
        </w:rPr>
      </w:pPr>
    </w:p>
    <w:p w:rsidR="00FA25D8" w:rsidRPr="00E17932" w:rsidRDefault="00FA25D8" w:rsidP="00D306A6">
      <w:pPr>
        <w:spacing w:after="0" w:line="240" w:lineRule="auto"/>
        <w:ind w:firstLine="708"/>
        <w:rPr>
          <w:rFonts w:ascii="Times New Roman" w:hAnsi="Times New Roman"/>
          <w:sz w:val="24"/>
          <w:szCs w:val="24"/>
          <w:lang w:eastAsia="ru-RU"/>
        </w:rPr>
      </w:pPr>
    </w:p>
    <w:p w:rsidR="00FA25D8" w:rsidRDefault="00FA25D8" w:rsidP="00D306A6">
      <w:pPr>
        <w:spacing w:after="0" w:line="240" w:lineRule="auto"/>
        <w:ind w:firstLine="708"/>
        <w:rPr>
          <w:rFonts w:ascii="Times New Roman" w:hAnsi="Times New Roman"/>
          <w:sz w:val="24"/>
          <w:szCs w:val="24"/>
          <w:lang w:eastAsia="ru-RU"/>
        </w:rPr>
      </w:pPr>
    </w:p>
    <w:sectPr w:rsidR="00FA25D8" w:rsidSect="002F306F">
      <w:headerReference w:type="default" r:id="rId9"/>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63D" w:rsidRDefault="0033163D" w:rsidP="00E16B6B">
      <w:pPr>
        <w:spacing w:after="0" w:line="240" w:lineRule="auto"/>
      </w:pPr>
      <w:r>
        <w:separator/>
      </w:r>
    </w:p>
  </w:endnote>
  <w:endnote w:type="continuationSeparator" w:id="0">
    <w:p w:rsidR="0033163D" w:rsidRDefault="0033163D" w:rsidP="00E16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Baltica Chv">
    <w:panose1 w:val="00000000000000000000"/>
    <w:charset w:val="00"/>
    <w:family w:val="auto"/>
    <w:pitch w:val="variable"/>
    <w:sig w:usb0="00000203" w:usb1="00000000" w:usb2="00000000" w:usb3="00000000" w:csb0="00000005" w:csb1="00000000"/>
  </w:font>
  <w:font w:name="TimesETchuw">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63D" w:rsidRDefault="0033163D" w:rsidP="00E16B6B">
      <w:pPr>
        <w:spacing w:after="0" w:line="240" w:lineRule="auto"/>
      </w:pPr>
      <w:r>
        <w:separator/>
      </w:r>
    </w:p>
  </w:footnote>
  <w:footnote w:type="continuationSeparator" w:id="0">
    <w:p w:rsidR="0033163D" w:rsidRDefault="0033163D" w:rsidP="00E16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817" w:rsidRDefault="00386817">
    <w:pPr>
      <w:pStyle w:val="a3"/>
      <w:jc w:val="center"/>
    </w:pPr>
    <w:r>
      <w:fldChar w:fldCharType="begin"/>
    </w:r>
    <w:r>
      <w:instrText>PAGE   \* MERGEFORMAT</w:instrText>
    </w:r>
    <w:r>
      <w:fldChar w:fldCharType="separate"/>
    </w:r>
    <w:r w:rsidR="005E2103">
      <w:rPr>
        <w:noProof/>
      </w:rPr>
      <w:t>2</w:t>
    </w:r>
    <w:r>
      <w:fldChar w:fldCharType="end"/>
    </w:r>
  </w:p>
  <w:p w:rsidR="00386817" w:rsidRDefault="0038681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B4AC6"/>
    <w:multiLevelType w:val="hybridMultilevel"/>
    <w:tmpl w:val="A80C47A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93933C9"/>
    <w:multiLevelType w:val="hybridMultilevel"/>
    <w:tmpl w:val="BD68F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FB"/>
    <w:rsid w:val="00002B87"/>
    <w:rsid w:val="00003B7B"/>
    <w:rsid w:val="00006A01"/>
    <w:rsid w:val="00017177"/>
    <w:rsid w:val="00022EF1"/>
    <w:rsid w:val="000240B8"/>
    <w:rsid w:val="000329BD"/>
    <w:rsid w:val="00035B6F"/>
    <w:rsid w:val="00055AFE"/>
    <w:rsid w:val="00062D3B"/>
    <w:rsid w:val="000704AA"/>
    <w:rsid w:val="00097469"/>
    <w:rsid w:val="000A079D"/>
    <w:rsid w:val="000B2577"/>
    <w:rsid w:val="000B3506"/>
    <w:rsid w:val="000B6D47"/>
    <w:rsid w:val="000D65A0"/>
    <w:rsid w:val="000E6DF4"/>
    <w:rsid w:val="000F362A"/>
    <w:rsid w:val="000F3B0D"/>
    <w:rsid w:val="000F5138"/>
    <w:rsid w:val="00100F8D"/>
    <w:rsid w:val="00111B5C"/>
    <w:rsid w:val="0011217F"/>
    <w:rsid w:val="0012085B"/>
    <w:rsid w:val="00124588"/>
    <w:rsid w:val="00133BEE"/>
    <w:rsid w:val="00141DCC"/>
    <w:rsid w:val="00142F7D"/>
    <w:rsid w:val="00153239"/>
    <w:rsid w:val="00166A67"/>
    <w:rsid w:val="0016701D"/>
    <w:rsid w:val="00170262"/>
    <w:rsid w:val="00176E59"/>
    <w:rsid w:val="001818D5"/>
    <w:rsid w:val="00185124"/>
    <w:rsid w:val="001859A0"/>
    <w:rsid w:val="00196FBE"/>
    <w:rsid w:val="001A3AB5"/>
    <w:rsid w:val="001A44E8"/>
    <w:rsid w:val="001A544D"/>
    <w:rsid w:val="001A6AAB"/>
    <w:rsid w:val="001A7728"/>
    <w:rsid w:val="001B255D"/>
    <w:rsid w:val="001B2700"/>
    <w:rsid w:val="001B37D6"/>
    <w:rsid w:val="001B4175"/>
    <w:rsid w:val="001B53E5"/>
    <w:rsid w:val="001B7F8B"/>
    <w:rsid w:val="001E095D"/>
    <w:rsid w:val="001F1BFB"/>
    <w:rsid w:val="001F58CF"/>
    <w:rsid w:val="0020693A"/>
    <w:rsid w:val="002253E9"/>
    <w:rsid w:val="0023404E"/>
    <w:rsid w:val="00252F01"/>
    <w:rsid w:val="00255C54"/>
    <w:rsid w:val="00255E53"/>
    <w:rsid w:val="00257A1A"/>
    <w:rsid w:val="00261DB5"/>
    <w:rsid w:val="00262B6D"/>
    <w:rsid w:val="00272A22"/>
    <w:rsid w:val="00276909"/>
    <w:rsid w:val="00276C0D"/>
    <w:rsid w:val="002916B3"/>
    <w:rsid w:val="0029553D"/>
    <w:rsid w:val="002A5469"/>
    <w:rsid w:val="002A599D"/>
    <w:rsid w:val="002A7F79"/>
    <w:rsid w:val="002C304F"/>
    <w:rsid w:val="002D1BEC"/>
    <w:rsid w:val="002D710D"/>
    <w:rsid w:val="002E3129"/>
    <w:rsid w:val="002E55BD"/>
    <w:rsid w:val="002F306F"/>
    <w:rsid w:val="002F7AC5"/>
    <w:rsid w:val="0030237B"/>
    <w:rsid w:val="0031325A"/>
    <w:rsid w:val="00317B9A"/>
    <w:rsid w:val="0032013C"/>
    <w:rsid w:val="003264EB"/>
    <w:rsid w:val="003311E3"/>
    <w:rsid w:val="0033163D"/>
    <w:rsid w:val="00333E80"/>
    <w:rsid w:val="0033479F"/>
    <w:rsid w:val="00347449"/>
    <w:rsid w:val="00356326"/>
    <w:rsid w:val="00357E82"/>
    <w:rsid w:val="00365B35"/>
    <w:rsid w:val="0037241A"/>
    <w:rsid w:val="003724EE"/>
    <w:rsid w:val="00386817"/>
    <w:rsid w:val="00386EE9"/>
    <w:rsid w:val="00392E23"/>
    <w:rsid w:val="00395F5E"/>
    <w:rsid w:val="003A667E"/>
    <w:rsid w:val="003C052C"/>
    <w:rsid w:val="003D1789"/>
    <w:rsid w:val="003D2222"/>
    <w:rsid w:val="003E54EB"/>
    <w:rsid w:val="003E71D3"/>
    <w:rsid w:val="00415A7F"/>
    <w:rsid w:val="00415C69"/>
    <w:rsid w:val="004174B1"/>
    <w:rsid w:val="004234D9"/>
    <w:rsid w:val="00434936"/>
    <w:rsid w:val="00435F73"/>
    <w:rsid w:val="004365AB"/>
    <w:rsid w:val="004365DF"/>
    <w:rsid w:val="0043792A"/>
    <w:rsid w:val="00463720"/>
    <w:rsid w:val="00464115"/>
    <w:rsid w:val="0048223A"/>
    <w:rsid w:val="004A6F36"/>
    <w:rsid w:val="004B2C05"/>
    <w:rsid w:val="004B326C"/>
    <w:rsid w:val="004D59AC"/>
    <w:rsid w:val="004E5E4E"/>
    <w:rsid w:val="004F2A1D"/>
    <w:rsid w:val="005062CF"/>
    <w:rsid w:val="005134C1"/>
    <w:rsid w:val="00536C3F"/>
    <w:rsid w:val="00542BF4"/>
    <w:rsid w:val="005514FA"/>
    <w:rsid w:val="00562D93"/>
    <w:rsid w:val="00562EDF"/>
    <w:rsid w:val="0056317A"/>
    <w:rsid w:val="00565046"/>
    <w:rsid w:val="005675F2"/>
    <w:rsid w:val="00577B15"/>
    <w:rsid w:val="00583D4F"/>
    <w:rsid w:val="00591CD7"/>
    <w:rsid w:val="00591EEC"/>
    <w:rsid w:val="00594FBA"/>
    <w:rsid w:val="00595F8B"/>
    <w:rsid w:val="005A4221"/>
    <w:rsid w:val="005A540B"/>
    <w:rsid w:val="005A730E"/>
    <w:rsid w:val="005B31E4"/>
    <w:rsid w:val="005C04EA"/>
    <w:rsid w:val="005D0469"/>
    <w:rsid w:val="005D63CC"/>
    <w:rsid w:val="005D6B01"/>
    <w:rsid w:val="005E2103"/>
    <w:rsid w:val="005E3654"/>
    <w:rsid w:val="005F06AA"/>
    <w:rsid w:val="00614F43"/>
    <w:rsid w:val="00623B6B"/>
    <w:rsid w:val="00625D63"/>
    <w:rsid w:val="0062708F"/>
    <w:rsid w:val="00632A62"/>
    <w:rsid w:val="00643C60"/>
    <w:rsid w:val="0064506A"/>
    <w:rsid w:val="00687422"/>
    <w:rsid w:val="006C278D"/>
    <w:rsid w:val="006C32FD"/>
    <w:rsid w:val="006C673D"/>
    <w:rsid w:val="006E22A4"/>
    <w:rsid w:val="006E2336"/>
    <w:rsid w:val="006F368C"/>
    <w:rsid w:val="006F7E76"/>
    <w:rsid w:val="00711B62"/>
    <w:rsid w:val="007169CD"/>
    <w:rsid w:val="00734D5E"/>
    <w:rsid w:val="00742229"/>
    <w:rsid w:val="00757103"/>
    <w:rsid w:val="00763419"/>
    <w:rsid w:val="0077034B"/>
    <w:rsid w:val="00770E90"/>
    <w:rsid w:val="00777D9A"/>
    <w:rsid w:val="007816B0"/>
    <w:rsid w:val="00782A87"/>
    <w:rsid w:val="00784F8F"/>
    <w:rsid w:val="00787122"/>
    <w:rsid w:val="00797A50"/>
    <w:rsid w:val="007A6517"/>
    <w:rsid w:val="007B1DD3"/>
    <w:rsid w:val="007C3E67"/>
    <w:rsid w:val="007C6A1B"/>
    <w:rsid w:val="007D2024"/>
    <w:rsid w:val="007D4A37"/>
    <w:rsid w:val="007D50CA"/>
    <w:rsid w:val="007D65B6"/>
    <w:rsid w:val="007E3433"/>
    <w:rsid w:val="007E380A"/>
    <w:rsid w:val="007F237E"/>
    <w:rsid w:val="00807776"/>
    <w:rsid w:val="00832A5E"/>
    <w:rsid w:val="00874F7A"/>
    <w:rsid w:val="00876508"/>
    <w:rsid w:val="0087686E"/>
    <w:rsid w:val="00883D43"/>
    <w:rsid w:val="008A51B0"/>
    <w:rsid w:val="008B17F5"/>
    <w:rsid w:val="008C3A13"/>
    <w:rsid w:val="008C78BC"/>
    <w:rsid w:val="008D2FF3"/>
    <w:rsid w:val="008E6696"/>
    <w:rsid w:val="008F4302"/>
    <w:rsid w:val="0090703D"/>
    <w:rsid w:val="00910AFB"/>
    <w:rsid w:val="00911D82"/>
    <w:rsid w:val="00912A54"/>
    <w:rsid w:val="00944E9A"/>
    <w:rsid w:val="009450AE"/>
    <w:rsid w:val="00961070"/>
    <w:rsid w:val="009B2A95"/>
    <w:rsid w:val="009C1BDA"/>
    <w:rsid w:val="009C265C"/>
    <w:rsid w:val="009F0F38"/>
    <w:rsid w:val="00A12440"/>
    <w:rsid w:val="00A15EEE"/>
    <w:rsid w:val="00A23153"/>
    <w:rsid w:val="00A306F5"/>
    <w:rsid w:val="00A31503"/>
    <w:rsid w:val="00A40DAB"/>
    <w:rsid w:val="00A453F2"/>
    <w:rsid w:val="00A54EA0"/>
    <w:rsid w:val="00A629A0"/>
    <w:rsid w:val="00A640A6"/>
    <w:rsid w:val="00A64A25"/>
    <w:rsid w:val="00A73924"/>
    <w:rsid w:val="00A73FD6"/>
    <w:rsid w:val="00A76CE5"/>
    <w:rsid w:val="00A77205"/>
    <w:rsid w:val="00A809BC"/>
    <w:rsid w:val="00A842FF"/>
    <w:rsid w:val="00A85AD2"/>
    <w:rsid w:val="00A94DA0"/>
    <w:rsid w:val="00AA1508"/>
    <w:rsid w:val="00AA3841"/>
    <w:rsid w:val="00AA6B0B"/>
    <w:rsid w:val="00AB0C4D"/>
    <w:rsid w:val="00AB3A00"/>
    <w:rsid w:val="00AE34CD"/>
    <w:rsid w:val="00AF21AD"/>
    <w:rsid w:val="00AF2423"/>
    <w:rsid w:val="00AF60BB"/>
    <w:rsid w:val="00AF6244"/>
    <w:rsid w:val="00AF65DB"/>
    <w:rsid w:val="00B15FF6"/>
    <w:rsid w:val="00B26ED3"/>
    <w:rsid w:val="00B47954"/>
    <w:rsid w:val="00B51B27"/>
    <w:rsid w:val="00B616E0"/>
    <w:rsid w:val="00B81E0C"/>
    <w:rsid w:val="00B933D9"/>
    <w:rsid w:val="00BA3B92"/>
    <w:rsid w:val="00BA5B53"/>
    <w:rsid w:val="00BC3483"/>
    <w:rsid w:val="00BC4130"/>
    <w:rsid w:val="00BC4D8B"/>
    <w:rsid w:val="00BD3820"/>
    <w:rsid w:val="00BD4A76"/>
    <w:rsid w:val="00C004E6"/>
    <w:rsid w:val="00C01679"/>
    <w:rsid w:val="00C0332E"/>
    <w:rsid w:val="00C04527"/>
    <w:rsid w:val="00C077C8"/>
    <w:rsid w:val="00C10CC2"/>
    <w:rsid w:val="00C15334"/>
    <w:rsid w:val="00C154C0"/>
    <w:rsid w:val="00C25922"/>
    <w:rsid w:val="00C34191"/>
    <w:rsid w:val="00C35DFC"/>
    <w:rsid w:val="00C364D9"/>
    <w:rsid w:val="00C374F1"/>
    <w:rsid w:val="00C42EEA"/>
    <w:rsid w:val="00C87364"/>
    <w:rsid w:val="00C931B7"/>
    <w:rsid w:val="00CB1E39"/>
    <w:rsid w:val="00CC4BF9"/>
    <w:rsid w:val="00CD0261"/>
    <w:rsid w:val="00CD1C08"/>
    <w:rsid w:val="00CD534A"/>
    <w:rsid w:val="00CE296A"/>
    <w:rsid w:val="00CE4C54"/>
    <w:rsid w:val="00CE5E0E"/>
    <w:rsid w:val="00CE6FC4"/>
    <w:rsid w:val="00CF7AB2"/>
    <w:rsid w:val="00D015A8"/>
    <w:rsid w:val="00D03384"/>
    <w:rsid w:val="00D07211"/>
    <w:rsid w:val="00D12BA0"/>
    <w:rsid w:val="00D16A83"/>
    <w:rsid w:val="00D178A1"/>
    <w:rsid w:val="00D21BE3"/>
    <w:rsid w:val="00D306A6"/>
    <w:rsid w:val="00D378E9"/>
    <w:rsid w:val="00D57730"/>
    <w:rsid w:val="00D7109C"/>
    <w:rsid w:val="00D80BFB"/>
    <w:rsid w:val="00DA5F91"/>
    <w:rsid w:val="00DB048D"/>
    <w:rsid w:val="00DB1B23"/>
    <w:rsid w:val="00DB52DB"/>
    <w:rsid w:val="00DC08F9"/>
    <w:rsid w:val="00E01B90"/>
    <w:rsid w:val="00E16B6B"/>
    <w:rsid w:val="00E17932"/>
    <w:rsid w:val="00E315F3"/>
    <w:rsid w:val="00E36C4D"/>
    <w:rsid w:val="00E467A9"/>
    <w:rsid w:val="00E56B1B"/>
    <w:rsid w:val="00E63BD3"/>
    <w:rsid w:val="00E656E3"/>
    <w:rsid w:val="00E665B2"/>
    <w:rsid w:val="00E71D85"/>
    <w:rsid w:val="00E7551E"/>
    <w:rsid w:val="00E760B4"/>
    <w:rsid w:val="00E8490C"/>
    <w:rsid w:val="00E92624"/>
    <w:rsid w:val="00E92E15"/>
    <w:rsid w:val="00EA196E"/>
    <w:rsid w:val="00EB762B"/>
    <w:rsid w:val="00EC71CC"/>
    <w:rsid w:val="00EF711F"/>
    <w:rsid w:val="00F059A3"/>
    <w:rsid w:val="00F0677F"/>
    <w:rsid w:val="00F10444"/>
    <w:rsid w:val="00F236A5"/>
    <w:rsid w:val="00F30FF6"/>
    <w:rsid w:val="00F36F5D"/>
    <w:rsid w:val="00F50C18"/>
    <w:rsid w:val="00F570C8"/>
    <w:rsid w:val="00F627D7"/>
    <w:rsid w:val="00F63062"/>
    <w:rsid w:val="00F653BF"/>
    <w:rsid w:val="00F736B2"/>
    <w:rsid w:val="00F850E8"/>
    <w:rsid w:val="00F94163"/>
    <w:rsid w:val="00FA25D8"/>
    <w:rsid w:val="00FC0F04"/>
    <w:rsid w:val="00FC69E7"/>
    <w:rsid w:val="00FC6E7D"/>
    <w:rsid w:val="00FC7670"/>
    <w:rsid w:val="00FD1EAA"/>
    <w:rsid w:val="00FD2988"/>
    <w:rsid w:val="00FD29A9"/>
    <w:rsid w:val="00FD2D0C"/>
    <w:rsid w:val="00FD339A"/>
    <w:rsid w:val="00FD7AFC"/>
    <w:rsid w:val="00FD7C18"/>
    <w:rsid w:val="00FE6352"/>
    <w:rsid w:val="00FE6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C9E038-6E6E-42F0-BA80-625E3B31C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ED3"/>
    <w:pPr>
      <w:spacing w:after="200" w:line="276" w:lineRule="auto"/>
    </w:pPr>
    <w:rPr>
      <w:sz w:val="22"/>
      <w:szCs w:val="22"/>
      <w:lang w:eastAsia="en-US"/>
    </w:rPr>
  </w:style>
  <w:style w:type="paragraph" w:styleId="1">
    <w:name w:val="heading 1"/>
    <w:basedOn w:val="a"/>
    <w:next w:val="a"/>
    <w:link w:val="10"/>
    <w:uiPriority w:val="9"/>
    <w:qFormat/>
    <w:rsid w:val="00876508"/>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876508"/>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876508"/>
    <w:pPr>
      <w:keepNext/>
      <w:keepLines/>
      <w:spacing w:before="200" w:after="0"/>
      <w:outlineLvl w:val="2"/>
    </w:pPr>
    <w:rPr>
      <w:rFonts w:ascii="Cambria" w:eastAsia="Times New Roman" w:hAnsi="Cambria"/>
      <w:b/>
      <w:bCs/>
      <w:color w:val="4F81BD"/>
    </w:rPr>
  </w:style>
  <w:style w:type="paragraph" w:styleId="4">
    <w:name w:val="heading 4"/>
    <w:basedOn w:val="a"/>
    <w:link w:val="40"/>
    <w:uiPriority w:val="9"/>
    <w:qFormat/>
    <w:rsid w:val="0087650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8">
    <w:name w:val="heading 8"/>
    <w:basedOn w:val="a"/>
    <w:next w:val="a"/>
    <w:link w:val="80"/>
    <w:uiPriority w:val="9"/>
    <w:semiHidden/>
    <w:unhideWhenUsed/>
    <w:qFormat/>
    <w:rsid w:val="00876508"/>
    <w:pPr>
      <w:keepNext/>
      <w:keepLines/>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
    <w:semiHidden/>
    <w:unhideWhenUsed/>
    <w:qFormat/>
    <w:rsid w:val="00876508"/>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76508"/>
    <w:rPr>
      <w:rFonts w:ascii="Cambria" w:eastAsia="Times New Roman" w:hAnsi="Cambria" w:cs="Times New Roman"/>
      <w:b/>
      <w:bCs/>
      <w:color w:val="365F91"/>
      <w:sz w:val="28"/>
      <w:szCs w:val="28"/>
    </w:rPr>
  </w:style>
  <w:style w:type="character" w:customStyle="1" w:styleId="20">
    <w:name w:val="Заголовок 2 Знак"/>
    <w:link w:val="2"/>
    <w:uiPriority w:val="9"/>
    <w:semiHidden/>
    <w:rsid w:val="00876508"/>
    <w:rPr>
      <w:rFonts w:ascii="Cambria" w:eastAsia="Times New Roman" w:hAnsi="Cambria" w:cs="Times New Roman"/>
      <w:b/>
      <w:bCs/>
      <w:color w:val="4F81BD"/>
      <w:sz w:val="26"/>
      <w:szCs w:val="26"/>
    </w:rPr>
  </w:style>
  <w:style w:type="character" w:customStyle="1" w:styleId="40">
    <w:name w:val="Заголовок 4 Знак"/>
    <w:link w:val="4"/>
    <w:uiPriority w:val="9"/>
    <w:rsid w:val="00876508"/>
    <w:rPr>
      <w:rFonts w:ascii="Times New Roman" w:eastAsia="Times New Roman" w:hAnsi="Times New Roman" w:cs="Times New Roman"/>
      <w:b/>
      <w:bCs/>
      <w:sz w:val="24"/>
      <w:szCs w:val="24"/>
      <w:lang w:eastAsia="ru-RU"/>
    </w:rPr>
  </w:style>
  <w:style w:type="paragraph" w:styleId="a3">
    <w:name w:val="header"/>
    <w:basedOn w:val="a"/>
    <w:link w:val="a4"/>
    <w:unhideWhenUsed/>
    <w:rsid w:val="00E16B6B"/>
    <w:pPr>
      <w:tabs>
        <w:tab w:val="center" w:pos="4677"/>
        <w:tab w:val="right" w:pos="9355"/>
      </w:tabs>
      <w:spacing w:after="0" w:line="240" w:lineRule="auto"/>
    </w:pPr>
  </w:style>
  <w:style w:type="character" w:customStyle="1" w:styleId="a4">
    <w:name w:val="Верхний колонтитул Знак"/>
    <w:basedOn w:val="a0"/>
    <w:link w:val="a3"/>
    <w:rsid w:val="00E16B6B"/>
  </w:style>
  <w:style w:type="paragraph" w:styleId="a5">
    <w:name w:val="footer"/>
    <w:basedOn w:val="a"/>
    <w:link w:val="a6"/>
    <w:uiPriority w:val="99"/>
    <w:unhideWhenUsed/>
    <w:rsid w:val="00E16B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6B6B"/>
  </w:style>
  <w:style w:type="paragraph" w:styleId="a7">
    <w:name w:val="List Paragraph"/>
    <w:basedOn w:val="a"/>
    <w:uiPriority w:val="34"/>
    <w:qFormat/>
    <w:rsid w:val="004B2C05"/>
    <w:pPr>
      <w:ind w:left="720"/>
      <w:contextualSpacing/>
    </w:pPr>
  </w:style>
  <w:style w:type="character" w:customStyle="1" w:styleId="30">
    <w:name w:val="Заголовок 3 Знак"/>
    <w:link w:val="3"/>
    <w:uiPriority w:val="9"/>
    <w:rsid w:val="00876508"/>
    <w:rPr>
      <w:rFonts w:ascii="Cambria" w:eastAsia="Times New Roman" w:hAnsi="Cambria" w:cs="Times New Roman"/>
      <w:b/>
      <w:bCs/>
      <w:color w:val="4F81BD"/>
    </w:rPr>
  </w:style>
  <w:style w:type="character" w:customStyle="1" w:styleId="80">
    <w:name w:val="Заголовок 8 Знак"/>
    <w:link w:val="8"/>
    <w:uiPriority w:val="9"/>
    <w:semiHidden/>
    <w:rsid w:val="00876508"/>
    <w:rPr>
      <w:rFonts w:ascii="Cambria" w:eastAsia="Times New Roman" w:hAnsi="Cambria" w:cs="Times New Roman"/>
      <w:color w:val="404040"/>
      <w:sz w:val="20"/>
      <w:szCs w:val="20"/>
    </w:rPr>
  </w:style>
  <w:style w:type="character" w:customStyle="1" w:styleId="90">
    <w:name w:val="Заголовок 9 Знак"/>
    <w:link w:val="9"/>
    <w:uiPriority w:val="9"/>
    <w:semiHidden/>
    <w:rsid w:val="00876508"/>
    <w:rPr>
      <w:rFonts w:ascii="Cambria" w:eastAsia="Times New Roman" w:hAnsi="Cambria" w:cs="Times New Roman"/>
      <w:i/>
      <w:iCs/>
      <w:color w:val="404040"/>
      <w:sz w:val="20"/>
      <w:szCs w:val="20"/>
    </w:rPr>
  </w:style>
  <w:style w:type="paragraph" w:customStyle="1" w:styleId="ConsPlusTitle">
    <w:name w:val="ConsPlusTitle"/>
    <w:uiPriority w:val="99"/>
    <w:rsid w:val="00876508"/>
    <w:pPr>
      <w:widowControl w:val="0"/>
      <w:autoSpaceDE w:val="0"/>
      <w:autoSpaceDN w:val="0"/>
      <w:adjustRightInd w:val="0"/>
    </w:pPr>
    <w:rPr>
      <w:rFonts w:eastAsia="Times New Roman" w:cs="Calibri"/>
      <w:b/>
      <w:bCs/>
      <w:sz w:val="22"/>
      <w:szCs w:val="22"/>
    </w:rPr>
  </w:style>
  <w:style w:type="paragraph" w:customStyle="1" w:styleId="ConsPlusNonformat">
    <w:name w:val="ConsPlusNonformat"/>
    <w:rsid w:val="00876508"/>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876508"/>
    <w:pPr>
      <w:widowControl w:val="0"/>
      <w:autoSpaceDE w:val="0"/>
      <w:autoSpaceDN w:val="0"/>
      <w:adjustRightInd w:val="0"/>
    </w:pPr>
    <w:rPr>
      <w:rFonts w:eastAsia="Times New Roman" w:cs="Calibri"/>
      <w:sz w:val="22"/>
      <w:szCs w:val="22"/>
    </w:rPr>
  </w:style>
  <w:style w:type="paragraph" w:customStyle="1" w:styleId="ConsNonformat">
    <w:name w:val="ConsNonformat"/>
    <w:rsid w:val="00876508"/>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rsid w:val="00876508"/>
    <w:pPr>
      <w:widowControl w:val="0"/>
      <w:autoSpaceDE w:val="0"/>
      <w:autoSpaceDN w:val="0"/>
      <w:adjustRightInd w:val="0"/>
      <w:ind w:right="19772"/>
    </w:pPr>
    <w:rPr>
      <w:rFonts w:ascii="Arial" w:eastAsia="Times New Roman" w:hAnsi="Arial" w:cs="Arial"/>
      <w:b/>
      <w:bCs/>
      <w:sz w:val="16"/>
      <w:szCs w:val="16"/>
    </w:rPr>
  </w:style>
  <w:style w:type="paragraph" w:customStyle="1" w:styleId="ConsNormal">
    <w:name w:val="ConsNormal"/>
    <w:rsid w:val="00876508"/>
    <w:pPr>
      <w:widowControl w:val="0"/>
      <w:autoSpaceDE w:val="0"/>
      <w:autoSpaceDN w:val="0"/>
      <w:adjustRightInd w:val="0"/>
      <w:ind w:right="19772" w:firstLine="720"/>
    </w:pPr>
    <w:rPr>
      <w:rFonts w:ascii="Arial" w:eastAsia="Times New Roman" w:hAnsi="Arial" w:cs="Arial"/>
    </w:rPr>
  </w:style>
  <w:style w:type="character" w:customStyle="1" w:styleId="a8">
    <w:name w:val="Гипертекстовая ссылка"/>
    <w:uiPriority w:val="99"/>
    <w:rsid w:val="00876508"/>
    <w:rPr>
      <w:color w:val="008000"/>
    </w:rPr>
  </w:style>
  <w:style w:type="paragraph" w:customStyle="1" w:styleId="a9">
    <w:name w:val="Прижатый влево"/>
    <w:basedOn w:val="a"/>
    <w:next w:val="a"/>
    <w:uiPriority w:val="99"/>
    <w:rsid w:val="0087650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a">
    <w:name w:val="Таблицы (моноширинный)"/>
    <w:basedOn w:val="a"/>
    <w:next w:val="a"/>
    <w:uiPriority w:val="99"/>
    <w:rsid w:val="00876508"/>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b">
    <w:name w:val="Цветовое выделение"/>
    <w:uiPriority w:val="99"/>
    <w:rsid w:val="00876508"/>
    <w:rPr>
      <w:b/>
      <w:bCs/>
      <w:color w:val="000080"/>
    </w:rPr>
  </w:style>
  <w:style w:type="character" w:customStyle="1" w:styleId="ac">
    <w:name w:val="Текст выноски Знак"/>
    <w:link w:val="ad"/>
    <w:uiPriority w:val="99"/>
    <w:semiHidden/>
    <w:rsid w:val="00876508"/>
    <w:rPr>
      <w:rFonts w:ascii="Tahoma" w:hAnsi="Tahoma" w:cs="Tahoma"/>
      <w:sz w:val="16"/>
      <w:szCs w:val="16"/>
    </w:rPr>
  </w:style>
  <w:style w:type="paragraph" w:styleId="ad">
    <w:name w:val="Balloon Text"/>
    <w:basedOn w:val="a"/>
    <w:link w:val="ac"/>
    <w:uiPriority w:val="99"/>
    <w:semiHidden/>
    <w:unhideWhenUsed/>
    <w:rsid w:val="00876508"/>
    <w:pPr>
      <w:spacing w:after="0" w:line="240" w:lineRule="auto"/>
    </w:pPr>
    <w:rPr>
      <w:rFonts w:ascii="Tahoma" w:hAnsi="Tahoma" w:cs="Tahoma"/>
      <w:sz w:val="16"/>
      <w:szCs w:val="16"/>
    </w:rPr>
  </w:style>
  <w:style w:type="character" w:styleId="ae">
    <w:name w:val="Hyperlink"/>
    <w:uiPriority w:val="99"/>
    <w:unhideWhenUsed/>
    <w:rsid w:val="00876508"/>
    <w:rPr>
      <w:color w:val="0000FF"/>
      <w:u w:val="single"/>
    </w:rPr>
  </w:style>
  <w:style w:type="paragraph" w:customStyle="1" w:styleId="ConsPlusNormal">
    <w:name w:val="ConsPlusNormal"/>
    <w:rsid w:val="00876508"/>
    <w:pPr>
      <w:autoSpaceDE w:val="0"/>
      <w:autoSpaceDN w:val="0"/>
      <w:adjustRightInd w:val="0"/>
      <w:ind w:firstLine="720"/>
    </w:pPr>
    <w:rPr>
      <w:rFonts w:ascii="Arial" w:eastAsia="Times New Roman" w:hAnsi="Arial" w:cs="Arial"/>
    </w:rPr>
  </w:style>
  <w:style w:type="paragraph" w:styleId="21">
    <w:name w:val="Body Text Indent 2"/>
    <w:basedOn w:val="a"/>
    <w:link w:val="22"/>
    <w:rsid w:val="00876508"/>
    <w:pPr>
      <w:shd w:val="clear" w:color="auto" w:fill="FFFFFF"/>
      <w:spacing w:after="0" w:line="240" w:lineRule="auto"/>
      <w:ind w:firstLine="360"/>
      <w:jc w:val="both"/>
    </w:pPr>
    <w:rPr>
      <w:rFonts w:ascii="TimesET" w:eastAsia="Times New Roman" w:hAnsi="TimesET"/>
      <w:color w:val="000000"/>
      <w:spacing w:val="-2"/>
      <w:sz w:val="24"/>
      <w:szCs w:val="24"/>
      <w:lang w:eastAsia="ru-RU"/>
    </w:rPr>
  </w:style>
  <w:style w:type="character" w:customStyle="1" w:styleId="22">
    <w:name w:val="Основной текст с отступом 2 Знак"/>
    <w:link w:val="21"/>
    <w:rsid w:val="00876508"/>
    <w:rPr>
      <w:rFonts w:ascii="TimesET" w:eastAsia="Times New Roman" w:hAnsi="TimesET" w:cs="Times New Roman"/>
      <w:color w:val="000000"/>
      <w:spacing w:val="-2"/>
      <w:sz w:val="24"/>
      <w:szCs w:val="24"/>
      <w:shd w:val="clear" w:color="auto" w:fill="FFFFFF"/>
      <w:lang w:eastAsia="ru-RU"/>
    </w:rPr>
  </w:style>
  <w:style w:type="character" w:customStyle="1" w:styleId="31">
    <w:name w:val="Основной текст с отступом 3 Знак"/>
    <w:link w:val="32"/>
    <w:uiPriority w:val="99"/>
    <w:semiHidden/>
    <w:rsid w:val="00876508"/>
    <w:rPr>
      <w:sz w:val="16"/>
      <w:szCs w:val="16"/>
    </w:rPr>
  </w:style>
  <w:style w:type="paragraph" w:styleId="32">
    <w:name w:val="Body Text Indent 3"/>
    <w:basedOn w:val="a"/>
    <w:link w:val="31"/>
    <w:uiPriority w:val="99"/>
    <w:semiHidden/>
    <w:unhideWhenUsed/>
    <w:rsid w:val="00876508"/>
    <w:pPr>
      <w:spacing w:after="120"/>
      <w:ind w:left="283"/>
    </w:pPr>
    <w:rPr>
      <w:sz w:val="16"/>
      <w:szCs w:val="16"/>
    </w:rPr>
  </w:style>
  <w:style w:type="character" w:customStyle="1" w:styleId="af">
    <w:name w:val="Основной текст Знак"/>
    <w:basedOn w:val="a0"/>
    <w:link w:val="af0"/>
    <w:uiPriority w:val="99"/>
    <w:semiHidden/>
    <w:rsid w:val="00876508"/>
  </w:style>
  <w:style w:type="paragraph" w:styleId="af0">
    <w:name w:val="Body Text"/>
    <w:basedOn w:val="a"/>
    <w:link w:val="af"/>
    <w:uiPriority w:val="99"/>
    <w:semiHidden/>
    <w:unhideWhenUsed/>
    <w:rsid w:val="00876508"/>
    <w:pPr>
      <w:spacing w:after="120"/>
    </w:pPr>
  </w:style>
  <w:style w:type="character" w:styleId="af1">
    <w:name w:val="annotation reference"/>
    <w:uiPriority w:val="99"/>
    <w:semiHidden/>
    <w:unhideWhenUsed/>
    <w:rsid w:val="00F50C18"/>
    <w:rPr>
      <w:sz w:val="16"/>
      <w:szCs w:val="16"/>
    </w:rPr>
  </w:style>
  <w:style w:type="paragraph" w:styleId="af2">
    <w:name w:val="annotation text"/>
    <w:basedOn w:val="a"/>
    <w:link w:val="af3"/>
    <w:uiPriority w:val="99"/>
    <w:semiHidden/>
    <w:unhideWhenUsed/>
    <w:rsid w:val="00F50C18"/>
    <w:pPr>
      <w:spacing w:line="240" w:lineRule="auto"/>
    </w:pPr>
    <w:rPr>
      <w:sz w:val="20"/>
      <w:szCs w:val="20"/>
    </w:rPr>
  </w:style>
  <w:style w:type="character" w:customStyle="1" w:styleId="af3">
    <w:name w:val="Текст примечания Знак"/>
    <w:link w:val="af2"/>
    <w:uiPriority w:val="99"/>
    <w:semiHidden/>
    <w:rsid w:val="00F50C18"/>
    <w:rPr>
      <w:sz w:val="20"/>
      <w:szCs w:val="20"/>
    </w:rPr>
  </w:style>
  <w:style w:type="paragraph" w:styleId="af4">
    <w:name w:val="annotation subject"/>
    <w:basedOn w:val="af2"/>
    <w:next w:val="af2"/>
    <w:link w:val="af5"/>
    <w:uiPriority w:val="99"/>
    <w:semiHidden/>
    <w:unhideWhenUsed/>
    <w:rsid w:val="00F50C18"/>
    <w:rPr>
      <w:b/>
      <w:bCs/>
    </w:rPr>
  </w:style>
  <w:style w:type="character" w:customStyle="1" w:styleId="af5">
    <w:name w:val="Тема примечания Знак"/>
    <w:link w:val="af4"/>
    <w:uiPriority w:val="99"/>
    <w:semiHidden/>
    <w:rsid w:val="00F50C18"/>
    <w:rPr>
      <w:b/>
      <w:bCs/>
      <w:sz w:val="20"/>
      <w:szCs w:val="20"/>
    </w:rPr>
  </w:style>
  <w:style w:type="paragraph" w:styleId="af6">
    <w:name w:val="footnote text"/>
    <w:basedOn w:val="a"/>
    <w:link w:val="af7"/>
    <w:uiPriority w:val="99"/>
    <w:semiHidden/>
    <w:unhideWhenUsed/>
    <w:rsid w:val="00787122"/>
    <w:pPr>
      <w:spacing w:after="0" w:line="240" w:lineRule="auto"/>
    </w:pPr>
    <w:rPr>
      <w:sz w:val="20"/>
      <w:szCs w:val="20"/>
    </w:rPr>
  </w:style>
  <w:style w:type="character" w:customStyle="1" w:styleId="af7">
    <w:name w:val="Текст сноски Знак"/>
    <w:link w:val="af6"/>
    <w:uiPriority w:val="99"/>
    <w:semiHidden/>
    <w:rsid w:val="00787122"/>
    <w:rPr>
      <w:sz w:val="20"/>
      <w:szCs w:val="20"/>
    </w:rPr>
  </w:style>
  <w:style w:type="character" w:styleId="af8">
    <w:name w:val="footnote reference"/>
    <w:uiPriority w:val="99"/>
    <w:semiHidden/>
    <w:unhideWhenUsed/>
    <w:rsid w:val="00787122"/>
    <w:rPr>
      <w:vertAlign w:val="superscript"/>
    </w:rPr>
  </w:style>
  <w:style w:type="paragraph" w:styleId="af9">
    <w:name w:val="endnote text"/>
    <w:basedOn w:val="a"/>
    <w:link w:val="afa"/>
    <w:uiPriority w:val="99"/>
    <w:semiHidden/>
    <w:unhideWhenUsed/>
    <w:rsid w:val="00787122"/>
    <w:pPr>
      <w:spacing w:after="0" w:line="240" w:lineRule="auto"/>
    </w:pPr>
    <w:rPr>
      <w:sz w:val="20"/>
      <w:szCs w:val="20"/>
    </w:rPr>
  </w:style>
  <w:style w:type="character" w:customStyle="1" w:styleId="afa">
    <w:name w:val="Текст концевой сноски Знак"/>
    <w:link w:val="af9"/>
    <w:uiPriority w:val="99"/>
    <w:semiHidden/>
    <w:rsid w:val="00787122"/>
    <w:rPr>
      <w:sz w:val="20"/>
      <w:szCs w:val="20"/>
    </w:rPr>
  </w:style>
  <w:style w:type="character" w:styleId="afb">
    <w:name w:val="endnote reference"/>
    <w:uiPriority w:val="99"/>
    <w:semiHidden/>
    <w:unhideWhenUsed/>
    <w:rsid w:val="00787122"/>
    <w:rPr>
      <w:vertAlign w:val="superscript"/>
    </w:rPr>
  </w:style>
  <w:style w:type="paragraph" w:styleId="afc">
    <w:name w:val="No Spacing"/>
    <w:link w:val="afd"/>
    <w:uiPriority w:val="1"/>
    <w:qFormat/>
    <w:rsid w:val="00F94163"/>
    <w:rPr>
      <w:rFonts w:eastAsia="Times New Roman"/>
      <w:sz w:val="22"/>
      <w:szCs w:val="22"/>
    </w:rPr>
  </w:style>
  <w:style w:type="character" w:customStyle="1" w:styleId="afd">
    <w:name w:val="Без интервала Знак"/>
    <w:link w:val="afc"/>
    <w:uiPriority w:val="1"/>
    <w:rsid w:val="00F94163"/>
    <w:rPr>
      <w:rFonts w:eastAsia="Times New Roman"/>
      <w:lang w:eastAsia="ru-RU"/>
    </w:rPr>
  </w:style>
  <w:style w:type="table" w:styleId="afe">
    <w:name w:val="Table Grid"/>
    <w:basedOn w:val="a1"/>
    <w:uiPriority w:val="59"/>
    <w:rsid w:val="00542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276C0D"/>
    <w:rPr>
      <w:color w:val="605E5C"/>
      <w:shd w:val="clear" w:color="auto" w:fill="E1DFDD"/>
    </w:rPr>
  </w:style>
  <w:style w:type="character" w:customStyle="1" w:styleId="11">
    <w:name w:val="Текст выноски Знак1"/>
    <w:uiPriority w:val="99"/>
    <w:semiHidden/>
    <w:rsid w:val="002A5469"/>
    <w:rPr>
      <w:rFonts w:ascii="Segoe UI" w:hAnsi="Segoe UI" w:cs="Segoe UI"/>
      <w:sz w:val="18"/>
      <w:szCs w:val="18"/>
    </w:rPr>
  </w:style>
  <w:style w:type="character" w:customStyle="1" w:styleId="310">
    <w:name w:val="Основной текст с отступом 3 Знак1"/>
    <w:uiPriority w:val="99"/>
    <w:semiHidden/>
    <w:rsid w:val="002A5469"/>
    <w:rPr>
      <w:sz w:val="16"/>
      <w:szCs w:val="16"/>
    </w:rPr>
  </w:style>
  <w:style w:type="character" w:customStyle="1" w:styleId="12">
    <w:name w:val="Основной текст Знак1"/>
    <w:basedOn w:val="a0"/>
    <w:uiPriority w:val="99"/>
    <w:semiHidden/>
    <w:rsid w:val="002A5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129615">
      <w:bodyDiv w:val="1"/>
      <w:marLeft w:val="0"/>
      <w:marRight w:val="0"/>
      <w:marTop w:val="0"/>
      <w:marBottom w:val="0"/>
      <w:divBdr>
        <w:top w:val="none" w:sz="0" w:space="0" w:color="auto"/>
        <w:left w:val="none" w:sz="0" w:space="0" w:color="auto"/>
        <w:bottom w:val="none" w:sz="0" w:space="0" w:color="auto"/>
        <w:right w:val="none" w:sz="0" w:space="0" w:color="auto"/>
      </w:divBdr>
    </w:div>
    <w:div w:id="213755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D7E80-5779-441A-B2D0-AC313B7AB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2817</Words>
  <Characters>16062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ЧГСД</Company>
  <LinksUpToDate>false</LinksUpToDate>
  <CharactersWithSpaces>18842</CharactersWithSpaces>
  <SharedDoc>false</SharedDoc>
  <HLinks>
    <vt:vector size="6" baseType="variant">
      <vt:variant>
        <vt:i4>1638473</vt:i4>
      </vt:variant>
      <vt:variant>
        <vt:i4>0</vt:i4>
      </vt:variant>
      <vt:variant>
        <vt:i4>0</vt:i4>
      </vt:variant>
      <vt:variant>
        <vt:i4>5</vt:i4>
      </vt:variant>
      <vt:variant>
        <vt:lpwstr>http://parknikolaeva.ru/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glava4</dc:creator>
  <cp:keywords/>
  <cp:lastModifiedBy>Харитонов Е.В.</cp:lastModifiedBy>
  <cp:revision>11</cp:revision>
  <cp:lastPrinted>2020-12-28T06:39:00Z</cp:lastPrinted>
  <dcterms:created xsi:type="dcterms:W3CDTF">2020-12-11T06:22:00Z</dcterms:created>
  <dcterms:modified xsi:type="dcterms:W3CDTF">2021-08-25T05:42:00Z</dcterms:modified>
</cp:coreProperties>
</file>