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342AD2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42AD2" w:rsidRPr="00342AD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342AD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342AD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A5C43A5" w:rsidR="001B4175" w:rsidRPr="00342AD2" w:rsidRDefault="00342AD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E0498">
              <w:rPr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577CEAA" wp14:editId="18AD3B50">
                  <wp:simplePos x="0" y="0"/>
                  <wp:positionH relativeFrom="column">
                    <wp:posOffset>252565</wp:posOffset>
                  </wp:positionH>
                  <wp:positionV relativeFrom="paragraph">
                    <wp:posOffset>-50882</wp:posOffset>
                  </wp:positionV>
                  <wp:extent cx="542925" cy="692426"/>
                  <wp:effectExtent l="0" t="0" r="0" b="0"/>
                  <wp:wrapNone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</w:tcPr>
          <w:p w14:paraId="661B1530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342AD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342AD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342AD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342AD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342AD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342AD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342AD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42AD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342AD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342AD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7BA92A12" w:rsidR="002E3BAB" w:rsidRPr="00342AD2" w:rsidRDefault="006C03D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августа 2021 года </w:t>
      </w:r>
      <w:r w:rsidR="002E3BAB" w:rsidRPr="00342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342AD2">
        <w:rPr>
          <w:rFonts w:ascii="Times New Roman" w:eastAsia="Times New Roman" w:hAnsi="Times New Roman" w:cs="Times New Roman"/>
          <w:sz w:val="28"/>
          <w:szCs w:val="20"/>
          <w:lang w:eastAsia="ru-RU"/>
        </w:rPr>
        <w:t>414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1F4ED37">
                <wp:simplePos x="0" y="0"/>
                <wp:positionH relativeFrom="column">
                  <wp:posOffset>-86360</wp:posOffset>
                </wp:positionH>
                <wp:positionV relativeFrom="paragraph">
                  <wp:posOffset>291134</wp:posOffset>
                </wp:positionV>
                <wp:extent cx="2973705" cy="1404620"/>
                <wp:effectExtent l="0" t="0" r="17145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201AFFD" w:rsidR="00444251" w:rsidRPr="00444251" w:rsidRDefault="006C03D1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3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9pt;width:234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" strokecolor="white [3212]">
                <v:textbox style="mso-fit-shape-to-text:t">
                  <w:txbxContent>
                    <w:p w14:paraId="6B6F5117" w14:textId="3201AFFD" w:rsidR="00444251" w:rsidRPr="00444251" w:rsidRDefault="006C03D1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3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0C230752" w14:textId="77777777" w:rsidR="00415C69" w:rsidRDefault="00415C69" w:rsidP="00415C69"/>
    <w:p w14:paraId="36DC8F29" w14:textId="77777777" w:rsidR="00415C69" w:rsidRPr="00787122" w:rsidRDefault="00415C69" w:rsidP="00415C69"/>
    <w:p w14:paraId="7A14AF6C" w14:textId="77777777" w:rsid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B76CB" w14:textId="3C38A964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85 Конституции Чувашской Республики,  </w:t>
      </w:r>
      <w:hyperlink r:id="rId9" w:history="1">
        <w:r w:rsidRPr="006C03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</w:t>
      </w:r>
    </w:p>
    <w:p w14:paraId="18693220" w14:textId="77777777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4AA14" w14:textId="77777777" w:rsidR="006C03D1" w:rsidRPr="006C03D1" w:rsidRDefault="006C03D1" w:rsidP="006C03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2BED7A70" w14:textId="77777777" w:rsidR="006C03D1" w:rsidRPr="006C03D1" w:rsidRDefault="006C03D1" w:rsidP="006C03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14:paraId="507EE4DE" w14:textId="77777777" w:rsidR="006C03D1" w:rsidRPr="006C03D1" w:rsidRDefault="006C03D1" w:rsidP="006C03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EEBBF" w14:textId="77777777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Государственный Совет Чувашской Республики в порядке законодательной инициативы прилагаемый проект Закона Чувашской Республики «О внесении изменений в Закон Чувашской Республики                               «Об административных правонарушениях в Чувашской Республике».</w:t>
      </w:r>
    </w:p>
    <w:p w14:paraId="5046C2B8" w14:textId="26B17F58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представителями в Государственном Совете Чувашской Республики по рассмотрению проекта закона Чувашской Республики, указанного в пункте 1 настоящего решения:</w:t>
      </w:r>
    </w:p>
    <w:p w14:paraId="45A8FFDC" w14:textId="026F1210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Чебоксарского городского Собрания депутатов – Владимирова Николая Николаевича, заместителя главы города Чебоксары – председателя Чебоксарского городского Собрания депутатов, председателя постоянной комиссии Чебоксарского городского Собрания депутатов по местному самоуправлению и законности;</w:t>
      </w:r>
    </w:p>
    <w:p w14:paraId="7F6C6DCA" w14:textId="10134BA3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города Чебоксары –</w:t>
      </w:r>
      <w:r w:rsidR="009A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Андрея Николаевича, заместителя главы администрации города Чебоксары – руководителя аппарата.</w:t>
      </w:r>
    </w:p>
    <w:p w14:paraId="7DBCDA89" w14:textId="1F8C5F12" w:rsidR="006C03D1" w:rsidRPr="006C03D1" w:rsidRDefault="006C03D1" w:rsidP="006C0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6C03D1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 Владимиров).</w:t>
      </w:r>
    </w:p>
    <w:p w14:paraId="5118B939" w14:textId="77777777" w:rsidR="006C03D1" w:rsidRPr="006C03D1" w:rsidRDefault="006C03D1" w:rsidP="006C03D1">
      <w:pPr>
        <w:tabs>
          <w:tab w:val="left" w:pos="993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14:paraId="3C86987F" w14:textId="77777777" w:rsidR="006C03D1" w:rsidRPr="006C03D1" w:rsidRDefault="006C03D1" w:rsidP="006C03D1">
      <w:pPr>
        <w:tabs>
          <w:tab w:val="left" w:pos="720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952358" w14:textId="5D765449" w:rsidR="006C03D1" w:rsidRPr="006C03D1" w:rsidRDefault="006C03D1" w:rsidP="006C03D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Кортунов</w:t>
      </w:r>
    </w:p>
    <w:p w14:paraId="7E79AD53" w14:textId="77777777" w:rsidR="006C03D1" w:rsidRPr="006C03D1" w:rsidRDefault="006C03D1" w:rsidP="006C03D1">
      <w:pPr>
        <w:keepNext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Cambria" w:eastAsia="Times New Roman" w:hAnsi="Cambria" w:cs="Times New Roman"/>
          <w:b/>
          <w:bCs/>
          <w:i/>
          <w:iCs/>
          <w:sz w:val="28"/>
          <w:szCs w:val="26"/>
          <w:lang w:eastAsia="ru-RU"/>
        </w:rPr>
        <w:br w:type="page"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14:paraId="1CFB3880" w14:textId="620B151D" w:rsidR="006C03D1" w:rsidRPr="006C03D1" w:rsidRDefault="006C03D1" w:rsidP="006C03D1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6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2021 года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3638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14:paraId="6CB336FA" w14:textId="77777777" w:rsidR="006C03D1" w:rsidRPr="006C03D1" w:rsidRDefault="006C03D1" w:rsidP="006C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102AB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8E018AF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14:paraId="781FE51C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14:paraId="7AA566D1" w14:textId="23DE98F8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</w:t>
      </w:r>
      <w:r w:rsidR="0044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Закон Чувашской Республики  </w:t>
      </w: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административных правонарушениях в Чувашской Республике»</w:t>
      </w:r>
    </w:p>
    <w:p w14:paraId="366665AC" w14:textId="77777777" w:rsidR="006C03D1" w:rsidRPr="006C03D1" w:rsidRDefault="006C03D1" w:rsidP="006C03D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outlineLvl w:val="0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  <w:bookmarkStart w:id="0" w:name="sub_30"/>
    </w:p>
    <w:p w14:paraId="11575A2B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</w:t>
      </w:r>
    </w:p>
    <w:p w14:paraId="5F2ADF90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CF7D25" w14:textId="421DDF0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Закон Чувашской Республики от 23 июля 2003 года № 22 «Об административных правонарушениях в Чувашской Республике» (Ведомости Государственного Совета Чувашской Республики, 2003, № 55; 2005, № 62, 64, 65; 2006, № 69, 72; 2007, № 73, 74; 2008, № 75, 77, 78; 2009, № 81, 82; 2010,</w:t>
      </w:r>
      <w:r w:rsidR="009A7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№ 84, 86; 2011, № 88-91; 2012, № 92 (том I), 94, 96; Собрание законодательства Чувашской Республики, 2013, № 7, 12; 2014, № 3, 6, 9, 11, 12; 2015, № 6, 10; 2016, № 3, 4, 10, 11; 2017, № 2 – 4, 7, 11; газета «Республика», 2017, 27 декабря; 2018, 21 февраля, 08 мая, 27 июня, 5 декабря, 26 декабря; 2019, 20 февраля, 17 июля; 2020, 4 марта, 25 марта, 3 июня, 30 сентября, 28 октября; 2021, 1 июля) изменени</w:t>
      </w:r>
      <w:r w:rsidR="00445B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изложив статьи 10.3 и 10.6 главы III в следующей редакции:</w:t>
      </w:r>
    </w:p>
    <w:p w14:paraId="5500A226" w14:textId="7777777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bookmarkStart w:id="1" w:name="sub_31"/>
      <w:bookmarkEnd w:id="0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End w:id="1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10.3.</w:t>
      </w:r>
      <w:r w:rsidRPr="006C03D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Нарушения, связанные с содержанием нежилых зданий, строений и сооружений</w:t>
      </w:r>
    </w:p>
    <w:p w14:paraId="5B5EAD1F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Невыполнение обязанностей собственниками нежилых зданий, строений и сооружений по содержанию и ремонту фасадов, отмосток, водостоков, навесных металлических конструкций, окон и витрин, вывесок, входных групп (узлов), иных архитектурных элементов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437809CE" w14:textId="5A246164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0BEFD6FC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 Невыполнение обязанностей собственниками нежилых зданий, строений и сооружений по очистке кровель, карнизов, водостоков, навесов (козырьков) от снега, наледи, сосулек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45EC2B24" w14:textId="0B17283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– от пяти тысяч до десяти тысяч рублей; на юридических лиц – от десяти тысяч до тридцати тысяч рублей.</w:t>
      </w:r>
    </w:p>
    <w:p w14:paraId="126E6EF8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Невыполнение обязанностей собственниками нежилых зданий, строений и сооружений по вывозу мусора, грунта или снега с прилегающих территорий, находящихся в собственности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D31520A" w14:textId="31A3E148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рублей до двух тысяч рублей; на должностных лиц – от двух тысяч до пяти тысяч рублей; на юридических лиц – от пяти тысяч до двадцати тысяч рублей.</w:t>
      </w:r>
    </w:p>
    <w:p w14:paraId="7706620B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Невыполнение обязанностей собственниками нежилых зданий, строений и сооружений по установке на нежилых зданиях, строениях и сооружениях указателей с обозначением наименования улицы и номерных знаков утвержденного образца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97D2943" w14:textId="4AEC267F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рублей до одной тысячи рублей; на должностных лиц – от двух тысяч до пяти тысяч рублей; на юридических лиц – от пяти тысяч до двадцати тысяч рублей.</w:t>
      </w:r>
    </w:p>
    <w:p w14:paraId="608DC28E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Невыполнение обязанностей собственниками нежилых зданий, строений и сооружений по удалению с нежилых зданий, строений и сооружений размещаемых объявлений, листовок, надписей, иных информационных материалов, не содержащих информацию рекламного характера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3E756574" w14:textId="396DBB6C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двух тысяч рублей до пяти тысяч рублей; на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должностных лиц – от десяти тысяч до пятидесяти тысяч рублей; на юридических лиц – от пятидесяти тысяч до ста тысяч рублей.</w:t>
      </w:r>
    </w:p>
    <w:p w14:paraId="41BBDF0C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Повторное совершение административного правонарушения, предусмотренного </w:t>
      </w:r>
      <w:hyperlink r:id="rId10" w:anchor="/document/17600150/entry/10301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  <w:r w:rsidRPr="006C03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настоящей статьи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влечет наложение административного штрафа на граждан в размере от пяти тысяч до десяти тысяч рублей; на должностных лиц </w:t>
      </w:r>
      <w:r w:rsidR="009A7DFA"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03C9BE0E" w14:textId="5F68ADC4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десяти тысяч до двадцати тысяч рублей; на юридических лиц </w:t>
      </w:r>
      <w:r w:rsidR="009A7DFA"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пятидесяти тысяч до ста тысяч рублей.</w:t>
      </w:r>
      <w:bookmarkStart w:id="2" w:name="sub_32022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»;</w:t>
      </w:r>
    </w:p>
    <w:bookmarkEnd w:id="2"/>
    <w:p w14:paraId="6D8CE01F" w14:textId="7777777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10.6. </w:t>
      </w:r>
      <w:r w:rsidRPr="006C03D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Самовольное размещение объявлений и самовольное нанесение надписей, рисунков</w:t>
      </w:r>
    </w:p>
    <w:p w14:paraId="4DDF334F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Наклеивание, развешивание, крепление, нанесение краской, размещение иным способом вывесок, информационных конструкций, указателей, листовок и объявлений в не установленных для этих целей 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местах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32130E39" w14:textId="06C04840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7F2E4776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Самовольное нанесение надписей, рисунков на стены зданий, строений и сооружений и в иных не предусмотренных для этих целей местах, выразившееся в совершении указанных действий без необходимых разрешений (согласований), если эти действия не содержат состава уголовно наказуемого деяния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102D5F0" w14:textId="2D788682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пяти тысяч рублей.</w:t>
      </w:r>
    </w:p>
    <w:p w14:paraId="7AC54BA1" w14:textId="2E984616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Повторное совершение административного правонарушения, предусмотренного </w:t>
      </w:r>
      <w:hyperlink r:id="rId11" w:anchor="/document/17600150/entry/10601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пятидесяти тысяч рублей; на юридических лиц – от пятидесяти тысяч до ста тысяч рублей.</w:t>
      </w:r>
    </w:p>
    <w:p w14:paraId="03CD00D2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Повторное совершение административного правонарушения, предусмотренного </w:t>
      </w:r>
      <w:hyperlink r:id="rId12" w:anchor="/document/17600150/entry/10602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настоящей статьи</w:t>
      </w:r>
      <w:r w:rsidRPr="006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E17EAB2" w14:textId="6AA538BA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наложение административного штрафа на граждан в размере десяти тысяч рублей».</w:t>
      </w:r>
    </w:p>
    <w:p w14:paraId="7693A3C6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14:paraId="18FEDF8A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14:paraId="04D2674F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201B1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5A76A3" w14:textId="003259F3" w:rsidR="006C03D1" w:rsidRDefault="006C03D1" w:rsidP="006C03D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Чувашской Республики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О.А. Николаев</w:t>
      </w:r>
    </w:p>
    <w:p w14:paraId="51862919" w14:textId="77777777" w:rsidR="006C03D1" w:rsidRDefault="006C03D1" w:rsidP="00415C69"/>
    <w:p w14:paraId="5B590851" w14:textId="77777777" w:rsidR="00415C69" w:rsidRDefault="00415C69" w:rsidP="00415C69">
      <w:pPr>
        <w:rPr>
          <w:sz w:val="28"/>
          <w:szCs w:val="28"/>
        </w:rPr>
      </w:pPr>
    </w:p>
    <w:p w14:paraId="01A0E5DE" w14:textId="77777777" w:rsidR="00415C69" w:rsidRDefault="00415C69" w:rsidP="00415C69">
      <w:pPr>
        <w:rPr>
          <w:sz w:val="28"/>
          <w:szCs w:val="28"/>
        </w:rPr>
      </w:pPr>
    </w:p>
    <w:p w14:paraId="149F3258" w14:textId="77777777" w:rsidR="00415C69" w:rsidRDefault="00415C69" w:rsidP="00415C69">
      <w:pPr>
        <w:rPr>
          <w:sz w:val="28"/>
          <w:szCs w:val="28"/>
        </w:rPr>
      </w:pPr>
    </w:p>
    <w:p w14:paraId="3A5B1264" w14:textId="77777777" w:rsidR="00415C69" w:rsidRDefault="00415C69" w:rsidP="00415C69">
      <w:pPr>
        <w:rPr>
          <w:sz w:val="28"/>
          <w:szCs w:val="28"/>
        </w:rPr>
      </w:pPr>
    </w:p>
    <w:p w14:paraId="52DD630D" w14:textId="77777777" w:rsidR="00415C69" w:rsidRDefault="00415C69" w:rsidP="00415C69">
      <w:pPr>
        <w:rPr>
          <w:sz w:val="28"/>
          <w:szCs w:val="28"/>
        </w:rPr>
      </w:pPr>
    </w:p>
    <w:p w14:paraId="122DCE48" w14:textId="77777777" w:rsidR="00415C69" w:rsidRDefault="00415C69" w:rsidP="00415C69">
      <w:pPr>
        <w:rPr>
          <w:sz w:val="28"/>
          <w:szCs w:val="28"/>
        </w:rPr>
      </w:pPr>
    </w:p>
    <w:p w14:paraId="024F4A7F" w14:textId="77777777" w:rsidR="00415C69" w:rsidRDefault="00415C69" w:rsidP="00415C69">
      <w:pPr>
        <w:rPr>
          <w:sz w:val="28"/>
          <w:szCs w:val="28"/>
        </w:rPr>
      </w:pPr>
    </w:p>
    <w:p w14:paraId="36E98F4D" w14:textId="77777777" w:rsidR="00415C69" w:rsidRDefault="00415C69" w:rsidP="00415C69">
      <w:pPr>
        <w:rPr>
          <w:sz w:val="28"/>
          <w:szCs w:val="28"/>
        </w:rPr>
      </w:pPr>
    </w:p>
    <w:p w14:paraId="4F384C07" w14:textId="77777777" w:rsidR="00415C69" w:rsidRPr="00434936" w:rsidRDefault="00415C69" w:rsidP="00415C69">
      <w:pPr>
        <w:rPr>
          <w:sz w:val="28"/>
          <w:szCs w:val="28"/>
        </w:rPr>
      </w:pPr>
      <w:bookmarkStart w:id="3" w:name="_GoBack"/>
      <w:bookmarkEnd w:id="3"/>
    </w:p>
    <w:p w14:paraId="4E6DE804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6ABF69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E16CE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FDB9BF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BB737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0A93A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B4175" w:rsidSect="00D63E72">
      <w:headerReference w:type="default" r:id="rId13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4C766B" w:rsidRDefault="004C766B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4C766B" w:rsidRDefault="004C766B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4C766B" w:rsidRDefault="004C766B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4C766B" w:rsidRDefault="004C766B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74267"/>
      <w:docPartObj>
        <w:docPartGallery w:val="Page Numbers (Top of Page)"/>
        <w:docPartUnique/>
      </w:docPartObj>
    </w:sdtPr>
    <w:sdtEndPr/>
    <w:sdtContent>
      <w:p w14:paraId="63DDB294" w14:textId="77777777" w:rsidR="004234D9" w:rsidRDefault="00423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38">
          <w:rPr>
            <w:noProof/>
          </w:rPr>
          <w:t>6</w:t>
        </w:r>
        <w:r>
          <w:fldChar w:fldCharType="end"/>
        </w:r>
      </w:p>
    </w:sdtContent>
  </w:sdt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85F5D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3404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2AD2"/>
    <w:rsid w:val="00356326"/>
    <w:rsid w:val="00357E82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45B0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E3638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3D3DC469-EBC2-4F63-BFCB-1BEB1282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7ACAEADBEF91FA85EE09EBD7F376158AC1B534BCE233f96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5E76-7E2A-42AF-89C2-166EAE4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7</cp:revision>
  <cp:lastPrinted>2021-08-12T11:10:00Z</cp:lastPrinted>
  <dcterms:created xsi:type="dcterms:W3CDTF">2021-08-11T12:42:00Z</dcterms:created>
  <dcterms:modified xsi:type="dcterms:W3CDTF">2021-08-13T06:22:00Z</dcterms:modified>
</cp:coreProperties>
</file>