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136A89" w:rsidRDefault="00CA4ACC" w:rsidP="00136A89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6A89" w:rsidRDefault="00136A89" w:rsidP="00136A89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657FF" wp14:editId="31BAC63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89" w:rsidRPr="00136A89" w:rsidRDefault="00136A89" w:rsidP="00136A89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CA4ACC" w:rsidRDefault="00CA4ACC" w:rsidP="00CA4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4E03" w:rsidRPr="00584E03" w:rsidRDefault="002D6197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ИЗМЕНЕНИ</w:t>
      </w:r>
      <w:r w:rsidR="00354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="00CA4ACC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84E03" w:rsidRPr="00584E03" w:rsidRDefault="00CA4ACC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СТАТЬ</w:t>
      </w:r>
      <w:r w:rsidR="005A1A00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ЗАКОНА ЧУВАШСКОЙ РЕСПУБЛИКИ </w:t>
      </w:r>
    </w:p>
    <w:p w:rsidR="00584E03" w:rsidRPr="00584E03" w:rsidRDefault="00584E03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ГОСУДАРСТВЕННОМ РЕГУЛИРОВАНИИ ТОРГОВОЙ ДЕЯТЕЛЬНОСТИ В ЧУВАШСКОЙ РЕСПУБЛИКЕ </w:t>
      </w:r>
    </w:p>
    <w:p w:rsidR="00C11499" w:rsidRDefault="005A1A00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И О ВНЕСЕНИИ ИЗМЕНЕНИЙ В СТАТЬЮ 1 ЗАКОНА </w:t>
      </w:r>
    </w:p>
    <w:p w:rsidR="005A1A00" w:rsidRPr="00584E03" w:rsidRDefault="005A1A00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РЕСПУБЛИКИ 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Pr="00584E03">
        <w:rPr>
          <w:rFonts w:ascii="Times New Roman" w:hAnsi="Times New Roman" w:cs="Times New Roman"/>
          <w:b/>
          <w:sz w:val="32"/>
          <w:szCs w:val="32"/>
        </w:rPr>
        <w:t>О РОЗНИЧНЫХ РЫНКАХ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136A89" w:rsidRPr="00136A89" w:rsidRDefault="00136A89" w:rsidP="00136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136A89" w:rsidRPr="00136A89" w:rsidRDefault="00136A89" w:rsidP="00136A8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136A8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36A89" w:rsidRPr="00136A89" w:rsidRDefault="00136A89" w:rsidP="00136A8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36A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136A89" w:rsidRPr="00136A89" w:rsidRDefault="00136A89" w:rsidP="00136A8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36A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136A89" w:rsidRPr="00136A89" w:rsidRDefault="002B74FC" w:rsidP="00136A8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136A89" w:rsidRPr="00136A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136A89" w:rsidRPr="00136A89" w:rsidRDefault="00136A89" w:rsidP="00136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40327B" w:rsidRPr="00721AC1" w:rsidRDefault="0040327B" w:rsidP="00136A8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21AC1">
        <w:rPr>
          <w:rFonts w:ascii="Times New Roman" w:hAnsi="Times New Roman" w:cs="Times New Roman"/>
          <w:b/>
          <w:spacing w:val="-2"/>
          <w:sz w:val="28"/>
          <w:szCs w:val="28"/>
        </w:rPr>
        <w:t>Статья 1</w:t>
      </w:r>
    </w:p>
    <w:p w:rsidR="003541EF" w:rsidRDefault="0040327B" w:rsidP="00136A8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AC1">
        <w:rPr>
          <w:rFonts w:ascii="Times New Roman" w:hAnsi="Times New Roman" w:cs="Times New Roman"/>
          <w:spacing w:val="-2"/>
          <w:sz w:val="28"/>
          <w:szCs w:val="28"/>
        </w:rPr>
        <w:t>Внести в статью 5 Закона Чувашской Республики от 13 июля 2010 г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да № 39 "О государственном регулировании торговой деятельности в Ч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вашской Республике и о внесении изменений в статью 1 Закона Чувашской Республики "О розничных рынках" (</w:t>
      </w:r>
      <w:r w:rsidRPr="00721AC1">
        <w:rPr>
          <w:rFonts w:ascii="Times New Roman" w:hAnsi="Times New Roman" w:cs="Times New Roman"/>
          <w:spacing w:val="-6"/>
          <w:sz w:val="28"/>
          <w:szCs w:val="28"/>
        </w:rPr>
        <w:t>Ведомости Государственного Совета Чувашской Республики, 2010, № 86;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 2011, № 90; 2012, № 94; </w:t>
      </w:r>
      <w:proofErr w:type="gramStart"/>
      <w:r w:rsidRPr="00721AC1">
        <w:rPr>
          <w:rFonts w:ascii="Times New Roman" w:hAnsi="Times New Roman" w:cs="Times New Roman"/>
          <w:spacing w:val="-2"/>
          <w:sz w:val="28"/>
          <w:szCs w:val="28"/>
        </w:rPr>
        <w:t>Собрание зак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нодательства Чувашской Республики, 2014, № 5; 2016, № 11) </w:t>
      </w:r>
      <w:r w:rsidR="003541EF">
        <w:rPr>
          <w:rFonts w:ascii="Times New Roman" w:hAnsi="Times New Roman" w:cs="Times New Roman"/>
          <w:spacing w:val="-2"/>
          <w:sz w:val="28"/>
          <w:szCs w:val="28"/>
        </w:rPr>
        <w:t xml:space="preserve">следующие </w:t>
      </w:r>
      <w:r w:rsidRPr="00721AC1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3541EF">
        <w:rPr>
          <w:rFonts w:ascii="Times New Roman" w:hAnsi="Times New Roman" w:cs="Times New Roman"/>
          <w:iCs/>
          <w:sz w:val="28"/>
          <w:szCs w:val="28"/>
        </w:rPr>
        <w:t>я</w:t>
      </w:r>
      <w:r w:rsidR="004160A9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</w:p>
    <w:p w:rsidR="00007E91" w:rsidRPr="00AD7226" w:rsidRDefault="003541EF" w:rsidP="00136A8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007E91" w:rsidRPr="00007E91">
        <w:rPr>
          <w:rFonts w:ascii="Times New Roman" w:hAnsi="Times New Roman" w:cs="Times New Roman"/>
          <w:sz w:val="28"/>
          <w:szCs w:val="28"/>
        </w:rPr>
        <w:t xml:space="preserve"> </w:t>
      </w:r>
      <w:r w:rsidR="00007E91" w:rsidRPr="00AD7226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07E91" w:rsidRPr="004E2A87" w:rsidRDefault="00C926AA" w:rsidP="00136A8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"Статья 5. </w:t>
      </w:r>
      <w:r w:rsidR="00007E91" w:rsidRPr="004E2A87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007E91" w:rsidRPr="004E2A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нестационарных торговых объектов</w:t>
      </w:r>
      <w:r w:rsidR="00007E91" w:rsidRPr="004E2A87">
        <w:rPr>
          <w:rFonts w:ascii="Times New Roman" w:hAnsi="Times New Roman" w:cs="Times New Roman"/>
          <w:sz w:val="28"/>
          <w:szCs w:val="28"/>
        </w:rPr>
        <w:t>";</w:t>
      </w:r>
    </w:p>
    <w:p w:rsidR="003541EF" w:rsidRPr="004E2A87" w:rsidRDefault="003541EF" w:rsidP="00136A8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Pr="004E2A87">
        <w:rPr>
          <w:rFonts w:ascii="Times New Roman" w:hAnsi="Times New Roman" w:cs="Times New Roman"/>
          <w:iCs/>
          <w:sz w:val="28"/>
          <w:szCs w:val="28"/>
        </w:rPr>
        <w:t>дополнить частями 4–</w:t>
      </w:r>
      <w:r w:rsidR="00A275BC" w:rsidRPr="004E2A87">
        <w:rPr>
          <w:rFonts w:ascii="Times New Roman" w:hAnsi="Times New Roman" w:cs="Times New Roman"/>
          <w:iCs/>
          <w:sz w:val="28"/>
          <w:szCs w:val="28"/>
        </w:rPr>
        <w:t>1</w:t>
      </w:r>
      <w:r w:rsidR="007307D7">
        <w:rPr>
          <w:rFonts w:ascii="Times New Roman" w:hAnsi="Times New Roman" w:cs="Times New Roman"/>
          <w:iCs/>
          <w:sz w:val="28"/>
          <w:szCs w:val="28"/>
        </w:rPr>
        <w:t>0</w:t>
      </w:r>
      <w:r w:rsidRPr="004E2A87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0327B" w:rsidRPr="00C926AA" w:rsidRDefault="00584E03" w:rsidP="00136A8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0327B" w:rsidRPr="004E2A87">
        <w:rPr>
          <w:rFonts w:ascii="Times New Roman" w:hAnsi="Times New Roman" w:cs="Times New Roman"/>
          <w:sz w:val="28"/>
          <w:szCs w:val="28"/>
        </w:rPr>
        <w:t xml:space="preserve">4. Основанием для размещения нестационарного торгового объекта в местах, определенных схемой размещения нестационарных торговых </w:t>
      </w:r>
      <w:r w:rsidR="0040327B" w:rsidRPr="00C926AA">
        <w:rPr>
          <w:rFonts w:ascii="Times New Roman" w:hAnsi="Times New Roman" w:cs="Times New Roman"/>
          <w:sz w:val="28"/>
          <w:szCs w:val="28"/>
        </w:rPr>
        <w:t xml:space="preserve">объектов, является </w:t>
      </w:r>
      <w:r w:rsidR="0040327B" w:rsidRPr="00C926AA">
        <w:rPr>
          <w:rFonts w:ascii="Times New Roman" w:hAnsi="Times New Roman" w:cs="Times New Roman"/>
          <w:bCs/>
          <w:sz w:val="28"/>
          <w:szCs w:val="28"/>
        </w:rPr>
        <w:t>договор на размещение нестационарного торгового объекта (далее также – договор)</w:t>
      </w:r>
      <w:r w:rsidR="0040327B" w:rsidRPr="00C926AA">
        <w:rPr>
          <w:rFonts w:ascii="Times New Roman" w:hAnsi="Times New Roman" w:cs="Times New Roman"/>
          <w:sz w:val="28"/>
          <w:szCs w:val="28"/>
        </w:rPr>
        <w:t xml:space="preserve">, заключаемый по результатам проведения </w:t>
      </w:r>
      <w:r w:rsidR="0040327B" w:rsidRPr="00C926AA">
        <w:rPr>
          <w:rFonts w:ascii="Times New Roman" w:hAnsi="Times New Roman" w:cs="Times New Roman"/>
          <w:sz w:val="28"/>
          <w:szCs w:val="28"/>
        </w:rPr>
        <w:lastRenderedPageBreak/>
        <w:t>торгов либо без проведения торгов в случаях, установленных</w:t>
      </w:r>
      <w:r w:rsidR="0052105E" w:rsidRPr="005210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105E" w:rsidRPr="00940E54">
        <w:rPr>
          <w:rFonts w:ascii="Times New Roman" w:hAnsi="Times New Roman" w:cs="Times New Roman"/>
          <w:spacing w:val="-2"/>
          <w:sz w:val="28"/>
          <w:szCs w:val="28"/>
        </w:rPr>
        <w:t>частью 7 настоящего Закона</w:t>
      </w:r>
      <w:r w:rsidR="00C926AA">
        <w:rPr>
          <w:rFonts w:ascii="Times New Roman" w:hAnsi="Times New Roman" w:cs="Times New Roman"/>
          <w:sz w:val="28"/>
          <w:szCs w:val="28"/>
        </w:rPr>
        <w:t>.</w:t>
      </w:r>
    </w:p>
    <w:p w:rsidR="0040327B" w:rsidRPr="00940E54" w:rsidRDefault="0040327B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4">
        <w:rPr>
          <w:rFonts w:ascii="Times New Roman" w:hAnsi="Times New Roman" w:cs="Times New Roman"/>
          <w:sz w:val="28"/>
          <w:szCs w:val="28"/>
        </w:rPr>
        <w:t>Примерная форма договора устанавливается уполномоченным орг</w:t>
      </w:r>
      <w:r w:rsidRPr="00940E54">
        <w:rPr>
          <w:rFonts w:ascii="Times New Roman" w:hAnsi="Times New Roman" w:cs="Times New Roman"/>
          <w:sz w:val="28"/>
          <w:szCs w:val="28"/>
        </w:rPr>
        <w:t>а</w:t>
      </w:r>
      <w:r w:rsidRPr="00940E54">
        <w:rPr>
          <w:rFonts w:ascii="Times New Roman" w:hAnsi="Times New Roman" w:cs="Times New Roman"/>
          <w:sz w:val="28"/>
          <w:szCs w:val="28"/>
        </w:rPr>
        <w:t>ном.</w:t>
      </w:r>
    </w:p>
    <w:p w:rsidR="00EB2C9E" w:rsidRPr="00B4207B" w:rsidRDefault="00DB754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B2C9E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Решение о проведении торгов на право заключения договора на размещение нестационарного торгового объекта </w:t>
      </w:r>
      <w:r w:rsidR="002E5357" w:rsidRPr="00B4207B">
        <w:rPr>
          <w:rFonts w:ascii="Times New Roman" w:hAnsi="Times New Roman" w:cs="Times New Roman"/>
          <w:sz w:val="28"/>
          <w:szCs w:val="28"/>
        </w:rPr>
        <w:t xml:space="preserve">(далее – торги) </w:t>
      </w:r>
      <w:r w:rsidR="009F73AB" w:rsidRPr="00B4207B">
        <w:rPr>
          <w:rFonts w:ascii="Times New Roman" w:hAnsi="Times New Roman" w:cs="Times New Roman"/>
          <w:sz w:val="28"/>
          <w:szCs w:val="28"/>
        </w:rPr>
        <w:t>приним</w:t>
      </w:r>
      <w:r w:rsidR="009F73AB" w:rsidRPr="00B4207B">
        <w:rPr>
          <w:rFonts w:ascii="Times New Roman" w:hAnsi="Times New Roman" w:cs="Times New Roman"/>
          <w:sz w:val="28"/>
          <w:szCs w:val="28"/>
        </w:rPr>
        <w:t>а</w:t>
      </w:r>
      <w:r w:rsidR="009F73AB" w:rsidRPr="00B4207B">
        <w:rPr>
          <w:rFonts w:ascii="Times New Roman" w:hAnsi="Times New Roman" w:cs="Times New Roman"/>
          <w:sz w:val="28"/>
          <w:szCs w:val="28"/>
        </w:rPr>
        <w:t>ется органом местного самоуправления в случае наличия свободного от прав третьих лиц места для размещения нестационарного торгового объе</w:t>
      </w:r>
      <w:r w:rsidR="009F73AB" w:rsidRPr="00B4207B">
        <w:rPr>
          <w:rFonts w:ascii="Times New Roman" w:hAnsi="Times New Roman" w:cs="Times New Roman"/>
          <w:sz w:val="28"/>
          <w:szCs w:val="28"/>
        </w:rPr>
        <w:t>к</w:t>
      </w:r>
      <w:r w:rsidR="009F73AB" w:rsidRPr="00B4207B">
        <w:rPr>
          <w:rFonts w:ascii="Times New Roman" w:hAnsi="Times New Roman" w:cs="Times New Roman"/>
          <w:sz w:val="28"/>
          <w:szCs w:val="28"/>
        </w:rPr>
        <w:t>та на основании заявлени</w:t>
      </w:r>
      <w:r w:rsidR="0088422F" w:rsidRPr="00B4207B">
        <w:rPr>
          <w:rFonts w:ascii="Times New Roman" w:hAnsi="Times New Roman" w:cs="Times New Roman"/>
          <w:sz w:val="28"/>
          <w:szCs w:val="28"/>
        </w:rPr>
        <w:t xml:space="preserve">я </w:t>
      </w:r>
      <w:r w:rsidR="009F73AB" w:rsidRPr="00B4207B">
        <w:rPr>
          <w:rFonts w:ascii="Times New Roman" w:hAnsi="Times New Roman" w:cs="Times New Roman"/>
          <w:sz w:val="28"/>
          <w:szCs w:val="28"/>
        </w:rPr>
        <w:t>хозяйствующ</w:t>
      </w:r>
      <w:r w:rsidR="0088422F" w:rsidRPr="00B4207B">
        <w:rPr>
          <w:rFonts w:ascii="Times New Roman" w:hAnsi="Times New Roman" w:cs="Times New Roman"/>
          <w:sz w:val="28"/>
          <w:szCs w:val="28"/>
        </w:rPr>
        <w:t>его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8422F" w:rsidRPr="00B4207B">
        <w:rPr>
          <w:rFonts w:ascii="Times New Roman" w:hAnsi="Times New Roman" w:cs="Times New Roman"/>
          <w:sz w:val="28"/>
          <w:szCs w:val="28"/>
        </w:rPr>
        <w:t>а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 или по инициативе органа местного самоуправления. </w:t>
      </w:r>
    </w:p>
    <w:p w:rsidR="0040327B" w:rsidRPr="00940E54" w:rsidRDefault="0040327B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>Порядок принятия решений о проведении торгов, форма и порядок проведения торгов, порядок и сроки заключения договора по результатам проведенных торгов устанавливаются муниципальными правовыми актами</w:t>
      </w:r>
      <w:r w:rsidR="008A46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46A2" w:rsidRPr="00940E54">
        <w:rPr>
          <w:rFonts w:ascii="Times New Roman" w:hAnsi="Times New Roman" w:cs="Times New Roman"/>
          <w:spacing w:val="-2"/>
          <w:sz w:val="28"/>
          <w:szCs w:val="28"/>
        </w:rPr>
        <w:t>с учетом законодательства Российской Федерации.</w:t>
      </w:r>
    </w:p>
    <w:p w:rsidR="009F73AB" w:rsidRPr="004E2A87" w:rsidRDefault="00DB754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B2C9E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Решение о заключении договора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</w:t>
      </w:r>
      <w:r w:rsidR="008A1C67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принимается органом местного самоуправления</w:t>
      </w:r>
      <w:r w:rsidR="008A46A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на основании заявлени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субъект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о заключении договора без проведения торгов</w:t>
      </w:r>
      <w:r w:rsidR="009F73AB" w:rsidRPr="004E2A8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327B" w:rsidRPr="004E2A87" w:rsidRDefault="0040327B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Порядок принятия решени</w:t>
      </w:r>
      <w:r w:rsidR="001B5602">
        <w:rPr>
          <w:rFonts w:ascii="Times New Roman" w:hAnsi="Times New Roman" w:cs="Times New Roman"/>
          <w:sz w:val="28"/>
          <w:szCs w:val="28"/>
        </w:rPr>
        <w:t>я</w:t>
      </w:r>
      <w:r w:rsidRPr="004E2A87">
        <w:rPr>
          <w:rFonts w:ascii="Times New Roman" w:hAnsi="Times New Roman" w:cs="Times New Roman"/>
          <w:sz w:val="28"/>
          <w:szCs w:val="28"/>
        </w:rPr>
        <w:t xml:space="preserve"> о заключении договора без проведения торгов и порядок заключения такого договора устанавливаются муниц</w:t>
      </w:r>
      <w:r w:rsidRPr="004E2A87">
        <w:rPr>
          <w:rFonts w:ascii="Times New Roman" w:hAnsi="Times New Roman" w:cs="Times New Roman"/>
          <w:sz w:val="28"/>
          <w:szCs w:val="28"/>
        </w:rPr>
        <w:t>и</w:t>
      </w:r>
      <w:r w:rsidRPr="004E2A87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="00643D31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настоящим Законом</w:t>
      </w:r>
      <w:r w:rsidRPr="004E2A87">
        <w:rPr>
          <w:rFonts w:ascii="Times New Roman" w:hAnsi="Times New Roman" w:cs="Times New Roman"/>
          <w:sz w:val="28"/>
          <w:szCs w:val="28"/>
        </w:rPr>
        <w:t>.</w:t>
      </w:r>
    </w:p>
    <w:p w:rsidR="00620398" w:rsidRPr="004E2A87" w:rsidRDefault="00DB754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. Без проведения торгов договоры в местах, определ</w:t>
      </w:r>
      <w:r w:rsidR="00AC09CD" w:rsidRPr="004E2A8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нных схемой размещения</w:t>
      </w:r>
      <w:r w:rsidR="000A3979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, заключаются в случаях:</w:t>
      </w:r>
    </w:p>
    <w:p w:rsidR="00620398" w:rsidRPr="00940E54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Pr="00940E54">
        <w:rPr>
          <w:rFonts w:ascii="Times New Roman" w:hAnsi="Times New Roman" w:cs="Times New Roman"/>
          <w:sz w:val="28"/>
          <w:szCs w:val="28"/>
        </w:rPr>
        <w:t>размещения на новый срок нестационарного торгового объекта, размещенного</w:t>
      </w:r>
      <w:r w:rsidR="00A275BC" w:rsidRPr="00940E54">
        <w:rPr>
          <w:rFonts w:ascii="Times New Roman" w:hAnsi="Times New Roman" w:cs="Times New Roman"/>
          <w:sz w:val="28"/>
          <w:szCs w:val="28"/>
        </w:rPr>
        <w:t xml:space="preserve"> по действующему договору</w:t>
      </w:r>
      <w:r w:rsidRPr="00940E5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6616A" w:rsidRPr="00940E54">
        <w:rPr>
          <w:rFonts w:ascii="Times New Roman" w:hAnsi="Times New Roman" w:cs="Times New Roman"/>
          <w:sz w:val="28"/>
          <w:szCs w:val="28"/>
        </w:rPr>
        <w:t>схемой ра</w:t>
      </w:r>
      <w:r w:rsidR="0046616A" w:rsidRPr="00940E54">
        <w:rPr>
          <w:rFonts w:ascii="Times New Roman" w:hAnsi="Times New Roman" w:cs="Times New Roman"/>
          <w:sz w:val="28"/>
          <w:szCs w:val="28"/>
        </w:rPr>
        <w:t>з</w:t>
      </w:r>
      <w:r w:rsidR="0046616A" w:rsidRPr="00940E54">
        <w:rPr>
          <w:rFonts w:ascii="Times New Roman" w:hAnsi="Times New Roman" w:cs="Times New Roman"/>
          <w:sz w:val="28"/>
          <w:szCs w:val="28"/>
        </w:rPr>
        <w:t>мещения</w:t>
      </w:r>
      <w:r w:rsidR="0046616A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AC09CD" w:rsidRPr="004E2A8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6616A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хозяйствующим субъектом, </w:t>
      </w:r>
      <w:r w:rsidRPr="00940E54">
        <w:rPr>
          <w:rFonts w:ascii="Times New Roman" w:hAnsi="Times New Roman" w:cs="Times New Roman"/>
          <w:sz w:val="28"/>
          <w:szCs w:val="28"/>
        </w:rPr>
        <w:t xml:space="preserve">надлежащим </w:t>
      </w:r>
      <w:proofErr w:type="gramStart"/>
      <w:r w:rsidRPr="00940E5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40E5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15D7D" w:rsidRPr="00940E54">
        <w:rPr>
          <w:rFonts w:ascii="Times New Roman" w:hAnsi="Times New Roman" w:cs="Times New Roman"/>
          <w:sz w:val="28"/>
          <w:szCs w:val="28"/>
        </w:rPr>
        <w:t>яющим</w:t>
      </w:r>
      <w:r w:rsidRPr="00940E54">
        <w:rPr>
          <w:rFonts w:ascii="Times New Roman" w:hAnsi="Times New Roman" w:cs="Times New Roman"/>
          <w:sz w:val="28"/>
          <w:szCs w:val="28"/>
        </w:rPr>
        <w:t xml:space="preserve"> свои обязанности по </w:t>
      </w:r>
      <w:r w:rsidR="00C15D7D" w:rsidRPr="00940E54">
        <w:rPr>
          <w:rFonts w:ascii="Times New Roman" w:hAnsi="Times New Roman" w:cs="Times New Roman"/>
          <w:sz w:val="28"/>
          <w:szCs w:val="28"/>
        </w:rPr>
        <w:t>действующему</w:t>
      </w:r>
      <w:r w:rsidRPr="00940E54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620398" w:rsidRPr="004E2A87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 xml:space="preserve">2) размещения </w:t>
      </w:r>
      <w:r w:rsidR="001B5602" w:rsidRPr="00940E54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4E2A87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размещенного в соответствии со схемой </w:t>
      </w:r>
      <w:r w:rsidR="0046616A" w:rsidRPr="004E2A87">
        <w:rPr>
          <w:rFonts w:ascii="Times New Roman" w:hAnsi="Times New Roman" w:cs="Times New Roman"/>
          <w:sz w:val="28"/>
          <w:szCs w:val="28"/>
        </w:rPr>
        <w:t>размещения нестационарных то</w:t>
      </w:r>
      <w:r w:rsidR="0046616A" w:rsidRPr="004E2A87">
        <w:rPr>
          <w:rFonts w:ascii="Times New Roman" w:hAnsi="Times New Roman" w:cs="Times New Roman"/>
          <w:sz w:val="28"/>
          <w:szCs w:val="28"/>
        </w:rPr>
        <w:t>р</w:t>
      </w:r>
      <w:r w:rsidR="0046616A" w:rsidRPr="004E2A87">
        <w:rPr>
          <w:rFonts w:ascii="Times New Roman" w:hAnsi="Times New Roman" w:cs="Times New Roman"/>
          <w:sz w:val="28"/>
          <w:szCs w:val="28"/>
        </w:rPr>
        <w:t>говых объектов</w:t>
      </w:r>
      <w:r w:rsidR="00AC09CD" w:rsidRPr="004E2A87">
        <w:rPr>
          <w:rFonts w:ascii="Times New Roman" w:hAnsi="Times New Roman" w:cs="Times New Roman"/>
          <w:sz w:val="28"/>
          <w:szCs w:val="28"/>
        </w:rPr>
        <w:t>,</w:t>
      </w:r>
      <w:r w:rsidR="0046616A" w:rsidRPr="004E2A87">
        <w:rPr>
          <w:rFonts w:ascii="Times New Roman" w:hAnsi="Times New Roman" w:cs="Times New Roman"/>
          <w:sz w:val="28"/>
          <w:szCs w:val="28"/>
        </w:rPr>
        <w:t xml:space="preserve"> </w:t>
      </w:r>
      <w:r w:rsidRPr="004E2A87">
        <w:rPr>
          <w:rFonts w:ascii="Times New Roman" w:hAnsi="Times New Roman" w:cs="Times New Roman"/>
          <w:sz w:val="28"/>
          <w:szCs w:val="28"/>
        </w:rPr>
        <w:t xml:space="preserve">хозяйствующим субъектом, надлежащим </w:t>
      </w:r>
      <w:proofErr w:type="gramStart"/>
      <w:r w:rsidRPr="004E2A8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E2A87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4E2A87">
        <w:rPr>
          <w:rFonts w:ascii="Times New Roman" w:hAnsi="Times New Roman" w:cs="Times New Roman"/>
          <w:sz w:val="28"/>
          <w:szCs w:val="28"/>
        </w:rPr>
        <w:t>л</w:t>
      </w:r>
      <w:r w:rsidRPr="004E2A87">
        <w:rPr>
          <w:rFonts w:ascii="Times New Roman" w:hAnsi="Times New Roman" w:cs="Times New Roman"/>
          <w:sz w:val="28"/>
          <w:szCs w:val="28"/>
        </w:rPr>
        <w:t>н</w:t>
      </w:r>
      <w:r w:rsidR="001B5602">
        <w:rPr>
          <w:rFonts w:ascii="Times New Roman" w:hAnsi="Times New Roman" w:cs="Times New Roman"/>
          <w:sz w:val="28"/>
          <w:szCs w:val="28"/>
        </w:rPr>
        <w:t>яющ</w:t>
      </w:r>
      <w:r w:rsidRPr="004E2A87">
        <w:rPr>
          <w:rFonts w:ascii="Times New Roman" w:hAnsi="Times New Roman" w:cs="Times New Roman"/>
          <w:sz w:val="28"/>
          <w:szCs w:val="28"/>
        </w:rPr>
        <w:t xml:space="preserve">им свои обязательства по </w:t>
      </w:r>
      <w:r w:rsidR="001B5602">
        <w:rPr>
          <w:rFonts w:ascii="Times New Roman" w:hAnsi="Times New Roman" w:cs="Times New Roman"/>
          <w:sz w:val="28"/>
          <w:szCs w:val="28"/>
        </w:rPr>
        <w:t>действующему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договору аренды земельн</w:t>
      </w:r>
      <w:r w:rsidRPr="004E2A87">
        <w:rPr>
          <w:rFonts w:ascii="Times New Roman" w:hAnsi="Times New Roman" w:cs="Times New Roman"/>
          <w:sz w:val="28"/>
          <w:szCs w:val="28"/>
        </w:rPr>
        <w:t>о</w:t>
      </w:r>
      <w:r w:rsidRPr="004E2A87">
        <w:rPr>
          <w:rFonts w:ascii="Times New Roman" w:hAnsi="Times New Roman" w:cs="Times New Roman"/>
          <w:sz w:val="28"/>
          <w:szCs w:val="28"/>
        </w:rPr>
        <w:t xml:space="preserve">го участка, </w:t>
      </w:r>
      <w:r w:rsidR="001B5602">
        <w:rPr>
          <w:rFonts w:ascii="Times New Roman" w:hAnsi="Times New Roman" w:cs="Times New Roman"/>
          <w:sz w:val="28"/>
          <w:szCs w:val="28"/>
        </w:rPr>
        <w:t>заключенному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</w:t>
      </w:r>
      <w:r w:rsidR="001B5602">
        <w:rPr>
          <w:rFonts w:ascii="Times New Roman" w:hAnsi="Times New Roman" w:cs="Times New Roman"/>
          <w:sz w:val="28"/>
          <w:szCs w:val="28"/>
        </w:rPr>
        <w:t>до</w:t>
      </w:r>
      <w:r w:rsidRPr="004E2A87">
        <w:rPr>
          <w:rFonts w:ascii="Times New Roman" w:hAnsi="Times New Roman" w:cs="Times New Roman"/>
          <w:sz w:val="28"/>
          <w:szCs w:val="28"/>
        </w:rPr>
        <w:t xml:space="preserve"> 1 марта 2015 года и предусматрива</w:t>
      </w:r>
      <w:r w:rsidR="004160A9">
        <w:rPr>
          <w:rFonts w:ascii="Times New Roman" w:hAnsi="Times New Roman" w:cs="Times New Roman"/>
          <w:sz w:val="28"/>
          <w:szCs w:val="28"/>
        </w:rPr>
        <w:t>ющему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размещение нестационарного торгового объекта;</w:t>
      </w:r>
    </w:p>
    <w:p w:rsidR="00620398" w:rsidRPr="00C926AA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3) предоставления компенсационного места 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(мест</w:t>
      </w:r>
      <w:r w:rsidR="00FA61C3" w:rsidRPr="004E2A8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размещения, соп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ставимо</w:t>
      </w:r>
      <w:r w:rsidR="008A1C67" w:rsidRPr="004E2A87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по местоположению и площади с местом размещения, исклю</w:t>
      </w:r>
      <w:r w:rsidR="00AD7226" w:rsidRPr="004E2A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ченным из схемы размещения </w:t>
      </w:r>
      <w:r w:rsidR="00FA61C3" w:rsidRPr="004E2A87">
        <w:rPr>
          <w:rFonts w:ascii="Times New Roman" w:hAnsi="Times New Roman" w:cs="Times New Roman"/>
          <w:spacing w:val="-4"/>
          <w:sz w:val="28"/>
          <w:szCs w:val="28"/>
        </w:rPr>
        <w:t>нестационарных торговых объектов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AD7226" w:rsidRPr="004E2A8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926AA">
        <w:rPr>
          <w:rFonts w:ascii="Times New Roman" w:hAnsi="Times New Roman" w:cs="Times New Roman"/>
          <w:spacing w:val="-4"/>
          <w:sz w:val="28"/>
          <w:szCs w:val="28"/>
        </w:rPr>
        <w:t>досрочном прекращении действия договора при принятии органом местного</w:t>
      </w:r>
      <w:r w:rsidRPr="00C926AA">
        <w:rPr>
          <w:rFonts w:ascii="Times New Roman" w:hAnsi="Times New Roman" w:cs="Times New Roman"/>
          <w:sz w:val="28"/>
          <w:szCs w:val="28"/>
        </w:rPr>
        <w:t xml:space="preserve"> самоуправления решений:</w:t>
      </w:r>
    </w:p>
    <w:p w:rsidR="00620398" w:rsidRPr="00B4207B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а) о необходимости ремонта и (или) реконструкции автомобильных дорог в случае, если нахождение нестационарного торгового объекта пр</w:t>
      </w:r>
      <w:r w:rsidRPr="00B4207B">
        <w:rPr>
          <w:rFonts w:ascii="Times New Roman" w:hAnsi="Times New Roman" w:cs="Times New Roman"/>
          <w:sz w:val="28"/>
          <w:szCs w:val="28"/>
        </w:rPr>
        <w:t>е</w:t>
      </w:r>
      <w:r w:rsidRPr="00B4207B">
        <w:rPr>
          <w:rFonts w:ascii="Times New Roman" w:hAnsi="Times New Roman" w:cs="Times New Roman"/>
          <w:sz w:val="28"/>
          <w:szCs w:val="28"/>
        </w:rPr>
        <w:t>пятствует осуществлению указанных работ;</w:t>
      </w:r>
    </w:p>
    <w:p w:rsidR="00620398" w:rsidRPr="00B4207B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б) об использовании территории, занимаемой нестационарным то</w:t>
      </w:r>
      <w:r w:rsidRPr="00B4207B">
        <w:rPr>
          <w:rFonts w:ascii="Times New Roman" w:hAnsi="Times New Roman" w:cs="Times New Roman"/>
          <w:sz w:val="28"/>
          <w:szCs w:val="28"/>
        </w:rPr>
        <w:t>р</w:t>
      </w:r>
      <w:r w:rsidRPr="00B4207B">
        <w:rPr>
          <w:rFonts w:ascii="Times New Roman" w:hAnsi="Times New Roman" w:cs="Times New Roman"/>
          <w:sz w:val="28"/>
          <w:szCs w:val="28"/>
        </w:rPr>
        <w:t>говым объектом, для целей, связанных с развитием улично-дорожной сети, размещением остановок общественного транспорта, оборудованием бо</w:t>
      </w:r>
      <w:r w:rsidRPr="00B4207B">
        <w:rPr>
          <w:rFonts w:ascii="Times New Roman" w:hAnsi="Times New Roman" w:cs="Times New Roman"/>
          <w:sz w:val="28"/>
          <w:szCs w:val="28"/>
        </w:rPr>
        <w:t>р</w:t>
      </w:r>
      <w:r w:rsidRPr="00B4207B">
        <w:rPr>
          <w:rFonts w:ascii="Times New Roman" w:hAnsi="Times New Roman" w:cs="Times New Roman"/>
          <w:sz w:val="28"/>
          <w:szCs w:val="28"/>
        </w:rPr>
        <w:t>дюров, организацией парковочных мест, иных элементов благоустройства;</w:t>
      </w:r>
    </w:p>
    <w:p w:rsidR="00620398" w:rsidRPr="004E2A87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в) о размещении объе</w:t>
      </w:r>
      <w:r w:rsidR="0040327B" w:rsidRPr="004E2A87">
        <w:rPr>
          <w:rFonts w:ascii="Times New Roman" w:hAnsi="Times New Roman" w:cs="Times New Roman"/>
          <w:spacing w:val="-4"/>
          <w:sz w:val="28"/>
          <w:szCs w:val="28"/>
        </w:rPr>
        <w:t>ктов капитального строительства.</w:t>
      </w:r>
    </w:p>
    <w:p w:rsidR="00D4483A" w:rsidRPr="004E2A87" w:rsidRDefault="00D4483A" w:rsidP="00136A89">
      <w:pPr>
        <w:pStyle w:val="Default"/>
        <w:spacing w:line="312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4E2A87">
        <w:rPr>
          <w:color w:val="auto"/>
          <w:spacing w:val="-2"/>
          <w:sz w:val="28"/>
          <w:szCs w:val="28"/>
        </w:rPr>
        <w:t xml:space="preserve">8. Решение об отказе хозяйствующему субъекту в </w:t>
      </w:r>
      <w:r w:rsidR="00CB6606">
        <w:rPr>
          <w:color w:val="auto"/>
          <w:spacing w:val="-2"/>
          <w:sz w:val="28"/>
          <w:szCs w:val="28"/>
        </w:rPr>
        <w:t>заключени</w:t>
      </w:r>
      <w:proofErr w:type="gramStart"/>
      <w:r w:rsidR="00CB6606">
        <w:rPr>
          <w:color w:val="auto"/>
          <w:spacing w:val="-2"/>
          <w:sz w:val="28"/>
          <w:szCs w:val="28"/>
        </w:rPr>
        <w:t>и</w:t>
      </w:r>
      <w:proofErr w:type="gramEnd"/>
      <w:r w:rsidRPr="004E2A87">
        <w:rPr>
          <w:color w:val="auto"/>
          <w:spacing w:val="-2"/>
          <w:sz w:val="28"/>
          <w:szCs w:val="28"/>
        </w:rPr>
        <w:t xml:space="preserve"> дог</w:t>
      </w:r>
      <w:r w:rsidRPr="004E2A87">
        <w:rPr>
          <w:color w:val="auto"/>
          <w:spacing w:val="-2"/>
          <w:sz w:val="28"/>
          <w:szCs w:val="28"/>
        </w:rPr>
        <w:t>о</w:t>
      </w:r>
      <w:r w:rsidRPr="004E2A87">
        <w:rPr>
          <w:color w:val="auto"/>
          <w:spacing w:val="-2"/>
          <w:sz w:val="28"/>
          <w:szCs w:val="28"/>
        </w:rPr>
        <w:t xml:space="preserve">вора на новый срок без проведения торгов принимается органом местного самоуправления в следующих случаях: </w:t>
      </w:r>
    </w:p>
    <w:p w:rsidR="00D4483A" w:rsidRPr="004E2A87" w:rsidRDefault="00D4483A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>1) неисполнени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хозяйствующим субъектом в установленный срок </w:t>
      </w:r>
      <w:r w:rsidR="004A65BF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органа местного самоуправления об устранении нарушений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ного или нескольких</w:t>
      </w:r>
      <w:r w:rsidRPr="00DB59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 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>условий договора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4483A" w:rsidRPr="004160A9" w:rsidRDefault="004160A9" w:rsidP="00136A89">
      <w:pPr>
        <w:pStyle w:val="Default"/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4160A9">
        <w:rPr>
          <w:color w:val="auto"/>
          <w:sz w:val="28"/>
          <w:szCs w:val="28"/>
        </w:rPr>
        <w:t xml:space="preserve">о </w:t>
      </w:r>
      <w:r w:rsidR="00D4483A" w:rsidRPr="004160A9">
        <w:rPr>
          <w:color w:val="auto"/>
          <w:sz w:val="28"/>
          <w:szCs w:val="28"/>
        </w:rPr>
        <w:t>месте размещения нестационарного торгового объекта и его пл</w:t>
      </w:r>
      <w:r w:rsidR="00D4483A" w:rsidRPr="004160A9">
        <w:rPr>
          <w:color w:val="auto"/>
          <w:sz w:val="28"/>
          <w:szCs w:val="28"/>
        </w:rPr>
        <w:t>о</w:t>
      </w:r>
      <w:r w:rsidR="00D4483A" w:rsidRPr="004160A9">
        <w:rPr>
          <w:color w:val="auto"/>
          <w:sz w:val="28"/>
          <w:szCs w:val="28"/>
        </w:rPr>
        <w:t>щади</w:t>
      </w:r>
      <w:r w:rsidR="00C926AA" w:rsidRPr="004160A9">
        <w:rPr>
          <w:color w:val="auto"/>
          <w:sz w:val="28"/>
          <w:szCs w:val="28"/>
        </w:rPr>
        <w:t>;</w:t>
      </w:r>
    </w:p>
    <w:p w:rsidR="00D4483A" w:rsidRPr="004E2A87" w:rsidRDefault="004160A9" w:rsidP="00136A89">
      <w:pPr>
        <w:pStyle w:val="Default"/>
        <w:spacing w:line="312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 </w:t>
      </w:r>
      <w:r w:rsidR="00D4483A" w:rsidRPr="004E2A87">
        <w:rPr>
          <w:color w:val="auto"/>
          <w:spacing w:val="-2"/>
          <w:sz w:val="28"/>
          <w:szCs w:val="28"/>
        </w:rPr>
        <w:t>требовани</w:t>
      </w:r>
      <w:r w:rsidR="00D4483A">
        <w:rPr>
          <w:color w:val="auto"/>
          <w:spacing w:val="-2"/>
          <w:sz w:val="28"/>
          <w:szCs w:val="28"/>
        </w:rPr>
        <w:t>ях</w:t>
      </w:r>
      <w:r w:rsidR="00D4483A" w:rsidRPr="004E2A87">
        <w:rPr>
          <w:color w:val="auto"/>
          <w:spacing w:val="-2"/>
          <w:sz w:val="28"/>
          <w:szCs w:val="28"/>
        </w:rPr>
        <w:t xml:space="preserve"> к внешнему виду нес</w:t>
      </w:r>
      <w:r w:rsidR="00C926AA">
        <w:rPr>
          <w:color w:val="auto"/>
          <w:spacing w:val="-2"/>
          <w:sz w:val="28"/>
          <w:szCs w:val="28"/>
        </w:rPr>
        <w:t>тационарного торгового объекта;</w:t>
      </w:r>
    </w:p>
    <w:p w:rsidR="00D4483A" w:rsidRPr="004E2A87" w:rsidRDefault="004160A9" w:rsidP="00136A8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>специализаци</w:t>
      </w:r>
      <w:r w:rsidR="00D448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и вид</w:t>
      </w:r>
      <w:r w:rsidR="00D448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нес</w:t>
      </w:r>
      <w:r w:rsidR="00C926AA">
        <w:rPr>
          <w:rFonts w:ascii="Times New Roman" w:hAnsi="Times New Roman" w:cs="Times New Roman"/>
          <w:spacing w:val="-2"/>
          <w:sz w:val="28"/>
          <w:szCs w:val="28"/>
        </w:rPr>
        <w:t>тационарного торгового объекта;</w:t>
      </w:r>
    </w:p>
    <w:p w:rsidR="00D4483A" w:rsidRPr="004E2A87" w:rsidRDefault="004160A9" w:rsidP="00136A89">
      <w:pPr>
        <w:pStyle w:val="Default"/>
        <w:spacing w:line="312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 </w:t>
      </w:r>
      <w:r w:rsidR="00D4483A">
        <w:rPr>
          <w:color w:val="auto"/>
          <w:spacing w:val="-2"/>
          <w:sz w:val="28"/>
          <w:szCs w:val="28"/>
        </w:rPr>
        <w:t>поряд</w:t>
      </w:r>
      <w:r w:rsidR="00D4483A" w:rsidRPr="004E2A87">
        <w:rPr>
          <w:color w:val="auto"/>
          <w:spacing w:val="-2"/>
          <w:sz w:val="28"/>
          <w:szCs w:val="28"/>
        </w:rPr>
        <w:t>к</w:t>
      </w:r>
      <w:r w:rsidR="00D4483A">
        <w:rPr>
          <w:color w:val="auto"/>
          <w:spacing w:val="-2"/>
          <w:sz w:val="28"/>
          <w:szCs w:val="28"/>
        </w:rPr>
        <w:t>е</w:t>
      </w:r>
      <w:r w:rsidR="00D4483A" w:rsidRPr="004E2A87">
        <w:rPr>
          <w:color w:val="auto"/>
          <w:spacing w:val="-2"/>
          <w:sz w:val="28"/>
          <w:szCs w:val="28"/>
        </w:rPr>
        <w:t xml:space="preserve">, </w:t>
      </w:r>
      <w:r w:rsidR="00E270B0">
        <w:rPr>
          <w:color w:val="auto"/>
          <w:spacing w:val="-2"/>
          <w:sz w:val="28"/>
          <w:szCs w:val="28"/>
        </w:rPr>
        <w:t xml:space="preserve">об </w:t>
      </w:r>
      <w:r w:rsidR="00D4483A" w:rsidRPr="004E2A87">
        <w:rPr>
          <w:color w:val="auto"/>
          <w:spacing w:val="-2"/>
          <w:sz w:val="28"/>
          <w:szCs w:val="28"/>
        </w:rPr>
        <w:t>условия</w:t>
      </w:r>
      <w:r w:rsidR="00D4483A">
        <w:rPr>
          <w:color w:val="auto"/>
          <w:spacing w:val="-2"/>
          <w:sz w:val="28"/>
          <w:szCs w:val="28"/>
        </w:rPr>
        <w:t>х</w:t>
      </w:r>
      <w:r w:rsidR="00D4483A" w:rsidRPr="004E2A87">
        <w:rPr>
          <w:color w:val="auto"/>
          <w:spacing w:val="-2"/>
          <w:sz w:val="28"/>
          <w:szCs w:val="28"/>
        </w:rPr>
        <w:t xml:space="preserve"> и </w:t>
      </w:r>
      <w:r w:rsidR="00E270B0">
        <w:rPr>
          <w:color w:val="auto"/>
          <w:spacing w:val="-2"/>
          <w:sz w:val="28"/>
          <w:szCs w:val="28"/>
        </w:rPr>
        <w:t xml:space="preserve">о </w:t>
      </w:r>
      <w:r w:rsidR="00D4483A" w:rsidRPr="004E2A87">
        <w:rPr>
          <w:color w:val="auto"/>
          <w:spacing w:val="-2"/>
          <w:sz w:val="28"/>
          <w:szCs w:val="28"/>
        </w:rPr>
        <w:t>срок</w:t>
      </w:r>
      <w:r w:rsidR="00D4483A">
        <w:rPr>
          <w:color w:val="auto"/>
          <w:spacing w:val="-2"/>
          <w:sz w:val="28"/>
          <w:szCs w:val="28"/>
        </w:rPr>
        <w:t>ах</w:t>
      </w:r>
      <w:r w:rsidR="00D4483A" w:rsidRPr="004E2A87">
        <w:rPr>
          <w:color w:val="auto"/>
          <w:spacing w:val="-2"/>
          <w:sz w:val="28"/>
          <w:szCs w:val="28"/>
        </w:rPr>
        <w:t xml:space="preserve"> внесения платы за размещение </w:t>
      </w:r>
      <w:r w:rsidR="00E270B0">
        <w:rPr>
          <w:color w:val="auto"/>
          <w:spacing w:val="-2"/>
          <w:sz w:val="28"/>
          <w:szCs w:val="28"/>
        </w:rPr>
        <w:br/>
      </w:r>
      <w:r w:rsidR="00D4483A" w:rsidRPr="004E2A87">
        <w:rPr>
          <w:color w:val="auto"/>
          <w:spacing w:val="-2"/>
          <w:sz w:val="28"/>
          <w:szCs w:val="28"/>
        </w:rPr>
        <w:t>нестацио</w:t>
      </w:r>
      <w:r w:rsidR="00C926AA">
        <w:rPr>
          <w:color w:val="auto"/>
          <w:spacing w:val="-2"/>
          <w:sz w:val="28"/>
          <w:szCs w:val="28"/>
        </w:rPr>
        <w:t>нарного торгового объекта;</w:t>
      </w:r>
    </w:p>
    <w:p w:rsidR="00D4483A" w:rsidRPr="004E2A87" w:rsidRDefault="004160A9" w:rsidP="00136A89">
      <w:pPr>
        <w:pStyle w:val="Default"/>
        <w:spacing w:line="312" w:lineRule="auto"/>
        <w:ind w:firstLine="709"/>
        <w:jc w:val="both"/>
        <w:rPr>
          <w:color w:val="auto"/>
          <w:spacing w:val="-4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об </w:t>
      </w:r>
      <w:r w:rsidR="00D4483A" w:rsidRPr="004E2A87">
        <w:rPr>
          <w:color w:val="auto"/>
          <w:spacing w:val="-4"/>
          <w:sz w:val="28"/>
          <w:szCs w:val="28"/>
        </w:rPr>
        <w:t>обязательства</w:t>
      </w:r>
      <w:r w:rsidR="00D4483A">
        <w:rPr>
          <w:color w:val="auto"/>
          <w:spacing w:val="-4"/>
          <w:sz w:val="28"/>
          <w:szCs w:val="28"/>
        </w:rPr>
        <w:t>х</w:t>
      </w:r>
      <w:r w:rsidR="00D4483A" w:rsidRPr="004E2A87">
        <w:rPr>
          <w:color w:val="auto"/>
          <w:spacing w:val="-4"/>
          <w:sz w:val="28"/>
          <w:szCs w:val="28"/>
        </w:rPr>
        <w:t xml:space="preserve"> хозяйствующего субъекта соблюдать требования </w:t>
      </w:r>
      <w:r w:rsidR="00D4483A">
        <w:rPr>
          <w:color w:val="auto"/>
          <w:spacing w:val="-4"/>
          <w:sz w:val="28"/>
          <w:szCs w:val="28"/>
        </w:rPr>
        <w:br/>
      </w:r>
      <w:r w:rsidR="00D4483A" w:rsidRPr="004E2A87">
        <w:rPr>
          <w:color w:val="auto"/>
          <w:spacing w:val="-4"/>
          <w:sz w:val="28"/>
          <w:szCs w:val="28"/>
        </w:rPr>
        <w:t>к осуществлению деятельности в н</w:t>
      </w:r>
      <w:r w:rsidR="00C926AA">
        <w:rPr>
          <w:color w:val="auto"/>
          <w:spacing w:val="-4"/>
          <w:sz w:val="28"/>
          <w:szCs w:val="28"/>
        </w:rPr>
        <w:t>естационарном торговом объекте;</w:t>
      </w:r>
    </w:p>
    <w:p w:rsidR="00D4483A" w:rsidRPr="00B4207B" w:rsidRDefault="00D4483A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2) изменения правил землепользования и застройки, правил благ</w:t>
      </w:r>
      <w:r w:rsidRPr="00B4207B">
        <w:rPr>
          <w:rFonts w:ascii="Times New Roman" w:hAnsi="Times New Roman" w:cs="Times New Roman"/>
          <w:sz w:val="28"/>
          <w:szCs w:val="28"/>
        </w:rPr>
        <w:t>о</w:t>
      </w:r>
      <w:r w:rsidRPr="00B4207B">
        <w:rPr>
          <w:rFonts w:ascii="Times New Roman" w:hAnsi="Times New Roman" w:cs="Times New Roman"/>
          <w:sz w:val="28"/>
          <w:szCs w:val="28"/>
        </w:rPr>
        <w:t>устройства территории, условий использования территорий, а также пр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Pr="00B4207B">
        <w:rPr>
          <w:rFonts w:ascii="Times New Roman" w:hAnsi="Times New Roman" w:cs="Times New Roman"/>
          <w:sz w:val="28"/>
          <w:szCs w:val="28"/>
        </w:rPr>
        <w:t>вил пожарной безопасности, санитарных правил, гигиенических и экол</w:t>
      </w:r>
      <w:r w:rsidRPr="00B4207B">
        <w:rPr>
          <w:rFonts w:ascii="Times New Roman" w:hAnsi="Times New Roman" w:cs="Times New Roman"/>
          <w:sz w:val="28"/>
          <w:szCs w:val="28"/>
        </w:rPr>
        <w:t>о</w:t>
      </w:r>
      <w:r w:rsidRPr="00B4207B">
        <w:rPr>
          <w:rFonts w:ascii="Times New Roman" w:hAnsi="Times New Roman" w:cs="Times New Roman"/>
          <w:sz w:val="28"/>
          <w:szCs w:val="28"/>
        </w:rPr>
        <w:t>гических нормативов. В этом случае хозяйствующему субъекту органом местного самоуправления предоставляется компенсационное место</w:t>
      </w:r>
      <w:r w:rsidRPr="00B4207B">
        <w:rPr>
          <w:rFonts w:ascii="Times New Roman" w:hAnsi="Times New Roman" w:cs="Times New Roman"/>
          <w:iCs/>
          <w:sz w:val="28"/>
          <w:szCs w:val="28"/>
        </w:rPr>
        <w:t>.</w:t>
      </w:r>
    </w:p>
    <w:p w:rsidR="009F3B2F" w:rsidRPr="004E2A87" w:rsidRDefault="0032295D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136A8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 к внешнему виду нестационарных торговых объектов, установленные </w:t>
      </w:r>
      <w:r w:rsidR="005F1130" w:rsidRPr="004E2A87">
        <w:rPr>
          <w:rFonts w:ascii="Times New Roman" w:hAnsi="Times New Roman" w:cs="Times New Roman"/>
          <w:spacing w:val="-4"/>
          <w:sz w:val="28"/>
          <w:szCs w:val="28"/>
        </w:rPr>
        <w:t>муниципальными правовыми актами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, а также изменение ук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занных требований, утвержденные после размещения нестационарного то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гового объекта, не применяются к нестационарным торговым объектам до оконча</w:t>
      </w:r>
      <w:r w:rsidR="00B478DC" w:rsidRPr="004E2A87">
        <w:rPr>
          <w:rFonts w:ascii="Times New Roman" w:hAnsi="Times New Roman" w:cs="Times New Roman"/>
          <w:spacing w:val="-2"/>
          <w:sz w:val="28"/>
          <w:szCs w:val="28"/>
        </w:rPr>
        <w:t>ния срока заключенного договора.</w:t>
      </w:r>
    </w:p>
    <w:p w:rsidR="003D0B57" w:rsidRPr="004E2A87" w:rsidRDefault="00BB79A4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lastRenderedPageBreak/>
        <w:t>1</w:t>
      </w:r>
      <w:r w:rsidR="0000367F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D0B57" w:rsidRPr="004E2A87">
        <w:rPr>
          <w:rFonts w:ascii="Times New Roman" w:hAnsi="Times New Roman" w:cs="Times New Roman"/>
          <w:spacing w:val="-4"/>
          <w:sz w:val="28"/>
          <w:szCs w:val="28"/>
        </w:rPr>
        <w:t>. Действие настоящей статьи не распространяется:</w:t>
      </w:r>
    </w:p>
    <w:p w:rsidR="003D0B57" w:rsidRPr="00B4207B" w:rsidRDefault="003D0B57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07B">
        <w:rPr>
          <w:rFonts w:ascii="Times New Roman" w:hAnsi="Times New Roman" w:cs="Times New Roman"/>
          <w:sz w:val="28"/>
          <w:szCs w:val="28"/>
        </w:rPr>
        <w:t>1</w:t>
      </w:r>
      <w:r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на отношения, связанные с временным размещением 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нестациона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торгов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при проведении массовых праздничных, обществе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="0040327B" w:rsidRPr="00B4207B">
        <w:rPr>
          <w:rFonts w:ascii="Times New Roman" w:hAnsi="Times New Roman" w:cs="Times New Roman"/>
          <w:sz w:val="28"/>
          <w:szCs w:val="28"/>
        </w:rPr>
        <w:t>-политических, культурно-массовых и спортивно-массовых меропри</w:t>
      </w:r>
      <w:r w:rsidR="0040327B" w:rsidRPr="00B4207B">
        <w:rPr>
          <w:rFonts w:ascii="Times New Roman" w:hAnsi="Times New Roman" w:cs="Times New Roman"/>
          <w:sz w:val="28"/>
          <w:szCs w:val="28"/>
        </w:rPr>
        <w:t>я</w:t>
      </w:r>
      <w:r w:rsidR="0040327B" w:rsidRPr="00B4207B">
        <w:rPr>
          <w:rFonts w:ascii="Times New Roman" w:hAnsi="Times New Roman" w:cs="Times New Roman"/>
          <w:sz w:val="28"/>
          <w:szCs w:val="28"/>
        </w:rPr>
        <w:t>тий, проводимых по решениям органов государственной власти и органов местного самоуправления;</w:t>
      </w:r>
      <w:proofErr w:type="gramEnd"/>
    </w:p>
    <w:p w:rsidR="003D0B57" w:rsidRPr="004E2A87" w:rsidRDefault="003D0B57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>на отношения, связанные с временным размещением нестациона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ных торговых объектов </w:t>
      </w:r>
      <w:r w:rsidR="0004058F" w:rsidRPr="0000367F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9C25DF" w:rsidRPr="0000367F">
        <w:rPr>
          <w:rFonts w:ascii="Times New Roman" w:hAnsi="Times New Roman" w:cs="Times New Roman"/>
          <w:spacing w:val="-4"/>
          <w:sz w:val="28"/>
          <w:szCs w:val="28"/>
        </w:rPr>
        <w:t>розничных рынках,</w:t>
      </w:r>
      <w:r w:rsidR="009C25DF" w:rsidRPr="009732C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выставках и ярмарках; </w:t>
      </w:r>
    </w:p>
    <w:p w:rsidR="00386846" w:rsidRDefault="0004058F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07B">
        <w:rPr>
          <w:rFonts w:ascii="Times New Roman" w:hAnsi="Times New Roman" w:cs="Times New Roman"/>
          <w:sz w:val="28"/>
          <w:szCs w:val="28"/>
        </w:rPr>
        <w:t>3) на специально оборудованную, предназначенную для обслужив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Pr="00B4207B">
        <w:rPr>
          <w:rFonts w:ascii="Times New Roman" w:hAnsi="Times New Roman" w:cs="Times New Roman"/>
          <w:sz w:val="28"/>
          <w:szCs w:val="28"/>
        </w:rPr>
        <w:t>ния потребителей часть зала (открытую площадку), примыкающую к зд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="00B4207B">
        <w:rPr>
          <w:rFonts w:ascii="Times New Roman" w:hAnsi="Times New Roman" w:cs="Times New Roman"/>
          <w:sz w:val="28"/>
          <w:szCs w:val="28"/>
        </w:rPr>
        <w:t xml:space="preserve">нию, </w:t>
      </w:r>
      <w:r w:rsidRPr="00B4207B">
        <w:rPr>
          <w:rFonts w:ascii="Times New Roman" w:hAnsi="Times New Roman" w:cs="Times New Roman"/>
          <w:sz w:val="28"/>
          <w:szCs w:val="28"/>
        </w:rPr>
        <w:t>строению или сооружению либо расположенную на расстоянии не более пяти метров от здания, строения, сооружения, в котором осущест</w:t>
      </w:r>
      <w:r w:rsidRPr="00B4207B">
        <w:rPr>
          <w:rFonts w:ascii="Times New Roman" w:hAnsi="Times New Roman" w:cs="Times New Roman"/>
          <w:sz w:val="28"/>
          <w:szCs w:val="28"/>
        </w:rPr>
        <w:t>в</w:t>
      </w:r>
      <w:r w:rsidRPr="00B4207B">
        <w:rPr>
          <w:rFonts w:ascii="Times New Roman" w:hAnsi="Times New Roman" w:cs="Times New Roman"/>
          <w:sz w:val="28"/>
          <w:szCs w:val="28"/>
        </w:rPr>
        <w:t>ляет свою деятельность организация общественного питания</w:t>
      </w:r>
      <w:r w:rsidR="007E19E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E19E5" w:rsidRPr="004E2A87" w:rsidRDefault="007E19E5" w:rsidP="0013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A" w:rsidRPr="004E2A87" w:rsidRDefault="00F3321A" w:rsidP="00136A89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4E2A87" w:rsidRDefault="00F3321A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36A89" w:rsidRPr="00136A89" w:rsidRDefault="00136A89" w:rsidP="00136A8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36A89" w:rsidRPr="00136A89" w:rsidTr="00136A89">
        <w:tc>
          <w:tcPr>
            <w:tcW w:w="1661" w:type="pct"/>
          </w:tcPr>
          <w:p w:rsidR="00136A89" w:rsidRPr="00136A89" w:rsidRDefault="00136A89" w:rsidP="001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36A89" w:rsidRPr="00136A89" w:rsidRDefault="00136A89" w:rsidP="001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136A89" w:rsidRPr="00136A89" w:rsidRDefault="00136A89" w:rsidP="0013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A89" w:rsidRPr="00136A89" w:rsidRDefault="00136A89" w:rsidP="00136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136A89" w:rsidRPr="00136A89" w:rsidRDefault="00136A89" w:rsidP="0013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87" w:rsidRPr="00A82D87" w:rsidRDefault="00A82D87" w:rsidP="00A8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87">
        <w:rPr>
          <w:rFonts w:ascii="Times New Roman" w:hAnsi="Times New Roman" w:cs="Times New Roman"/>
          <w:sz w:val="28"/>
          <w:szCs w:val="28"/>
        </w:rPr>
        <w:t>г. Чебоксары</w:t>
      </w:r>
    </w:p>
    <w:p w:rsidR="00A82D87" w:rsidRPr="00A82D87" w:rsidRDefault="00A82D87" w:rsidP="00A8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D87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Pr="00A82D87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A82D8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A82D87" w:rsidRPr="00A82D87" w:rsidRDefault="00A82D87" w:rsidP="00A82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82D87">
        <w:rPr>
          <w:rFonts w:ascii="Times New Roman" w:hAnsi="Times New Roman" w:cs="Times New Roman"/>
          <w:sz w:val="28"/>
          <w:szCs w:val="28"/>
        </w:rPr>
        <w:t xml:space="preserve">№ </w:t>
      </w:r>
      <w:r w:rsidRPr="00A82D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82D87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</w:p>
    <w:p w:rsidR="005A1A00" w:rsidRPr="004E2A87" w:rsidRDefault="005A1A00" w:rsidP="00AD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1A00" w:rsidRPr="004E2A87" w:rsidSect="00584E03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9" w:rsidRDefault="009732C9" w:rsidP="00584E03">
      <w:pPr>
        <w:spacing w:after="0" w:line="240" w:lineRule="auto"/>
      </w:pPr>
      <w:r>
        <w:separator/>
      </w:r>
    </w:p>
  </w:endnote>
  <w:endnote w:type="continuationSeparator" w:id="0">
    <w:p w:rsidR="009732C9" w:rsidRDefault="009732C9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9" w:rsidRDefault="009732C9" w:rsidP="00584E03">
      <w:pPr>
        <w:spacing w:after="0" w:line="240" w:lineRule="auto"/>
      </w:pPr>
      <w:r>
        <w:separator/>
      </w:r>
    </w:p>
  </w:footnote>
  <w:footnote w:type="continuationSeparator" w:id="0">
    <w:p w:rsidR="009732C9" w:rsidRDefault="009732C9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2C9" w:rsidRPr="00584E03" w:rsidRDefault="009732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D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25DC"/>
    <w:rsid w:val="0000367F"/>
    <w:rsid w:val="00007E91"/>
    <w:rsid w:val="000108F2"/>
    <w:rsid w:val="00016DCD"/>
    <w:rsid w:val="00034268"/>
    <w:rsid w:val="0004030C"/>
    <w:rsid w:val="0004058F"/>
    <w:rsid w:val="0004766A"/>
    <w:rsid w:val="00074384"/>
    <w:rsid w:val="000776D5"/>
    <w:rsid w:val="00077ECE"/>
    <w:rsid w:val="00086D9A"/>
    <w:rsid w:val="000A3979"/>
    <w:rsid w:val="000B3B6C"/>
    <w:rsid w:val="000B5E3A"/>
    <w:rsid w:val="000C1719"/>
    <w:rsid w:val="000D4C6B"/>
    <w:rsid w:val="000E6AB9"/>
    <w:rsid w:val="000F1EC4"/>
    <w:rsid w:val="00112A12"/>
    <w:rsid w:val="001266A2"/>
    <w:rsid w:val="00136A89"/>
    <w:rsid w:val="0017156B"/>
    <w:rsid w:val="001B3813"/>
    <w:rsid w:val="001B5602"/>
    <w:rsid w:val="001D412B"/>
    <w:rsid w:val="001E20BD"/>
    <w:rsid w:val="001E3A55"/>
    <w:rsid w:val="001F6CEE"/>
    <w:rsid w:val="00207963"/>
    <w:rsid w:val="0022007D"/>
    <w:rsid w:val="002259E0"/>
    <w:rsid w:val="00251DAB"/>
    <w:rsid w:val="00281C17"/>
    <w:rsid w:val="002A4B6D"/>
    <w:rsid w:val="002B74FC"/>
    <w:rsid w:val="002B79A1"/>
    <w:rsid w:val="002D4E77"/>
    <w:rsid w:val="002D6114"/>
    <w:rsid w:val="002D6197"/>
    <w:rsid w:val="002E5357"/>
    <w:rsid w:val="002E5475"/>
    <w:rsid w:val="00300A2D"/>
    <w:rsid w:val="003026D2"/>
    <w:rsid w:val="00307DEB"/>
    <w:rsid w:val="0032295D"/>
    <w:rsid w:val="0032486C"/>
    <w:rsid w:val="003265CA"/>
    <w:rsid w:val="003541EF"/>
    <w:rsid w:val="00386846"/>
    <w:rsid w:val="00396EFC"/>
    <w:rsid w:val="003A24F8"/>
    <w:rsid w:val="003D0B57"/>
    <w:rsid w:val="003D5960"/>
    <w:rsid w:val="003E238E"/>
    <w:rsid w:val="003F77F2"/>
    <w:rsid w:val="0040327B"/>
    <w:rsid w:val="004052AC"/>
    <w:rsid w:val="004147B3"/>
    <w:rsid w:val="004160A9"/>
    <w:rsid w:val="004232A0"/>
    <w:rsid w:val="004467BC"/>
    <w:rsid w:val="004503E5"/>
    <w:rsid w:val="0046616A"/>
    <w:rsid w:val="00490E09"/>
    <w:rsid w:val="00491E3A"/>
    <w:rsid w:val="00491EBD"/>
    <w:rsid w:val="004A4F50"/>
    <w:rsid w:val="004A6581"/>
    <w:rsid w:val="004A65BF"/>
    <w:rsid w:val="004B2EB9"/>
    <w:rsid w:val="004C14DF"/>
    <w:rsid w:val="004C186E"/>
    <w:rsid w:val="004E14BC"/>
    <w:rsid w:val="004E2A87"/>
    <w:rsid w:val="004F75D7"/>
    <w:rsid w:val="00512353"/>
    <w:rsid w:val="00515DE3"/>
    <w:rsid w:val="0052105E"/>
    <w:rsid w:val="005420A6"/>
    <w:rsid w:val="005449D3"/>
    <w:rsid w:val="00556FDC"/>
    <w:rsid w:val="00581DFD"/>
    <w:rsid w:val="00584E03"/>
    <w:rsid w:val="00591092"/>
    <w:rsid w:val="0059294C"/>
    <w:rsid w:val="005961CF"/>
    <w:rsid w:val="00596984"/>
    <w:rsid w:val="005A1A00"/>
    <w:rsid w:val="005E46F4"/>
    <w:rsid w:val="005E4FB4"/>
    <w:rsid w:val="005F1130"/>
    <w:rsid w:val="006044EE"/>
    <w:rsid w:val="0060606D"/>
    <w:rsid w:val="00620398"/>
    <w:rsid w:val="00642E50"/>
    <w:rsid w:val="00643D31"/>
    <w:rsid w:val="00681B88"/>
    <w:rsid w:val="00683248"/>
    <w:rsid w:val="00691577"/>
    <w:rsid w:val="0069437F"/>
    <w:rsid w:val="006F46F0"/>
    <w:rsid w:val="00701D0A"/>
    <w:rsid w:val="0070314B"/>
    <w:rsid w:val="00721AC1"/>
    <w:rsid w:val="007307D7"/>
    <w:rsid w:val="0073607F"/>
    <w:rsid w:val="00737B18"/>
    <w:rsid w:val="0074289E"/>
    <w:rsid w:val="00780399"/>
    <w:rsid w:val="007841B6"/>
    <w:rsid w:val="00784BE3"/>
    <w:rsid w:val="00785942"/>
    <w:rsid w:val="00793E7B"/>
    <w:rsid w:val="00795457"/>
    <w:rsid w:val="00797AC9"/>
    <w:rsid w:val="007A48C5"/>
    <w:rsid w:val="007C3AB6"/>
    <w:rsid w:val="007E0857"/>
    <w:rsid w:val="007E19E5"/>
    <w:rsid w:val="007E3B46"/>
    <w:rsid w:val="008029BA"/>
    <w:rsid w:val="008266E9"/>
    <w:rsid w:val="00855B62"/>
    <w:rsid w:val="00874643"/>
    <w:rsid w:val="008750F9"/>
    <w:rsid w:val="0088422F"/>
    <w:rsid w:val="008912B5"/>
    <w:rsid w:val="00897757"/>
    <w:rsid w:val="008A1C67"/>
    <w:rsid w:val="008A46A2"/>
    <w:rsid w:val="008B1C9D"/>
    <w:rsid w:val="008F2FBC"/>
    <w:rsid w:val="0090306D"/>
    <w:rsid w:val="009035A3"/>
    <w:rsid w:val="00904994"/>
    <w:rsid w:val="00904F15"/>
    <w:rsid w:val="00906C35"/>
    <w:rsid w:val="00912BD1"/>
    <w:rsid w:val="00920B41"/>
    <w:rsid w:val="00922270"/>
    <w:rsid w:val="00940E54"/>
    <w:rsid w:val="009532A6"/>
    <w:rsid w:val="00961A3A"/>
    <w:rsid w:val="009732C9"/>
    <w:rsid w:val="0099177F"/>
    <w:rsid w:val="0099198F"/>
    <w:rsid w:val="009B2303"/>
    <w:rsid w:val="009C25DF"/>
    <w:rsid w:val="009E6321"/>
    <w:rsid w:val="009F3B2F"/>
    <w:rsid w:val="009F73AB"/>
    <w:rsid w:val="009F775A"/>
    <w:rsid w:val="00A06C45"/>
    <w:rsid w:val="00A23A8E"/>
    <w:rsid w:val="00A26D8B"/>
    <w:rsid w:val="00A275BC"/>
    <w:rsid w:val="00A46459"/>
    <w:rsid w:val="00A53A9B"/>
    <w:rsid w:val="00A54E5B"/>
    <w:rsid w:val="00A82D87"/>
    <w:rsid w:val="00A96E60"/>
    <w:rsid w:val="00AA1CE0"/>
    <w:rsid w:val="00AC09CD"/>
    <w:rsid w:val="00AC2B87"/>
    <w:rsid w:val="00AD5BB4"/>
    <w:rsid w:val="00AD7226"/>
    <w:rsid w:val="00AE54F6"/>
    <w:rsid w:val="00B058B9"/>
    <w:rsid w:val="00B063C7"/>
    <w:rsid w:val="00B07861"/>
    <w:rsid w:val="00B4207B"/>
    <w:rsid w:val="00B43DF0"/>
    <w:rsid w:val="00B478DC"/>
    <w:rsid w:val="00B525A4"/>
    <w:rsid w:val="00B61FDB"/>
    <w:rsid w:val="00B67139"/>
    <w:rsid w:val="00B873BA"/>
    <w:rsid w:val="00B914F6"/>
    <w:rsid w:val="00BB62C0"/>
    <w:rsid w:val="00BB79A4"/>
    <w:rsid w:val="00BC6BD6"/>
    <w:rsid w:val="00BD184A"/>
    <w:rsid w:val="00BD4A41"/>
    <w:rsid w:val="00BE5300"/>
    <w:rsid w:val="00BF32A3"/>
    <w:rsid w:val="00C11274"/>
    <w:rsid w:val="00C11499"/>
    <w:rsid w:val="00C118D1"/>
    <w:rsid w:val="00C15D7D"/>
    <w:rsid w:val="00C54304"/>
    <w:rsid w:val="00C568D2"/>
    <w:rsid w:val="00C64E3B"/>
    <w:rsid w:val="00C70655"/>
    <w:rsid w:val="00C926AA"/>
    <w:rsid w:val="00CA4ACC"/>
    <w:rsid w:val="00CB6606"/>
    <w:rsid w:val="00CD7A59"/>
    <w:rsid w:val="00CE0B99"/>
    <w:rsid w:val="00CE1189"/>
    <w:rsid w:val="00CE4BFC"/>
    <w:rsid w:val="00D1118B"/>
    <w:rsid w:val="00D111D5"/>
    <w:rsid w:val="00D43249"/>
    <w:rsid w:val="00D4483A"/>
    <w:rsid w:val="00D77A3E"/>
    <w:rsid w:val="00DA307A"/>
    <w:rsid w:val="00DA74D1"/>
    <w:rsid w:val="00DB59CE"/>
    <w:rsid w:val="00DB7548"/>
    <w:rsid w:val="00DE36A9"/>
    <w:rsid w:val="00DE473B"/>
    <w:rsid w:val="00E07540"/>
    <w:rsid w:val="00E137C1"/>
    <w:rsid w:val="00E13E42"/>
    <w:rsid w:val="00E2041A"/>
    <w:rsid w:val="00E20705"/>
    <w:rsid w:val="00E270B0"/>
    <w:rsid w:val="00E3260E"/>
    <w:rsid w:val="00E47983"/>
    <w:rsid w:val="00EB2C9E"/>
    <w:rsid w:val="00EE102C"/>
    <w:rsid w:val="00EE35FC"/>
    <w:rsid w:val="00F03D6E"/>
    <w:rsid w:val="00F24139"/>
    <w:rsid w:val="00F27F05"/>
    <w:rsid w:val="00F32809"/>
    <w:rsid w:val="00F32B16"/>
    <w:rsid w:val="00F3321A"/>
    <w:rsid w:val="00F77A6B"/>
    <w:rsid w:val="00F817BA"/>
    <w:rsid w:val="00F83403"/>
    <w:rsid w:val="00F87B26"/>
    <w:rsid w:val="00F911AE"/>
    <w:rsid w:val="00F93B94"/>
    <w:rsid w:val="00FA1F1A"/>
    <w:rsid w:val="00FA4C0A"/>
    <w:rsid w:val="00FA61C3"/>
    <w:rsid w:val="00FB23EC"/>
    <w:rsid w:val="00FC2E71"/>
    <w:rsid w:val="00FD0894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  <w:style w:type="paragraph" w:customStyle="1" w:styleId="Default">
    <w:name w:val="Default"/>
    <w:rsid w:val="0040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911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11A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  <w:style w:type="paragraph" w:customStyle="1" w:styleId="Default">
    <w:name w:val="Default"/>
    <w:rsid w:val="0040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911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11A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D720-7E41-4999-A15F-C8A182AF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Леончик Александр Владимирович</cp:lastModifiedBy>
  <cp:revision>5</cp:revision>
  <cp:lastPrinted>2021-06-15T06:30:00Z</cp:lastPrinted>
  <dcterms:created xsi:type="dcterms:W3CDTF">2021-06-15T06:38:00Z</dcterms:created>
  <dcterms:modified xsi:type="dcterms:W3CDTF">2021-06-25T05:22:00Z</dcterms:modified>
</cp:coreProperties>
</file>