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C052AE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C052AE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C052AE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C052AE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52AE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6773F" w:rsidRPr="0066773F" w:rsidRDefault="0066773F" w:rsidP="0066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773F">
        <w:rPr>
          <w:rFonts w:ascii="Times New Roman" w:hAnsi="Times New Roman"/>
          <w:b/>
          <w:sz w:val="32"/>
          <w:szCs w:val="32"/>
        </w:rPr>
        <w:t>О ГОСУДАРСТВЕННОМ РЕГУЛИРОВАНИИ</w:t>
      </w:r>
    </w:p>
    <w:p w:rsidR="0066773F" w:rsidRPr="0066773F" w:rsidRDefault="0066773F" w:rsidP="0066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773F">
        <w:rPr>
          <w:rFonts w:ascii="Times New Roman" w:hAnsi="Times New Roman"/>
          <w:b/>
          <w:spacing w:val="-6"/>
          <w:sz w:val="32"/>
          <w:szCs w:val="32"/>
        </w:rPr>
        <w:t>ТОРГОВОЙ ДЕЯТЕЛЬНОСТИ В ЧУВАШСКОЙ РЕСПУБЛ</w:t>
      </w:r>
      <w:r w:rsidRPr="0066773F">
        <w:rPr>
          <w:rFonts w:ascii="Times New Roman" w:hAnsi="Times New Roman"/>
          <w:b/>
          <w:spacing w:val="-6"/>
          <w:sz w:val="32"/>
          <w:szCs w:val="32"/>
        </w:rPr>
        <w:t>И</w:t>
      </w:r>
      <w:r w:rsidRPr="0066773F">
        <w:rPr>
          <w:rFonts w:ascii="Times New Roman" w:hAnsi="Times New Roman"/>
          <w:b/>
          <w:spacing w:val="-6"/>
          <w:sz w:val="32"/>
          <w:szCs w:val="32"/>
        </w:rPr>
        <w:t>КЕ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6773F">
        <w:rPr>
          <w:rFonts w:ascii="Times New Roman" w:hAnsi="Times New Roman"/>
          <w:b/>
          <w:sz w:val="32"/>
          <w:szCs w:val="32"/>
        </w:rPr>
        <w:t>И О ВНЕСЕНИИ ИЗМЕНЕНИЙ В СТАТЬЮ 1 ЗАКОНА</w:t>
      </w:r>
    </w:p>
    <w:p w:rsidR="00A43CE7" w:rsidRPr="00C052AE" w:rsidRDefault="0066773F" w:rsidP="00667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73F">
        <w:rPr>
          <w:rFonts w:ascii="Times New Roman" w:hAnsi="Times New Roman"/>
          <w:b/>
          <w:sz w:val="32"/>
          <w:szCs w:val="32"/>
        </w:rPr>
        <w:t>ЧУВАШСКОЙ РЕСПУБЛИКИ "О РОЗНИЧНЫХ РЫНКАХ"</w:t>
      </w:r>
    </w:p>
    <w:p w:rsidR="00127BC0" w:rsidRPr="00C052AE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C052AE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C052AE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052AE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C052AE" w:rsidRDefault="00667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66773F">
        <w:rPr>
          <w:rFonts w:ascii="Times New Roman" w:hAnsi="Times New Roman"/>
          <w:i/>
          <w:sz w:val="26"/>
          <w:szCs w:val="26"/>
        </w:rPr>
        <w:t>6 июля 2010 года</w:t>
      </w:r>
    </w:p>
    <w:p w:rsidR="00383CD4" w:rsidRPr="0066773F" w:rsidRDefault="00383CD4" w:rsidP="00383CD4">
      <w:pPr>
        <w:pStyle w:val="ConsPlusNormal"/>
        <w:jc w:val="center"/>
        <w:rPr>
          <w:sz w:val="22"/>
          <w:szCs w:val="22"/>
        </w:rPr>
      </w:pPr>
      <w:bookmarkStart w:id="0" w:name="_GoBack"/>
    </w:p>
    <w:p w:rsidR="00CF6298" w:rsidRPr="0066773F" w:rsidRDefault="00CF6298" w:rsidP="00383CD4">
      <w:pPr>
        <w:pStyle w:val="ConsPlusNormal"/>
        <w:jc w:val="center"/>
        <w:rPr>
          <w:sz w:val="22"/>
          <w:szCs w:val="22"/>
        </w:rPr>
      </w:pPr>
    </w:p>
    <w:bookmarkEnd w:id="0"/>
    <w:p w:rsidR="0066773F" w:rsidRPr="0066773F" w:rsidRDefault="00643A7C" w:rsidP="0066773F">
      <w:pPr>
        <w:pStyle w:val="ConsPlusNormal"/>
        <w:jc w:val="center"/>
        <w:rPr>
          <w:szCs w:val="28"/>
        </w:rPr>
      </w:pPr>
      <w:proofErr w:type="gramStart"/>
      <w:r w:rsidRPr="00C052AE">
        <w:rPr>
          <w:szCs w:val="28"/>
        </w:rPr>
        <w:t>(</w:t>
      </w:r>
      <w:r w:rsidR="0066773F" w:rsidRPr="0066773F">
        <w:rPr>
          <w:szCs w:val="28"/>
        </w:rPr>
        <w:t xml:space="preserve">в ред. Законов ЧР от 30.05.2011 </w:t>
      </w:r>
      <w:r w:rsidR="0066773F">
        <w:rPr>
          <w:szCs w:val="28"/>
        </w:rPr>
        <w:t>№</w:t>
      </w:r>
      <w:r w:rsidR="0066773F" w:rsidRPr="0066773F">
        <w:rPr>
          <w:szCs w:val="28"/>
        </w:rPr>
        <w:t xml:space="preserve"> 28, от 27.03.2012 </w:t>
      </w:r>
      <w:r w:rsidR="0066773F">
        <w:rPr>
          <w:szCs w:val="28"/>
        </w:rPr>
        <w:t>№</w:t>
      </w:r>
      <w:r w:rsidR="0066773F" w:rsidRPr="0066773F">
        <w:rPr>
          <w:szCs w:val="28"/>
        </w:rPr>
        <w:t xml:space="preserve"> 18,</w:t>
      </w:r>
      <w:proofErr w:type="gramEnd"/>
    </w:p>
    <w:p w:rsidR="00643A7C" w:rsidRPr="00C052AE" w:rsidRDefault="0066773F" w:rsidP="0066773F">
      <w:pPr>
        <w:pStyle w:val="ConsPlusNormal"/>
        <w:jc w:val="center"/>
        <w:rPr>
          <w:szCs w:val="28"/>
        </w:rPr>
      </w:pPr>
      <w:r w:rsidRPr="0066773F">
        <w:rPr>
          <w:szCs w:val="28"/>
        </w:rPr>
        <w:t xml:space="preserve">от 30.05.2014 </w:t>
      </w:r>
      <w:r>
        <w:rPr>
          <w:szCs w:val="28"/>
        </w:rPr>
        <w:t>№</w:t>
      </w:r>
      <w:r w:rsidRPr="0066773F">
        <w:rPr>
          <w:szCs w:val="28"/>
        </w:rPr>
        <w:t xml:space="preserve"> 31, от 28.11.2016 </w:t>
      </w:r>
      <w:r>
        <w:rPr>
          <w:szCs w:val="28"/>
        </w:rPr>
        <w:t>№</w:t>
      </w:r>
      <w:r w:rsidRPr="0066773F">
        <w:rPr>
          <w:szCs w:val="28"/>
        </w:rPr>
        <w:t xml:space="preserve"> 84</w:t>
      </w:r>
      <w:r w:rsidR="00643A7C" w:rsidRPr="00C052AE">
        <w:rPr>
          <w:szCs w:val="28"/>
        </w:rPr>
        <w:t>)</w:t>
      </w:r>
    </w:p>
    <w:p w:rsidR="00643A7C" w:rsidRDefault="00643A7C" w:rsidP="003E0983">
      <w:pPr>
        <w:pStyle w:val="ConsPlusNormal"/>
        <w:jc w:val="center"/>
        <w:rPr>
          <w:szCs w:val="28"/>
        </w:rPr>
      </w:pPr>
    </w:p>
    <w:p w:rsidR="0066773F" w:rsidRDefault="0066773F">
      <w:pPr>
        <w:spacing w:after="1" w:line="280" w:lineRule="atLeast"/>
        <w:ind w:firstLine="540"/>
        <w:jc w:val="both"/>
        <w:outlineLvl w:val="0"/>
      </w:pPr>
      <w:r>
        <w:rPr>
          <w:rFonts w:ascii="Times New Roman" w:hAnsi="Times New Roman"/>
          <w:b/>
          <w:sz w:val="28"/>
        </w:rPr>
        <w:t>Статья 5. Схемы размещения нестационарных торговых объектов</w:t>
      </w:r>
    </w:p>
    <w:p w:rsidR="0066773F" w:rsidRDefault="0066773F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 Размещение нестационарных торговых объектов на земельных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ках, в зданиях, строениях, сооружениях, находящихся в государственной собственности Чувашской Республики или муниципальной собственности, осуществляется в соответствии со схемой размещения нестационарных то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говых объектов с учетом необходимости обеспечения устойчивого развития территорий и достижения нормативов минимальной обеспеченности насел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площадью торговых объектов.</w:t>
      </w:r>
    </w:p>
    <w:p w:rsidR="0066773F" w:rsidRDefault="0066773F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2. Схемы размещения нестационарных торговых объектов </w:t>
      </w:r>
      <w:proofErr w:type="gramStart"/>
      <w:r>
        <w:rPr>
          <w:rFonts w:ascii="Times New Roman" w:hAnsi="Times New Roman"/>
          <w:sz w:val="28"/>
        </w:rPr>
        <w:t>разрабатыв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ются и утверждаются</w:t>
      </w:r>
      <w:proofErr w:type="gramEnd"/>
      <w:r>
        <w:rPr>
          <w:rFonts w:ascii="Times New Roman" w:hAnsi="Times New Roman"/>
          <w:sz w:val="28"/>
        </w:rPr>
        <w:t xml:space="preserve"> органами местного самоуправления в Чувашской      Республике, определенными в соответствии с уставами муниципальных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разований, с учетом нормативов минимальной обеспеченности населения площ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дью торговых объектов, в порядке, установленном уполномоченным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ном.</w:t>
      </w:r>
    </w:p>
    <w:p w:rsidR="0066773F" w:rsidRDefault="0066773F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3. Схема размещения нестационарных торговых объектов и вносимые       в нее изменения подлежат опубликованию в порядке, установленном для официального опубликования муниципальных правовых актов, а также       размещению на официальных сайтах уполномоченного органа и органа местного самоуправления в информационно-телекоммуникационной сети "Инте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нет".</w:t>
      </w:r>
    </w:p>
    <w:p w:rsidR="0066773F" w:rsidRDefault="0066773F">
      <w:pPr>
        <w:spacing w:after="1" w:line="280" w:lineRule="atLeast"/>
        <w:jc w:val="right"/>
        <w:rPr>
          <w:rFonts w:ascii="Times New Roman" w:hAnsi="Times New Roman"/>
          <w:sz w:val="28"/>
        </w:rPr>
      </w:pPr>
    </w:p>
    <w:p w:rsidR="0066773F" w:rsidRDefault="0066773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Президент</w:t>
      </w:r>
    </w:p>
    <w:p w:rsidR="0066773F" w:rsidRDefault="0066773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66773F" w:rsidRDefault="0066773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Н.ФЕДОРОВ</w:t>
      </w:r>
    </w:p>
    <w:p w:rsidR="0066773F" w:rsidRDefault="0066773F" w:rsidP="0066773F">
      <w:pPr>
        <w:spacing w:after="0" w:line="240" w:lineRule="auto"/>
      </w:pPr>
      <w:r>
        <w:rPr>
          <w:rFonts w:ascii="Times New Roman" w:hAnsi="Times New Roman"/>
          <w:sz w:val="28"/>
        </w:rPr>
        <w:t>г. Чебоксары</w:t>
      </w:r>
    </w:p>
    <w:p w:rsidR="0066773F" w:rsidRDefault="0066773F" w:rsidP="0066773F">
      <w:pPr>
        <w:spacing w:after="0" w:line="240" w:lineRule="auto"/>
      </w:pPr>
      <w:r>
        <w:rPr>
          <w:rFonts w:ascii="Times New Roman" w:hAnsi="Times New Roman"/>
          <w:sz w:val="28"/>
        </w:rPr>
        <w:t>13 июля 2010 года</w:t>
      </w:r>
    </w:p>
    <w:p w:rsidR="0066773F" w:rsidRDefault="0066773F" w:rsidP="0066773F">
      <w:pPr>
        <w:spacing w:after="0" w:line="240" w:lineRule="auto"/>
      </w:pPr>
      <w:r>
        <w:rPr>
          <w:rFonts w:ascii="Times New Roman" w:hAnsi="Times New Roman"/>
          <w:sz w:val="28"/>
        </w:rPr>
        <w:t>№ 39</w:t>
      </w:r>
    </w:p>
    <w:sectPr w:rsidR="0066773F" w:rsidSect="0066773F">
      <w:headerReference w:type="default" r:id="rId7"/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BC" w:rsidRDefault="00E92DBC" w:rsidP="00FD6FD2">
      <w:pPr>
        <w:spacing w:after="0" w:line="240" w:lineRule="auto"/>
      </w:pPr>
      <w:r>
        <w:separator/>
      </w:r>
    </w:p>
  </w:endnote>
  <w:endnote w:type="continuationSeparator" w:id="0">
    <w:p w:rsidR="00E92DBC" w:rsidRDefault="00E92DBC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BC" w:rsidRDefault="00E92DBC" w:rsidP="00FD6FD2">
      <w:pPr>
        <w:spacing w:after="0" w:line="240" w:lineRule="auto"/>
      </w:pPr>
      <w:r>
        <w:separator/>
      </w:r>
    </w:p>
  </w:footnote>
  <w:footnote w:type="continuationSeparator" w:id="0">
    <w:p w:rsidR="00E92DBC" w:rsidRDefault="00E92DBC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C" w:rsidRPr="00466601" w:rsidRDefault="00E92DBC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66773F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E92DBC" w:rsidRDefault="00E92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07EF1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955E2"/>
    <w:rsid w:val="001A1069"/>
    <w:rsid w:val="001F196F"/>
    <w:rsid w:val="00276FF5"/>
    <w:rsid w:val="002877CD"/>
    <w:rsid w:val="00293F33"/>
    <w:rsid w:val="002A0655"/>
    <w:rsid w:val="002A10BD"/>
    <w:rsid w:val="002A3941"/>
    <w:rsid w:val="002E4CF9"/>
    <w:rsid w:val="00316D8A"/>
    <w:rsid w:val="003637DE"/>
    <w:rsid w:val="00383CD4"/>
    <w:rsid w:val="003C6144"/>
    <w:rsid w:val="003D5DAA"/>
    <w:rsid w:val="003E0983"/>
    <w:rsid w:val="00426FFE"/>
    <w:rsid w:val="004320D2"/>
    <w:rsid w:val="00466601"/>
    <w:rsid w:val="004A2762"/>
    <w:rsid w:val="004C26DB"/>
    <w:rsid w:val="004F685D"/>
    <w:rsid w:val="00526FD1"/>
    <w:rsid w:val="00545561"/>
    <w:rsid w:val="00553631"/>
    <w:rsid w:val="005621E8"/>
    <w:rsid w:val="00567009"/>
    <w:rsid w:val="005834FD"/>
    <w:rsid w:val="00583AFA"/>
    <w:rsid w:val="005A42F6"/>
    <w:rsid w:val="005C1AC1"/>
    <w:rsid w:val="005F6CBE"/>
    <w:rsid w:val="00643A7C"/>
    <w:rsid w:val="0066773F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438F5"/>
    <w:rsid w:val="009648A5"/>
    <w:rsid w:val="00976952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81C70"/>
    <w:rsid w:val="00B87A4C"/>
    <w:rsid w:val="00B935A0"/>
    <w:rsid w:val="00BC1002"/>
    <w:rsid w:val="00BE08DB"/>
    <w:rsid w:val="00C052AE"/>
    <w:rsid w:val="00C113A1"/>
    <w:rsid w:val="00C45025"/>
    <w:rsid w:val="00C55DA1"/>
    <w:rsid w:val="00C76567"/>
    <w:rsid w:val="00CB7BE6"/>
    <w:rsid w:val="00CD0E31"/>
    <w:rsid w:val="00CF2581"/>
    <w:rsid w:val="00CF4251"/>
    <w:rsid w:val="00CF6298"/>
    <w:rsid w:val="00D228CE"/>
    <w:rsid w:val="00D5086B"/>
    <w:rsid w:val="00D538C7"/>
    <w:rsid w:val="00D56015"/>
    <w:rsid w:val="00D93843"/>
    <w:rsid w:val="00D969D8"/>
    <w:rsid w:val="00DA38EA"/>
    <w:rsid w:val="00DA3CA3"/>
    <w:rsid w:val="00DC0296"/>
    <w:rsid w:val="00DC08CC"/>
    <w:rsid w:val="00E24DA7"/>
    <w:rsid w:val="00E702D7"/>
    <w:rsid w:val="00E92DBC"/>
    <w:rsid w:val="00F50931"/>
    <w:rsid w:val="00F60D5D"/>
    <w:rsid w:val="00FA1E28"/>
    <w:rsid w:val="00FC729D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0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 Любовь Анатольевна</cp:lastModifiedBy>
  <cp:revision>3</cp:revision>
  <cp:lastPrinted>2021-06-11T09:12:00Z</cp:lastPrinted>
  <dcterms:created xsi:type="dcterms:W3CDTF">2021-06-11T09:06:00Z</dcterms:created>
  <dcterms:modified xsi:type="dcterms:W3CDTF">2021-06-11T09:13:00Z</dcterms:modified>
</cp:coreProperties>
</file>