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0"/>
        <w:rPr>
          <w:sz w:val="20"/>
          <w:szCs w:val="20"/>
        </w:rPr>
      </w:pPr>
      <w:r>
        <w:rPr>
          <w:sz w:val="20"/>
          <w:szCs w:val="20"/>
        </w:rPr>
        <w:t xml:space="preserve">Документ предоставлен </w:t>
      </w:r>
      <w:hyperlink r:id="rId7" w:history="1">
        <w:r>
          <w:rPr>
            <w:color w:val="0000ff"/>
            <w:sz w:val="20"/>
            <w:szCs w:val="20"/>
          </w:rPr>
          <w:t>КонсультантПлюс</w:t>
        </w:r>
      </w:hyperlink>
      <w:r>
        <w:rPr>
          <w:sz w:val="20"/>
          <w:szCs w:val="20"/>
        </w:rPr>
        <w:br w:type="textWrapping"/>
      </w:r>
    </w:p>
    <w:p>
      <w:pPr>
        <w:pStyle w:val="para0"/>
        <w:spacing/>
        <w:jc w:val="both"/>
        <w:outlineLvl w:val="0"/>
      </w:pPr>
      <w:r/>
    </w:p>
    <w:tbl>
      <w:tblPr>
        <w:name w:val="Таблица1"/>
        <w:tabOrder w:val="0"/>
        <w:jc w:val="left"/>
        <w:tblInd w:w="0" w:type="dxa"/>
        <w:tblW w:w="9354" w:type="dxa"/>
      </w:tblPr>
      <w:tblGrid>
        <w:gridCol w:w="4677"/>
        <w:gridCol w:w="4677"/>
      </w:tblGrid>
      <w:tr>
        <w:trPr>
          <w:trHeight w:val="0" w:hRule="auto"/>
        </w:trPr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</w:pPr>
            <w: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right"/>
            </w:pPr>
            <w:r>
              <w:t>N 172-ФЗ</w:t>
            </w:r>
          </w:p>
        </w:tc>
      </w:tr>
    </w:tbl>
    <w:p>
      <w:pPr>
        <w:pStyle w:val="para0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hyperlink r:id="rId7" w:history="1">
        <w:r>
          <w:rPr>
            <w:color w:val="0000ff"/>
            <w:sz w:val="20"/>
            <w:szCs w:val="20"/>
          </w:rPr>
        </w:r>
      </w:hyperlink>
    </w:p>
    <w:p>
      <w:pPr>
        <w:pStyle w:val="para0"/>
        <w:spacing/>
        <w:jc w:val="center"/>
      </w:pPr>
      <w:r/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ПРАВОВЫХ АКТОВ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right"/>
      </w:pPr>
      <w:r>
        <w:t>Принят</w:t>
      </w:r>
    </w:p>
    <w:p>
      <w:pPr>
        <w:pStyle w:val="para0"/>
        <w:spacing/>
        <w:jc w:val="right"/>
      </w:pPr>
      <w:r>
        <w:t>Государственной Думой</w:t>
      </w:r>
    </w:p>
    <w:p>
      <w:pPr>
        <w:pStyle w:val="para0"/>
        <w:spacing/>
        <w:jc w:val="right"/>
      </w:pPr>
      <w:r>
        <w:t>3 июля 2009 года</w:t>
      </w:r>
    </w:p>
    <w:p>
      <w:pPr>
        <w:pStyle w:val="para0"/>
        <w:spacing/>
        <w:jc w:val="right"/>
      </w:pPr>
      <w:r/>
    </w:p>
    <w:p>
      <w:pPr>
        <w:pStyle w:val="para0"/>
        <w:spacing/>
        <w:jc w:val="right"/>
      </w:pPr>
      <w:r>
        <w:t>Одобрен</w:t>
      </w:r>
    </w:p>
    <w:p>
      <w:pPr>
        <w:pStyle w:val="para0"/>
        <w:spacing/>
        <w:jc w:val="right"/>
      </w:pPr>
      <w:r>
        <w:t>Советом Федерации</w:t>
      </w:r>
    </w:p>
    <w:p>
      <w:pPr>
        <w:pStyle w:val="para0"/>
        <w:spacing/>
        <w:jc w:val="right"/>
      </w:pPr>
      <w:r>
        <w:t>7 июля 2009 года</w:t>
      </w:r>
    </w:p>
    <w:p>
      <w:pPr>
        <w:pStyle w:val="para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8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21.10.2013 </w:t>
            </w:r>
            <w:hyperlink r:id="rId9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10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11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  <w:outlineLvl w:val="0"/>
        <w:rPr>
          <w:b/>
          <w:bCs/>
        </w:rPr>
      </w:pPr>
      <w:r>
        <w:rPr>
          <w:b/>
          <w:bCs/>
        </w:rPr>
        <w:t>Статья 1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para0"/>
        <w:ind w:firstLine="540"/>
        <w:spacing w:before="16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  <w:outlineLvl w:val="0"/>
        <w:rPr>
          <w:b/>
          <w:bCs/>
        </w:rPr>
      </w:pPr>
      <w:r>
        <w:rPr>
          <w:b/>
          <w:bCs/>
        </w:rPr>
        <w:t>Статья 2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para0"/>
        <w:ind w:firstLine="540"/>
        <w:spacing w:before="16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>
      <w:pPr>
        <w:pStyle w:val="para0"/>
        <w:ind w:firstLine="540"/>
        <w:spacing w:before="16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>
      <w:pPr>
        <w:pStyle w:val="para0"/>
        <w:spacing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>
      <w:pPr>
        <w:pStyle w:val="para0"/>
        <w:ind w:firstLine="540"/>
        <w:spacing w:before="16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para0"/>
        <w:ind w:firstLine="540"/>
        <w:spacing w:before="16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para0"/>
        <w:ind w:firstLine="540"/>
        <w:spacing w:before="16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  <w:outlineLvl w:val="0"/>
        <w:rPr>
          <w:b/>
          <w:bCs/>
        </w:rPr>
      </w:pPr>
      <w:r>
        <w:rPr>
          <w:b/>
          <w:bCs/>
        </w:rPr>
        <w:t>Статья 3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>
      <w:pPr>
        <w:pStyle w:val="para0"/>
        <w:ind w:firstLine="540"/>
        <w:spacing w:before="16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>
      <w:pPr>
        <w:pStyle w:val="para0"/>
        <w:ind w:firstLine="540"/>
        <w:spacing w:before="16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>
      <w:pPr>
        <w:pStyle w:val="para0"/>
        <w:ind w:firstLine="540"/>
        <w:spacing w:before="160"/>
        <w:jc w:val="both"/>
      </w:pPr>
      <w:bookmarkStart w:id="0" w:name="Par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>
      <w:pPr>
        <w:pStyle w:val="para0"/>
        <w:ind w:firstLine="540"/>
        <w:spacing w:before="16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pStyle w:val="para0"/>
        <w:ind w:firstLine="540"/>
        <w:spacing w:before="160"/>
        <w:jc w:val="both"/>
      </w:pPr>
      <w:r>
        <w:t>1) прав, свобод и обязанностей человека и гражданина;</w:t>
      </w:r>
    </w:p>
    <w:p>
      <w:pPr>
        <w:pStyle w:val="para0"/>
        <w:ind w:firstLine="540"/>
        <w:spacing w:before="16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>
      <w:pPr>
        <w:pStyle w:val="para0"/>
        <w:ind w:firstLine="540"/>
        <w:spacing w:before="16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>
      <w:pPr>
        <w:pStyle w:val="para0"/>
        <w:ind w:firstLine="540"/>
        <w:spacing w:before="160"/>
        <w:jc w:val="both"/>
      </w:pPr>
      <w:bookmarkStart w:id="1" w:name="Par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>
      <w:pPr>
        <w:pStyle w:val="para0"/>
        <w:ind w:firstLine="540"/>
        <w:spacing w:before="160"/>
        <w:jc w:val="both"/>
      </w:pPr>
      <w:bookmarkStart w:id="2" w:name="Par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para0"/>
        <w:ind w:firstLine="540"/>
        <w:spacing w:before="160"/>
        <w:jc w:val="both"/>
      </w:pPr>
      <w:bookmarkStart w:id="3" w:name="Par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para0"/>
        <w:spacing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9" w:history="1">
        <w:r>
          <w:rPr>
            <w:color w:val="0000ff"/>
          </w:rPr>
          <w:t>N 279-ФЗ</w:t>
        </w:r>
      </w:hyperlink>
      <w:r>
        <w:t>)</w:t>
      </w:r>
    </w:p>
    <w:p>
      <w:pPr>
        <w:pStyle w:val="para0"/>
        <w:ind w:firstLine="540"/>
        <w:spacing w:before="160"/>
        <w:jc w:val="both"/>
      </w:pPr>
      <w:bookmarkStart w:id="4" w:name="Par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>
      <w:pPr>
        <w:pStyle w:val="para0"/>
        <w:ind w:firstLine="540"/>
        <w:spacing w:before="160"/>
        <w:jc w:val="both"/>
      </w:pPr>
      <w:bookmarkStart w:id="5" w:name="Par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>
      <w:pPr>
        <w:pStyle w:val="para0"/>
        <w:spacing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>
      <w:pPr>
        <w:pStyle w:val="para0"/>
        <w:ind w:firstLine="540"/>
        <w:spacing w:before="160"/>
        <w:jc w:val="both"/>
      </w:pPr>
      <w:bookmarkStart w:id="6" w:name="Par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para0"/>
        <w:ind w:firstLine="540"/>
        <w:spacing w:before="16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para0"/>
        <w:ind w:firstLine="540"/>
        <w:spacing w:before="16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>
      <w:pPr>
        <w:pStyle w:val="para0"/>
        <w:spacing/>
        <w:jc w:val="both"/>
      </w:pPr>
      <w:r>
        <w:t xml:space="preserve">(часть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>
      <w:pPr>
        <w:pStyle w:val="para0"/>
        <w:ind w:firstLine="540"/>
        <w:spacing w:before="16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para0"/>
        <w:spacing/>
        <w:jc w:val="both"/>
      </w:pPr>
      <w:r>
        <w:t xml:space="preserve">(часть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>
      <w:pPr>
        <w:pStyle w:val="para0"/>
        <w:ind w:firstLine="540"/>
        <w:spacing w:before="16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>
      <w:pPr>
        <w:pStyle w:val="para0"/>
        <w:spacing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  <w:outlineLvl w:val="0"/>
        <w:rPr>
          <w:b/>
          <w:bCs/>
        </w:rPr>
      </w:pPr>
      <w:r>
        <w:rPr>
          <w:b/>
          <w:bCs/>
        </w:rPr>
        <w:t>Статья 4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>
      <w:pPr>
        <w:pStyle w:val="para0"/>
        <w:ind w:firstLine="540"/>
        <w:spacing w:before="16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>
      <w:pPr>
        <w:pStyle w:val="para0"/>
        <w:ind w:firstLine="540"/>
        <w:spacing w:before="16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ar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>
      <w:pPr>
        <w:pStyle w:val="para0"/>
        <w:ind w:firstLine="540"/>
        <w:spacing w:before="16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para0"/>
        <w:ind w:firstLine="540"/>
        <w:spacing w:before="16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>
      <w:pPr>
        <w:pStyle w:val="para0"/>
        <w:ind w:firstLine="540"/>
        <w:spacing w:before="16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>
      <w:pPr>
        <w:pStyle w:val="para0"/>
        <w:ind w:firstLine="540"/>
        <w:spacing w:before="16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>
      <w:pPr>
        <w:pStyle w:val="para0"/>
        <w:spacing/>
        <w:jc w:val="both"/>
      </w:pPr>
      <w:r>
        <w:t xml:space="preserve">(часть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>
      <w:pPr>
        <w:pStyle w:val="para0"/>
        <w:ind w:firstLine="540"/>
        <w:spacing w:before="16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0" w:history="1">
        <w:r>
          <w:rPr>
            <w:color w:val="0000ff"/>
          </w:rPr>
          <w:t>2</w:t>
        </w:r>
      </w:hyperlink>
      <w:r>
        <w:t xml:space="preserve"> и </w:t>
      </w:r>
      <w:hyperlink w:anchor="Par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>
      <w:pPr>
        <w:pStyle w:val="para0"/>
        <w:spacing/>
        <w:jc w:val="both"/>
      </w:pPr>
      <w:r>
        <w:t xml:space="preserve">(часть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>
      <w:pPr>
        <w:pStyle w:val="para0"/>
        <w:ind w:firstLine="540"/>
        <w:spacing w:before="16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>
      <w:pPr>
        <w:pStyle w:val="para0"/>
        <w:spacing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  <w:outlineLvl w:val="0"/>
        <w:rPr>
          <w:b/>
          <w:bCs/>
        </w:rPr>
      </w:pPr>
      <w:r>
        <w:rPr>
          <w:b/>
          <w:bCs/>
        </w:rPr>
        <w:t>Статья 5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>
      <w:pPr>
        <w:pStyle w:val="para0"/>
        <w:spacing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>
      <w:pPr>
        <w:pStyle w:val="para0"/>
        <w:ind w:firstLine="540"/>
        <w:spacing w:before="16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para0"/>
        <w:ind w:firstLine="540"/>
        <w:spacing w:before="160"/>
        <w:jc w:val="both"/>
      </w:pPr>
      <w:r>
        <w:t>1) гражданами, имеющими неснятую или непогашенную судимость;</w:t>
      </w:r>
    </w:p>
    <w:p>
      <w:pPr>
        <w:pStyle w:val="para0"/>
        <w:ind w:firstLine="540"/>
        <w:spacing w:before="16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para0"/>
        <w:ind w:firstLine="540"/>
        <w:spacing w:before="16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ar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>
      <w:pPr>
        <w:pStyle w:val="para0"/>
        <w:ind w:firstLine="540"/>
        <w:spacing w:before="160"/>
        <w:jc w:val="both"/>
      </w:pPr>
      <w:r>
        <w:t>4) международными и иностранными организациями;</w:t>
      </w:r>
    </w:p>
    <w:p>
      <w:pPr>
        <w:pStyle w:val="para0"/>
        <w:ind w:firstLine="540"/>
        <w:spacing w:before="160"/>
        <w:jc w:val="both"/>
      </w:pPr>
      <w:r>
        <w:t>5) некоммерческими организациями, выполняющими функции иностранного агента.</w:t>
      </w:r>
    </w:p>
    <w:p>
      <w:pPr>
        <w:pStyle w:val="para0"/>
        <w:spacing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>
      <w:pPr>
        <w:pStyle w:val="para0"/>
        <w:ind w:firstLine="540"/>
        <w:spacing w:before="16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para0"/>
        <w:ind w:firstLine="540"/>
        <w:spacing w:before="16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right"/>
      </w:pPr>
      <w:r>
        <w:t>Президент</w:t>
      </w:r>
    </w:p>
    <w:p>
      <w:pPr>
        <w:pStyle w:val="para0"/>
        <w:spacing/>
        <w:jc w:val="right"/>
      </w:pPr>
      <w:r>
        <w:t>Российской Федерации</w:t>
      </w:r>
    </w:p>
    <w:p>
      <w:pPr>
        <w:pStyle w:val="para0"/>
        <w:spacing/>
        <w:jc w:val="right"/>
      </w:pPr>
      <w:r>
        <w:t>Д.МЕДВЕДЕВ</w:t>
      </w:r>
    </w:p>
    <w:p>
      <w:pPr>
        <w:pStyle w:val="para0"/>
      </w:pPr>
      <w:r>
        <w:t>Москва, Кремль</w:t>
      </w:r>
    </w:p>
    <w:p>
      <w:pPr>
        <w:pStyle w:val="para0"/>
        <w:spacing w:before="160"/>
      </w:pPr>
      <w:r>
        <w:t>17 июля 2009 года</w:t>
      </w:r>
    </w:p>
    <w:p>
      <w:pPr>
        <w:pStyle w:val="para0"/>
        <w:spacing w:before="160"/>
      </w:pPr>
      <w:r>
        <w:t>N 172-ФЗ</w:t>
      </w:r>
    </w:p>
    <w:p>
      <w:pPr>
        <w:pStyle w:val="para0"/>
      </w:pPr>
      <w:r/>
    </w:p>
    <w:p>
      <w:pPr>
        <w:pStyle w:val="para0"/>
      </w:pPr>
      <w:r/>
    </w:p>
    <w:p>
      <w:pPr>
        <w:pStyle w:val="para0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hyperlink r:id="rId7" w:history="1">
        <w:r>
          <w:rPr>
            <w:color w:val="0000ff"/>
            <w:sz w:val="20"/>
            <w:szCs w:val="20"/>
          </w:rPr>
        </w:r>
      </w:hyperlink>
    </w:p>
    <w:sectPr>
      <w:footnotePr>
        <w:pos w:val="pageBottom"/>
        <w:numFmt w:val="decimal"/>
        <w:numStart w:val="1"/>
        <w:numRestart w:val="continuous"/>
      </w:footnotePr>
      <w:endnotePr>
        <w:pos w:val="sect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sect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079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1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2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3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4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5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7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1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2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3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4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5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7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consultant.ru" TargetMode="External"/><Relationship Id="rId8" Type="http://schemas.openxmlformats.org/officeDocument/2006/relationships/hyperlink" Target="consultantplus://offline/ref=AD9B7062EAE0DAC39AB80E6492B8FE999E0B7CF174F92A6CF43CB48E95F443210CB895D476D85E05620DB194DA39301B351C02F4F7B98D37Q8m2M" TargetMode="External"/><Relationship Id="rId9" Type="http://schemas.openxmlformats.org/officeDocument/2006/relationships/hyperlink" Target="consultantplus://offline/ref=AD9B7062EAE0DAC39AB80E6492B8FE999D0E7EF072FB2A6CF43CB48E95F443210CB895D476D85A0C6A0DB194DA39301B351C02F4F7B98D37Q8m2M" TargetMode="External"/><Relationship Id="rId10" Type="http://schemas.openxmlformats.org/officeDocument/2006/relationships/hyperlink" Target="consultantplus://offline/ref=AD9B7062EAE0DAC39AB80E6492B8FE999E0274F77CFE2A6CF43CB48E95F443210CB895D476D85A0C6A0DB194DA39301B351C02F4F7B98D37Q8m2M" TargetMode="External"/><Relationship Id="rId11" Type="http://schemas.openxmlformats.org/officeDocument/2006/relationships/hyperlink" Target="consultantplus://offline/ref=AD9B7062EAE0DAC39AB80E6492B8FE999F0B75F374F82A6CF43CB48E95F443210CB895D476D85A0C6A0DB194DA39301B351C02F4F7B98D37Q8m2M" TargetMode="External"/><Relationship Id="rId12" Type="http://schemas.openxmlformats.org/officeDocument/2006/relationships/hyperlink" Target="consultantplus://offline/ref=AD9B7062EAE0DAC39AB80E6492B8FE999F0D7AF775F72A6CF43CB48E95F443210CB895D476D85F0E670DB194DA39301B351C02F4F7B98D37Q8m2M" TargetMode="External"/><Relationship Id="rId13" Type="http://schemas.openxmlformats.org/officeDocument/2006/relationships/hyperlink" Target="consultantplus://offline/ref=AD9B7062EAE0DAC39AB80E6492B8FE999E0275F677FC2A6CF43CB48E95F443210CB895D476D85A0C610DB194DA39301B351C02F4F7B98D37Q8m2M" TargetMode="External"/><Relationship Id="rId14" Type="http://schemas.openxmlformats.org/officeDocument/2006/relationships/hyperlink" Target="consultantplus://offline/ref=AD9B7062EAE0DAC39AB80E6492B8FE999E097DF574FD2A6CF43CB48E95F443210CB895D476D85A0E650DB194DA39301B351C02F4F7B98D37Q8m2M" TargetMode="External"/><Relationship Id="rId15" Type="http://schemas.openxmlformats.org/officeDocument/2006/relationships/hyperlink" Target="consultantplus://offline/ref=AD9B7062EAE0DAC39AB80E6492B8FE999E097DF574FD2A6CF43CB48E95F443210CB895D476D85A0D610DB194DA39301B351C02F4F7B98D37Q8m2M" TargetMode="External"/><Relationship Id="rId16" Type="http://schemas.openxmlformats.org/officeDocument/2006/relationships/hyperlink" Target="consultantplus://offline/ref=AD9B7062EAE0DAC39AB80E6492B8FE999D097AF37DF62A6CF43CB48E95F443211EB8CDD877DB440C6318E7C59CQ6mDM" TargetMode="External"/><Relationship Id="rId17" Type="http://schemas.openxmlformats.org/officeDocument/2006/relationships/hyperlink" Target="consultantplus://offline/ref=AD9B7062EAE0DAC39AB80E6492B8FE999E0B7CF174F92A6CF43CB48E95F443210CB895D476D85E05610DB194DA39301B351C02F4F7B98D37Q8m2M" TargetMode="External"/><Relationship Id="rId18" Type="http://schemas.openxmlformats.org/officeDocument/2006/relationships/hyperlink" Target="consultantplus://offline/ref=AD9B7062EAE0DAC39AB80E6492B8FE999E0B7CF174F92A6CF43CB48E95F443210CB895D476D85E05660DB194DA39301B351C02F4F7B98D37Q8m2M" TargetMode="External"/><Relationship Id="rId19" Type="http://schemas.openxmlformats.org/officeDocument/2006/relationships/hyperlink" Target="consultantplus://offline/ref=AD9B7062EAE0DAC39AB80E6492B8FE999E0B7CF174F92A6CF43CB48E95F443210CB895D476D85E05670DB194DA39301B351C02F4F7B98D37Q8m2M" TargetMode="External"/><Relationship Id="rId20" Type="http://schemas.openxmlformats.org/officeDocument/2006/relationships/hyperlink" Target="consultantplus://offline/ref=AD9B7062EAE0DAC39AB80E6492B8FE999E0B7CF174F92A6CF43CB48E95F443210CB895D476D85E05650DB194DA39301B351C02F4F7B98D37Q8m2M" TargetMode="External"/><Relationship Id="rId21" Type="http://schemas.openxmlformats.org/officeDocument/2006/relationships/hyperlink" Target="consultantplus://offline/ref=AD9B7062EAE0DAC39AB80E6492B8FE999E0B7CF174F92A6CF43CB48E95F443210CB895D476D85E056B0DB194DA39301B351C02F4F7B98D37Q8m2M" TargetMode="External"/><Relationship Id="rId22" Type="http://schemas.openxmlformats.org/officeDocument/2006/relationships/hyperlink" Target="consultantplus://offline/ref=AD9B7062EAE0DAC39AB80E6492B8FE999F0B75F57CFB2A6CF43CB48E95F443210CB895D476D85A09620DB194DA39301B351C02F4F7B98D37Q8m2M" TargetMode="External"/><Relationship Id="rId23" Type="http://schemas.openxmlformats.org/officeDocument/2006/relationships/hyperlink" Target="consultantplus://offline/ref=AD9B7062EAE0DAC39AB80E6492B8FE999E0B7CF174F92A6CF43CB48E95F443210CB895D476D85F0C600DB194DA39301B351C02F4F7B98D37Q8m2M" TargetMode="External"/><Relationship Id="rId24" Type="http://schemas.openxmlformats.org/officeDocument/2006/relationships/hyperlink" Target="consultantplus://offline/ref=AD9B7062EAE0DAC39AB80E6492B8FE999E0B7CF174F92A6CF43CB48E95F443210CB895D476D85F0C660DB194DA39301B351C02F4F7B98D37Q8m2M" TargetMode="External"/><Relationship Id="rId25" Type="http://schemas.openxmlformats.org/officeDocument/2006/relationships/hyperlink" Target="consultantplus://offline/ref=AD9B7062EAE0DAC39AB80E6492B8FE999E0B7CF174F92A6CF43CB48E95F443210CB895D476D85F0C640DB194DA39301B351C02F4F7B98D37Q8m2M" TargetMode="External"/><Relationship Id="rId26" Type="http://schemas.openxmlformats.org/officeDocument/2006/relationships/hyperlink" Target="consultantplus://offline/ref=AD9B7062EAE0DAC39AB80E6492B8FE999E097DF574FD2A6CF43CB48E95F443210CB895D476D85A0E630DB194DA39301B351C02F4F7B98D37Q8m2M" TargetMode="External"/><Relationship Id="rId27" Type="http://schemas.openxmlformats.org/officeDocument/2006/relationships/hyperlink" Target="consultantplus://offline/ref=AD9B7062EAE0DAC39AB80E6492B8FE999F097CFD7DFE2A6CF43CB48E95F443210CB895D476D85A0D640DB194DA39301B351C02F4F7B98D37Q8m2M" TargetMode="External"/><Relationship Id="rId28" Type="http://schemas.openxmlformats.org/officeDocument/2006/relationships/hyperlink" Target="consultantplus://offline/ref=AD9B7062EAE0DAC39AB80E6492B8FE999E0B7CF174F92A6CF43CB48E95F443210CB895D476D85F0C650DB194DA39301B351C02F4F7B98D37Q8m2M" TargetMode="External"/><Relationship Id="rId29" Type="http://schemas.openxmlformats.org/officeDocument/2006/relationships/hyperlink" Target="consultantplus://offline/ref=AD9B7062EAE0DAC39AB80E6492B8FE999F0B75F374F82A6CF43CB48E95F443210CB895D476D85A0C6B0DB194DA39301B351C02F4F7B98D37Q8m2M" TargetMode="External"/><Relationship Id="rId30" Type="http://schemas.openxmlformats.org/officeDocument/2006/relationships/hyperlink" Target="consultantplus://offline/ref=AD9B7062EAE0DAC39AB80E6492B8FE999F0B75F374F82A6CF43CB48E95F443210CB895D476D85A0D620DB194DA39301B351C02F4F7B98D37Q8m2M" TargetMode="External"/><Relationship Id="rId31" Type="http://schemas.openxmlformats.org/officeDocument/2006/relationships/hyperlink" Target="consultantplus://offline/ref=AD9B7062EAE0DAC39AB80E6492B8FE999D0F7FF176FF2A6CF43CB48E95F443210CB895D476D85A0D620DB194DA39301B351C02F4F7B98D37Q8m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172-ФЗ(ред. от 11.10.2018)"Об антикоррупционной экспертизе нормативных правовых актов и проектов нормативных правовых актов"</dc:title>
  <dc:subject/>
  <dc:creator/>
  <cp:keywords/>
  <dc:description/>
  <cp:lastModifiedBy/>
  <cp:revision>1</cp:revision>
  <dcterms:created xsi:type="dcterms:W3CDTF">2021-01-13T12:38:17Z</dcterms:created>
</cp:coreProperties>
</file>