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33" w:rsidRPr="00082603" w:rsidRDefault="00B84633" w:rsidP="00D523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082603">
        <w:rPr>
          <w:color w:val="000000"/>
          <w:sz w:val="26"/>
          <w:szCs w:val="26"/>
        </w:rPr>
        <w:t xml:space="preserve">В соответствии с Положением о </w:t>
      </w:r>
      <w:r w:rsidRPr="00082603">
        <w:rPr>
          <w:sz w:val="26"/>
          <w:szCs w:val="26"/>
        </w:rPr>
        <w:t>Государственном комитете Чувашской Республики по делам гражданской обороны и чрезвычайным ситуациям</w:t>
      </w:r>
      <w:r w:rsidRPr="00082603">
        <w:rPr>
          <w:color w:val="000000"/>
          <w:sz w:val="26"/>
          <w:szCs w:val="26"/>
        </w:rPr>
        <w:t xml:space="preserve"> о</w:t>
      </w:r>
      <w:r w:rsidR="00D523DB" w:rsidRPr="00082603">
        <w:rPr>
          <w:color w:val="000000"/>
          <w:sz w:val="26"/>
          <w:szCs w:val="26"/>
        </w:rPr>
        <w:t xml:space="preserve">тдел территориальной обороны и мобилизационной работы  </w:t>
      </w:r>
      <w:r w:rsidR="00D523DB" w:rsidRPr="00082603">
        <w:rPr>
          <w:sz w:val="26"/>
          <w:szCs w:val="26"/>
        </w:rPr>
        <w:t>Государственного комитета Чувашской Республики по делам гражданской обороны и чрезвычайным ситуациям (далее – Отдел)</w:t>
      </w:r>
      <w:r w:rsidR="00D523DB" w:rsidRPr="00082603">
        <w:rPr>
          <w:color w:val="000000"/>
          <w:sz w:val="26"/>
          <w:szCs w:val="26"/>
        </w:rPr>
        <w:t xml:space="preserve">, осуществляет </w:t>
      </w:r>
      <w:r w:rsidRPr="00082603">
        <w:rPr>
          <w:color w:val="000000"/>
          <w:sz w:val="26"/>
          <w:szCs w:val="26"/>
        </w:rPr>
        <w:t>следующие функции   в области территориальной обороны:</w:t>
      </w:r>
    </w:p>
    <w:p w:rsidR="00082603" w:rsidRPr="00082603" w:rsidRDefault="00082603" w:rsidP="00082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082603">
        <w:rPr>
          <w:color w:val="262626"/>
          <w:sz w:val="26"/>
          <w:szCs w:val="26"/>
        </w:rPr>
        <w:t xml:space="preserve"> разрабатывает проекты</w:t>
      </w:r>
      <w:r>
        <w:rPr>
          <w:color w:val="262626"/>
          <w:sz w:val="26"/>
          <w:szCs w:val="26"/>
        </w:rPr>
        <w:t xml:space="preserve"> </w:t>
      </w:r>
      <w:r w:rsidRPr="00082603">
        <w:rPr>
          <w:color w:val="262626"/>
          <w:sz w:val="26"/>
          <w:szCs w:val="26"/>
        </w:rPr>
        <w:t>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в области территориальной обороны;</w:t>
      </w:r>
    </w:p>
    <w:p w:rsidR="00082603" w:rsidRPr="00082603" w:rsidRDefault="00082603" w:rsidP="00082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 xml:space="preserve">подготавливает </w:t>
      </w:r>
      <w:r w:rsidRPr="00082603">
        <w:rPr>
          <w:color w:val="262626"/>
          <w:sz w:val="26"/>
          <w:szCs w:val="26"/>
        </w:rPr>
        <w:t>аналитически</w:t>
      </w:r>
      <w:r>
        <w:rPr>
          <w:color w:val="262626"/>
          <w:sz w:val="26"/>
          <w:szCs w:val="26"/>
        </w:rPr>
        <w:t>е</w:t>
      </w:r>
      <w:r w:rsidRPr="00082603">
        <w:rPr>
          <w:color w:val="262626"/>
          <w:sz w:val="26"/>
          <w:szCs w:val="26"/>
        </w:rPr>
        <w:t xml:space="preserve"> материал</w:t>
      </w:r>
      <w:r>
        <w:rPr>
          <w:color w:val="262626"/>
          <w:sz w:val="26"/>
          <w:szCs w:val="26"/>
        </w:rPr>
        <w:t>ы</w:t>
      </w:r>
      <w:r w:rsidRPr="00082603">
        <w:rPr>
          <w:color w:val="262626"/>
          <w:sz w:val="26"/>
          <w:szCs w:val="26"/>
        </w:rPr>
        <w:t xml:space="preserve"> о реализации в Чувашской Республике государственной программы Чувашской Республики и ведомственных целевых программ в области территориальной обороны;</w:t>
      </w:r>
    </w:p>
    <w:p w:rsidR="00082603" w:rsidRDefault="00082603" w:rsidP="00082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разрабатывает:</w:t>
      </w:r>
    </w:p>
    <w:p w:rsidR="00082603" w:rsidRPr="00082603" w:rsidRDefault="00082603" w:rsidP="00082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082603">
        <w:rPr>
          <w:color w:val="262626"/>
          <w:sz w:val="26"/>
          <w:szCs w:val="26"/>
        </w:rPr>
        <w:t>методически</w:t>
      </w:r>
      <w:r>
        <w:rPr>
          <w:color w:val="262626"/>
          <w:sz w:val="26"/>
          <w:szCs w:val="26"/>
        </w:rPr>
        <w:t>е</w:t>
      </w:r>
      <w:r w:rsidRPr="00082603">
        <w:rPr>
          <w:color w:val="262626"/>
          <w:sz w:val="26"/>
          <w:szCs w:val="26"/>
        </w:rPr>
        <w:t xml:space="preserve"> рекомендаци</w:t>
      </w:r>
      <w:r>
        <w:rPr>
          <w:color w:val="262626"/>
          <w:sz w:val="26"/>
          <w:szCs w:val="26"/>
        </w:rPr>
        <w:t>и</w:t>
      </w:r>
      <w:r w:rsidRPr="00082603">
        <w:rPr>
          <w:color w:val="262626"/>
          <w:sz w:val="26"/>
          <w:szCs w:val="26"/>
        </w:rPr>
        <w:t xml:space="preserve"> для органов исполнительной власти Чувашской Республики, органов местного самоуправления и организаций по вопросам территориальной обороны;</w:t>
      </w:r>
    </w:p>
    <w:p w:rsidR="00082603" w:rsidRPr="00082603" w:rsidRDefault="00082603" w:rsidP="00082603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082603">
        <w:rPr>
          <w:color w:val="262626"/>
          <w:sz w:val="26"/>
          <w:szCs w:val="26"/>
        </w:rPr>
        <w:t>аналитически</w:t>
      </w:r>
      <w:r>
        <w:rPr>
          <w:color w:val="262626"/>
          <w:sz w:val="26"/>
          <w:szCs w:val="26"/>
        </w:rPr>
        <w:t>е</w:t>
      </w:r>
      <w:r w:rsidRPr="00082603">
        <w:rPr>
          <w:color w:val="262626"/>
          <w:sz w:val="26"/>
          <w:szCs w:val="26"/>
        </w:rPr>
        <w:t xml:space="preserve"> материал</w:t>
      </w:r>
      <w:r>
        <w:rPr>
          <w:color w:val="262626"/>
          <w:sz w:val="26"/>
          <w:szCs w:val="26"/>
        </w:rPr>
        <w:t>ы</w:t>
      </w:r>
      <w:r w:rsidRPr="00082603">
        <w:rPr>
          <w:color w:val="262626"/>
          <w:sz w:val="26"/>
          <w:szCs w:val="26"/>
        </w:rPr>
        <w:t xml:space="preserve"> для органов исполнительной власти Чувашской Республики, органов местного самоуправления и организаций и обобщает имеющуюся информаци</w:t>
      </w:r>
      <w:r>
        <w:rPr>
          <w:color w:val="262626"/>
          <w:sz w:val="26"/>
          <w:szCs w:val="26"/>
        </w:rPr>
        <w:t>ю</w:t>
      </w:r>
      <w:r w:rsidRPr="00082603">
        <w:rPr>
          <w:color w:val="262626"/>
          <w:sz w:val="26"/>
          <w:szCs w:val="26"/>
        </w:rPr>
        <w:t xml:space="preserve"> о состоянии работы органов, специально уполномоченных на решение задач в области территориальной обороны;</w:t>
      </w:r>
    </w:p>
    <w:p w:rsidR="00082603" w:rsidRPr="00082603" w:rsidRDefault="00082603" w:rsidP="000826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6"/>
          <w:szCs w:val="26"/>
        </w:rPr>
      </w:pPr>
      <w:r w:rsidRPr="00082603">
        <w:rPr>
          <w:color w:val="262626"/>
          <w:sz w:val="26"/>
          <w:szCs w:val="26"/>
        </w:rPr>
        <w:t>совместно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предложени</w:t>
      </w:r>
      <w:r>
        <w:rPr>
          <w:color w:val="262626"/>
          <w:sz w:val="26"/>
          <w:szCs w:val="26"/>
        </w:rPr>
        <w:t>я</w:t>
      </w:r>
      <w:r w:rsidRPr="00082603">
        <w:rPr>
          <w:color w:val="262626"/>
          <w:sz w:val="26"/>
          <w:szCs w:val="26"/>
        </w:rPr>
        <w:t xml:space="preserve"> органам исполнительной власти Чувашской Республики, органам местного самоуправления по совершенствованию деятельности в области территориальной обороны.</w:t>
      </w:r>
    </w:p>
    <w:p w:rsidR="00D523DB" w:rsidRPr="00082603" w:rsidRDefault="00D523DB" w:rsidP="00D523D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082603">
        <w:rPr>
          <w:rFonts w:ascii="Arial" w:hAnsi="Arial" w:cs="Arial"/>
          <w:color w:val="000000"/>
          <w:sz w:val="26"/>
          <w:szCs w:val="26"/>
        </w:rPr>
        <w:t xml:space="preserve">   </w:t>
      </w:r>
      <w:r w:rsidRPr="00082603">
        <w:rPr>
          <w:rFonts w:ascii="Arial" w:hAnsi="Arial" w:cs="Arial"/>
          <w:color w:val="000000"/>
          <w:sz w:val="26"/>
          <w:szCs w:val="26"/>
        </w:rPr>
        <w:tab/>
      </w:r>
      <w:r w:rsidRPr="00082603">
        <w:rPr>
          <w:color w:val="000000"/>
          <w:sz w:val="26"/>
          <w:szCs w:val="26"/>
        </w:rPr>
        <w:t xml:space="preserve">В своей деятельности Отдел руководствуется </w:t>
      </w:r>
      <w:r w:rsidRPr="00082603">
        <w:rPr>
          <w:sz w:val="26"/>
          <w:szCs w:val="26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 Положением о Государственном комитете Чувашской Республики по делам гражданской обороны и чрезвычайным ситуациям и Положением об отделе. </w:t>
      </w:r>
    </w:p>
    <w:p w:rsidR="00D523DB" w:rsidRPr="00082603" w:rsidRDefault="00D523DB" w:rsidP="00D52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82603">
        <w:rPr>
          <w:rFonts w:ascii="Arial" w:hAnsi="Arial" w:cs="Arial"/>
          <w:color w:val="000000"/>
          <w:sz w:val="26"/>
          <w:szCs w:val="26"/>
        </w:rPr>
        <w:t xml:space="preserve">   </w:t>
      </w:r>
      <w:r w:rsidRPr="00082603">
        <w:rPr>
          <w:rFonts w:ascii="Arial" w:hAnsi="Arial" w:cs="Arial"/>
          <w:color w:val="000000"/>
          <w:sz w:val="26"/>
          <w:szCs w:val="26"/>
        </w:rPr>
        <w:tab/>
      </w:r>
      <w:r w:rsidRPr="00082603">
        <w:rPr>
          <w:sz w:val="26"/>
          <w:szCs w:val="26"/>
        </w:rPr>
        <w:t xml:space="preserve">Отдел осуществляет свою деятельность во взаимодействии </w:t>
      </w:r>
      <w:r w:rsidRPr="00082603">
        <w:rPr>
          <w:color w:val="000000"/>
          <w:sz w:val="26"/>
          <w:szCs w:val="26"/>
        </w:rPr>
        <w:t>с территориальными органами федеральных органов исполнительной власти, органами государственной власти субъектов Российской Федерации, исполнительными органами государственной власти</w:t>
      </w:r>
      <w:r w:rsidRPr="00082603">
        <w:rPr>
          <w:sz w:val="26"/>
          <w:szCs w:val="26"/>
        </w:rPr>
        <w:t xml:space="preserve"> Чувашской Республики,  органами местного самоуправления муниципальных образований Чувашской Республики, </w:t>
      </w:r>
      <w:r w:rsidRPr="00082603">
        <w:rPr>
          <w:color w:val="000000"/>
          <w:sz w:val="26"/>
          <w:szCs w:val="26"/>
        </w:rPr>
        <w:t xml:space="preserve">подразделениями </w:t>
      </w:r>
      <w:r w:rsidRPr="00082603">
        <w:rPr>
          <w:sz w:val="26"/>
          <w:szCs w:val="26"/>
        </w:rPr>
        <w:t xml:space="preserve">Государственного комитета Чувашской Республики по делам гражданской обороны и чрезвычайным ситуациям, </w:t>
      </w:r>
      <w:r w:rsidRPr="00082603">
        <w:rPr>
          <w:color w:val="000000"/>
          <w:sz w:val="26"/>
          <w:szCs w:val="26"/>
        </w:rPr>
        <w:t>общественными объединениями и иными организациями.</w:t>
      </w:r>
    </w:p>
    <w:p w:rsidR="0049210C" w:rsidRPr="00082603" w:rsidRDefault="00D523DB" w:rsidP="00D523DB">
      <w:pPr>
        <w:jc w:val="both"/>
        <w:rPr>
          <w:rFonts w:ascii="Times New Roman" w:hAnsi="Times New Roman"/>
          <w:sz w:val="26"/>
          <w:szCs w:val="26"/>
        </w:rPr>
      </w:pPr>
      <w:r w:rsidRPr="00082603">
        <w:rPr>
          <w:rFonts w:ascii="Times New Roman" w:hAnsi="Times New Roman"/>
          <w:color w:val="000000"/>
          <w:sz w:val="26"/>
          <w:szCs w:val="26"/>
        </w:rPr>
        <w:t xml:space="preserve">   </w:t>
      </w:r>
      <w:r w:rsidRPr="00082603">
        <w:rPr>
          <w:rFonts w:ascii="Times New Roman" w:hAnsi="Times New Roman"/>
          <w:color w:val="000000"/>
          <w:sz w:val="26"/>
          <w:szCs w:val="26"/>
        </w:rPr>
        <w:tab/>
        <w:t>Положение об Отделе содерж</w:t>
      </w:r>
      <w:r w:rsidR="00DE3EB2">
        <w:rPr>
          <w:rFonts w:ascii="Times New Roman" w:hAnsi="Times New Roman"/>
          <w:color w:val="000000"/>
          <w:sz w:val="26"/>
          <w:szCs w:val="26"/>
        </w:rPr>
        <w:t>и</w:t>
      </w:r>
      <w:r w:rsidRPr="00082603">
        <w:rPr>
          <w:rFonts w:ascii="Times New Roman" w:hAnsi="Times New Roman"/>
          <w:color w:val="000000"/>
          <w:sz w:val="26"/>
          <w:szCs w:val="26"/>
        </w:rPr>
        <w:t>т информацию ограниченного доступа, охраняемую в соответствии с требованиями федерального законодательства и не подлежат официальному опубликованию.</w:t>
      </w:r>
    </w:p>
    <w:sectPr w:rsidR="0049210C" w:rsidRPr="00082603" w:rsidSect="0049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DB"/>
    <w:rsid w:val="00082603"/>
    <w:rsid w:val="0010056B"/>
    <w:rsid w:val="002F35A3"/>
    <w:rsid w:val="0049210C"/>
    <w:rsid w:val="0056566A"/>
    <w:rsid w:val="00B84633"/>
    <w:rsid w:val="00D523DB"/>
    <w:rsid w:val="00DD7531"/>
    <w:rsid w:val="00DE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gkchs20</dc:creator>
  <cp:lastModifiedBy>gkchs20</cp:lastModifiedBy>
  <cp:revision>3</cp:revision>
  <cp:lastPrinted>2021-03-03T07:12:00Z</cp:lastPrinted>
  <dcterms:created xsi:type="dcterms:W3CDTF">2021-03-03T07:12:00Z</dcterms:created>
  <dcterms:modified xsi:type="dcterms:W3CDTF">2021-03-03T07:17:00Z</dcterms:modified>
</cp:coreProperties>
</file>