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0EE9" w:rsidRPr="000A44AB" w:rsidRDefault="006D0EE9" w:rsidP="000A44AB">
      <w:pPr>
        <w:rPr>
          <w:rFonts w:ascii="Times New Roman" w:hAnsi="Times New Roman" w:cs="Times New Roman"/>
          <w:b/>
          <w:sz w:val="26"/>
          <w:szCs w:val="26"/>
        </w:rPr>
      </w:pPr>
      <w:r w:rsidRPr="000A44AB">
        <w:rPr>
          <w:rFonts w:ascii="Times New Roman" w:hAnsi="Times New Roman" w:cs="Times New Roman"/>
          <w:b/>
          <w:sz w:val="26"/>
          <w:szCs w:val="26"/>
        </w:rPr>
        <w:t xml:space="preserve">ПРИЛОЖЕНИЕ </w:t>
      </w:r>
      <w:r w:rsidR="000A44AB" w:rsidRPr="000A44AB">
        <w:rPr>
          <w:rFonts w:ascii="Times New Roman" w:hAnsi="Times New Roman" w:cs="Times New Roman"/>
          <w:b/>
          <w:sz w:val="26"/>
          <w:szCs w:val="26"/>
        </w:rPr>
        <w:t>8</w:t>
      </w:r>
      <w:r w:rsidRPr="000A44AB">
        <w:rPr>
          <w:rFonts w:ascii="Times New Roman" w:hAnsi="Times New Roman" w:cs="Times New Roman"/>
          <w:b/>
          <w:sz w:val="26"/>
          <w:szCs w:val="26"/>
        </w:rPr>
        <w:t>.</w:t>
      </w:r>
      <w:r w:rsidR="00AC68C1" w:rsidRPr="000A44AB">
        <w:rPr>
          <w:rFonts w:ascii="Times New Roman" w:hAnsi="Times New Roman" w:cs="Times New Roman"/>
          <w:b/>
          <w:sz w:val="26"/>
          <w:szCs w:val="26"/>
        </w:rPr>
        <w:t>1</w:t>
      </w:r>
      <w:r w:rsidRPr="000A44AB">
        <w:rPr>
          <w:rFonts w:ascii="Times New Roman" w:hAnsi="Times New Roman" w:cs="Times New Roman"/>
          <w:b/>
          <w:sz w:val="26"/>
          <w:szCs w:val="26"/>
        </w:rPr>
        <w:t>.</w:t>
      </w:r>
    </w:p>
    <w:p w:rsidR="00C14263" w:rsidRPr="000A44AB" w:rsidRDefault="006D0EE9" w:rsidP="000A44AB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A44AB">
        <w:rPr>
          <w:rFonts w:ascii="Times New Roman" w:hAnsi="Times New Roman" w:cs="Times New Roman"/>
          <w:b/>
          <w:sz w:val="26"/>
          <w:szCs w:val="26"/>
        </w:rPr>
        <w:t xml:space="preserve">Оценка альтернативных сценариев </w:t>
      </w:r>
      <w:r w:rsidR="00851520" w:rsidRPr="000A44AB">
        <w:rPr>
          <w:rFonts w:ascii="Times New Roman" w:hAnsi="Times New Roman" w:cs="Times New Roman"/>
          <w:b/>
          <w:sz w:val="26"/>
          <w:szCs w:val="26"/>
        </w:rPr>
        <w:t xml:space="preserve">развития системы обращения с отходами на территории </w:t>
      </w:r>
      <w:r w:rsidR="00C668ED" w:rsidRPr="000A44AB">
        <w:rPr>
          <w:rFonts w:ascii="Times New Roman" w:hAnsi="Times New Roman" w:cs="Times New Roman"/>
          <w:b/>
          <w:sz w:val="26"/>
          <w:szCs w:val="26"/>
        </w:rPr>
        <w:t xml:space="preserve">Чувашской </w:t>
      </w:r>
      <w:r w:rsidR="00851520" w:rsidRPr="000A44AB">
        <w:rPr>
          <w:rFonts w:ascii="Times New Roman" w:hAnsi="Times New Roman" w:cs="Times New Roman"/>
          <w:b/>
          <w:sz w:val="26"/>
          <w:szCs w:val="26"/>
        </w:rPr>
        <w:t>Респуб</w:t>
      </w:r>
      <w:bookmarkStart w:id="0" w:name="_GoBack"/>
      <w:bookmarkEnd w:id="0"/>
      <w:r w:rsidR="00851520" w:rsidRPr="000A44AB">
        <w:rPr>
          <w:rFonts w:ascii="Times New Roman" w:hAnsi="Times New Roman" w:cs="Times New Roman"/>
          <w:b/>
          <w:sz w:val="26"/>
          <w:szCs w:val="26"/>
        </w:rPr>
        <w:t>лики</w:t>
      </w:r>
      <w:r w:rsidR="00596B0D">
        <w:rPr>
          <w:rFonts w:ascii="Times New Roman" w:hAnsi="Times New Roman" w:cs="Times New Roman"/>
          <w:b/>
          <w:sz w:val="26"/>
          <w:szCs w:val="26"/>
        </w:rPr>
        <w:t>.</w:t>
      </w:r>
    </w:p>
    <w:tbl>
      <w:tblPr>
        <w:tblW w:w="9923" w:type="dxa"/>
        <w:tblInd w:w="-176" w:type="dxa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9923"/>
      </w:tblGrid>
      <w:tr w:rsidR="00C360DB" w:rsidRPr="000A44AB" w:rsidTr="00596B0D">
        <w:trPr>
          <w:trHeight w:val="134"/>
        </w:trPr>
        <w:tc>
          <w:tcPr>
            <w:tcW w:w="9923" w:type="dxa"/>
          </w:tcPr>
          <w:p w:rsidR="00153056" w:rsidRPr="00596B0D" w:rsidRDefault="00153056" w:rsidP="007A6616">
            <w:pPr>
              <w:pStyle w:val="a6"/>
              <w:numPr>
                <w:ilvl w:val="1"/>
                <w:numId w:val="7"/>
              </w:numPr>
              <w:autoSpaceDE w:val="0"/>
              <w:autoSpaceDN w:val="0"/>
              <w:adjustRightInd w:val="0"/>
              <w:spacing w:after="0" w:line="360" w:lineRule="auto"/>
              <w:ind w:left="0" w:firstLine="0"/>
              <w:jc w:val="center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Объекты накопления твердых бытовых отходов</w:t>
            </w:r>
            <w:r w:rsidR="007A6616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.</w:t>
            </w:r>
          </w:p>
        </w:tc>
      </w:tr>
    </w:tbl>
    <w:p w:rsidR="00153056" w:rsidRPr="000A44AB" w:rsidRDefault="00153056" w:rsidP="007A6616">
      <w:pPr>
        <w:pStyle w:val="ConsPlusNormal"/>
        <w:spacing w:line="360" w:lineRule="auto"/>
        <w:jc w:val="center"/>
        <w:outlineLvl w:val="1"/>
        <w:rPr>
          <w:rFonts w:ascii="Times New Roman" w:hAnsi="Times New Roman" w:cs="Times New Roman"/>
          <w:b/>
          <w:sz w:val="26"/>
          <w:szCs w:val="26"/>
        </w:rPr>
      </w:pPr>
      <w:r w:rsidRPr="000A44AB">
        <w:rPr>
          <w:rFonts w:ascii="Times New Roman" w:hAnsi="Times New Roman" w:cs="Times New Roman"/>
          <w:b/>
          <w:sz w:val="26"/>
          <w:szCs w:val="26"/>
        </w:rPr>
        <w:t xml:space="preserve">Требования к </w:t>
      </w:r>
      <w:r w:rsidR="003B4F19" w:rsidRPr="000A44AB">
        <w:rPr>
          <w:rFonts w:ascii="Times New Roman" w:hAnsi="Times New Roman" w:cs="Times New Roman"/>
          <w:b/>
          <w:sz w:val="26"/>
          <w:szCs w:val="26"/>
        </w:rPr>
        <w:t>открытым площадкам для</w:t>
      </w:r>
      <w:r w:rsidRPr="000A44AB">
        <w:rPr>
          <w:rFonts w:ascii="Times New Roman" w:hAnsi="Times New Roman" w:cs="Times New Roman"/>
          <w:b/>
          <w:sz w:val="26"/>
          <w:szCs w:val="26"/>
        </w:rPr>
        <w:t xml:space="preserve"> накопления (О</w:t>
      </w:r>
      <w:r w:rsidR="003B4F19" w:rsidRPr="000A44AB">
        <w:rPr>
          <w:rFonts w:ascii="Times New Roman" w:hAnsi="Times New Roman" w:cs="Times New Roman"/>
          <w:b/>
          <w:sz w:val="26"/>
          <w:szCs w:val="26"/>
        </w:rPr>
        <w:t>П</w:t>
      </w:r>
      <w:r w:rsidRPr="000A44AB">
        <w:rPr>
          <w:rFonts w:ascii="Times New Roman" w:hAnsi="Times New Roman" w:cs="Times New Roman"/>
          <w:b/>
          <w:sz w:val="26"/>
          <w:szCs w:val="26"/>
        </w:rPr>
        <w:t>Н) ТКО:</w:t>
      </w:r>
    </w:p>
    <w:p w:rsidR="00153056" w:rsidRPr="000A44AB" w:rsidRDefault="00153056" w:rsidP="00596B0D">
      <w:pPr>
        <w:pStyle w:val="ConsPlusNormal"/>
        <w:spacing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A44AB">
        <w:rPr>
          <w:rFonts w:ascii="Times New Roman" w:hAnsi="Times New Roman" w:cs="Times New Roman"/>
          <w:sz w:val="26"/>
          <w:szCs w:val="26"/>
        </w:rPr>
        <w:t>Размещение ОПН и их площадь определяются проектом обращения с отходами на ОПН, подготавливаемым организацией, эксплуатирующей ОПН.</w:t>
      </w:r>
    </w:p>
    <w:p w:rsidR="00153056" w:rsidRPr="000A44AB" w:rsidRDefault="00153056" w:rsidP="00596B0D">
      <w:pPr>
        <w:pStyle w:val="ConsPlusNormal"/>
        <w:spacing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A44AB">
        <w:rPr>
          <w:rFonts w:ascii="Times New Roman" w:hAnsi="Times New Roman" w:cs="Times New Roman"/>
          <w:sz w:val="26"/>
          <w:szCs w:val="26"/>
        </w:rPr>
        <w:t>ОПН должны соответствовать требованиям санитарно-эпидемиологических правил и нормативов «Гигиенические требования к размещению и обезвреживанию отходов производства и потребления. СанПиН 2.1.7.1322-03», в том числе:</w:t>
      </w:r>
    </w:p>
    <w:p w:rsidR="00153056" w:rsidRPr="000A44AB" w:rsidRDefault="00153056" w:rsidP="00596B0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A44AB">
        <w:rPr>
          <w:rFonts w:ascii="Times New Roman" w:hAnsi="Times New Roman" w:cs="Times New Roman"/>
          <w:sz w:val="26"/>
          <w:szCs w:val="26"/>
        </w:rPr>
        <w:t xml:space="preserve">- ОПН должны располагаться с подветренной стороны по отношению к жилой застройке; </w:t>
      </w:r>
    </w:p>
    <w:p w:rsidR="00153056" w:rsidRPr="000A44AB" w:rsidRDefault="00153056" w:rsidP="00596B0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A44AB">
        <w:rPr>
          <w:rFonts w:ascii="Times New Roman" w:hAnsi="Times New Roman" w:cs="Times New Roman"/>
          <w:sz w:val="26"/>
          <w:szCs w:val="26"/>
        </w:rPr>
        <w:t xml:space="preserve">- поверхность хранящихся насыпью отходов или открытых приемников-накопителей должна быть защищена от воздействия атмосферных осадков и ветров (укрытие брезентом, оборудование навесом и т.д.); </w:t>
      </w:r>
    </w:p>
    <w:p w:rsidR="00153056" w:rsidRPr="000A44AB" w:rsidRDefault="00153056" w:rsidP="00596B0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A44AB">
        <w:rPr>
          <w:rFonts w:ascii="Times New Roman" w:hAnsi="Times New Roman" w:cs="Times New Roman"/>
          <w:sz w:val="26"/>
          <w:szCs w:val="26"/>
        </w:rPr>
        <w:t xml:space="preserve">- поверхность ОПН должна иметь искусственное водонепроницаемое и химически стойкое покрытие (асфальт, керамзитобетон, полимербетон, керамическая плитка и др.); </w:t>
      </w:r>
    </w:p>
    <w:p w:rsidR="00153056" w:rsidRPr="000A44AB" w:rsidRDefault="00153056" w:rsidP="00596B0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A44AB">
        <w:rPr>
          <w:rFonts w:ascii="Times New Roman" w:hAnsi="Times New Roman" w:cs="Times New Roman"/>
          <w:sz w:val="26"/>
          <w:szCs w:val="26"/>
        </w:rPr>
        <w:t xml:space="preserve">- по периметру ОПН должны быть предусмотрены </w:t>
      </w:r>
      <w:proofErr w:type="spellStart"/>
      <w:r w:rsidRPr="000A44AB">
        <w:rPr>
          <w:rFonts w:ascii="Times New Roman" w:hAnsi="Times New Roman" w:cs="Times New Roman"/>
          <w:sz w:val="26"/>
          <w:szCs w:val="26"/>
        </w:rPr>
        <w:t>обваловка</w:t>
      </w:r>
      <w:proofErr w:type="spellEnd"/>
      <w:r w:rsidRPr="000A44AB">
        <w:rPr>
          <w:rFonts w:ascii="Times New Roman" w:hAnsi="Times New Roman" w:cs="Times New Roman"/>
          <w:sz w:val="26"/>
          <w:szCs w:val="26"/>
        </w:rPr>
        <w:t xml:space="preserve"> и обособленная сеть ливнестоков с автономными очистными сооружениями; допускается ее присоединение к локальным очистным сооружениям в соответствии с техническими условиями; </w:t>
      </w:r>
    </w:p>
    <w:p w:rsidR="00153056" w:rsidRPr="000A44AB" w:rsidRDefault="00153056" w:rsidP="00596B0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A44AB">
        <w:rPr>
          <w:rFonts w:ascii="Times New Roman" w:hAnsi="Times New Roman" w:cs="Times New Roman"/>
          <w:sz w:val="26"/>
          <w:szCs w:val="26"/>
        </w:rPr>
        <w:t>- поступление загрязненного ливнестока с ОПН в общегородскую систему дождевой канализации или сброс в ближайшие водные объекты без очистки не допускается.</w:t>
      </w:r>
    </w:p>
    <w:p w:rsidR="00153056" w:rsidRPr="000A44AB" w:rsidRDefault="00153056" w:rsidP="00596B0D">
      <w:pPr>
        <w:pStyle w:val="ConsPlusNormal"/>
        <w:spacing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A44AB">
        <w:rPr>
          <w:rFonts w:ascii="Times New Roman" w:hAnsi="Times New Roman" w:cs="Times New Roman"/>
          <w:sz w:val="26"/>
          <w:szCs w:val="26"/>
        </w:rPr>
        <w:t>Создание ОПН не допускается на территориях со сложными геологическими и гидрогеологическими условиями (на склонах, возвышенностях, холмах и т.п., а также в зоне высокого залегания подземных вод), в границах населённых пунктов.</w:t>
      </w:r>
    </w:p>
    <w:p w:rsidR="00153056" w:rsidRPr="000A44AB" w:rsidRDefault="00153056" w:rsidP="00596B0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A44AB">
        <w:rPr>
          <w:rFonts w:ascii="Times New Roman" w:hAnsi="Times New Roman" w:cs="Times New Roman"/>
          <w:sz w:val="26"/>
          <w:szCs w:val="26"/>
        </w:rPr>
        <w:t xml:space="preserve">ОПН, на которой осуществляется накопление ТКО, </w:t>
      </w:r>
      <w:proofErr w:type="gramStart"/>
      <w:r w:rsidRPr="000A44AB">
        <w:rPr>
          <w:rFonts w:ascii="Times New Roman" w:hAnsi="Times New Roman" w:cs="Times New Roman"/>
          <w:sz w:val="26"/>
          <w:szCs w:val="26"/>
        </w:rPr>
        <w:t>обладающих</w:t>
      </w:r>
      <w:proofErr w:type="gramEnd"/>
      <w:r w:rsidRPr="000A44AB">
        <w:rPr>
          <w:rFonts w:ascii="Times New Roman" w:hAnsi="Times New Roman" w:cs="Times New Roman"/>
          <w:sz w:val="26"/>
          <w:szCs w:val="26"/>
        </w:rPr>
        <w:t xml:space="preserve"> пожароопасными свойствами, должна быть оборудована первичными средствами пожаротушения.</w:t>
      </w:r>
    </w:p>
    <w:p w:rsidR="00153056" w:rsidRPr="000A44AB" w:rsidRDefault="00153056" w:rsidP="00596B0D">
      <w:pPr>
        <w:autoSpaceDE w:val="0"/>
        <w:autoSpaceDN w:val="0"/>
        <w:adjustRightInd w:val="0"/>
        <w:spacing w:before="280"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A44AB">
        <w:rPr>
          <w:rFonts w:ascii="Times New Roman" w:hAnsi="Times New Roman" w:cs="Times New Roman"/>
          <w:sz w:val="26"/>
          <w:szCs w:val="26"/>
        </w:rPr>
        <w:lastRenderedPageBreak/>
        <w:t>Количество первичных средств пожаротушения должно соответствовать предельной площади - максимальной площади, защищаемой одним или группой огнетушителей.</w:t>
      </w:r>
    </w:p>
    <w:p w:rsidR="00153056" w:rsidRPr="000A44AB" w:rsidRDefault="00153056" w:rsidP="00596B0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A44AB">
        <w:rPr>
          <w:rFonts w:ascii="Times New Roman" w:hAnsi="Times New Roman" w:cs="Times New Roman"/>
          <w:sz w:val="26"/>
          <w:szCs w:val="26"/>
        </w:rPr>
        <w:t>ОПН должна иметь удобные подъездные пути для грузоподъемных механизмов и транспортных средств. Размеры проходов и проездов определяются габаритами транспортных средств, транспортируемых грузов и погрузочно-разгрузочных механизмов.</w:t>
      </w:r>
    </w:p>
    <w:p w:rsidR="00153056" w:rsidRPr="000A44AB" w:rsidRDefault="00153056" w:rsidP="00596B0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A44AB">
        <w:rPr>
          <w:rFonts w:ascii="Times New Roman" w:hAnsi="Times New Roman" w:cs="Times New Roman"/>
          <w:sz w:val="26"/>
          <w:szCs w:val="26"/>
        </w:rPr>
        <w:t>В случае складирования ТКО в темное время суток ОПН должна иметь освещение. Минимальная освещенность - 5 лк.</w:t>
      </w:r>
    </w:p>
    <w:p w:rsidR="00153056" w:rsidRPr="000A44AB" w:rsidRDefault="00153056" w:rsidP="00596B0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A44AB">
        <w:rPr>
          <w:rFonts w:ascii="Times New Roman" w:hAnsi="Times New Roman" w:cs="Times New Roman"/>
          <w:sz w:val="26"/>
          <w:szCs w:val="26"/>
        </w:rPr>
        <w:t xml:space="preserve">ОПН должна быть оборудована весами, для контроля ТКО, </w:t>
      </w:r>
      <w:proofErr w:type="gramStart"/>
      <w:r w:rsidRPr="000A44AB">
        <w:rPr>
          <w:rFonts w:ascii="Times New Roman" w:hAnsi="Times New Roman" w:cs="Times New Roman"/>
          <w:sz w:val="26"/>
          <w:szCs w:val="26"/>
        </w:rPr>
        <w:t>поступающих</w:t>
      </w:r>
      <w:proofErr w:type="gramEnd"/>
      <w:r w:rsidRPr="000A44AB">
        <w:rPr>
          <w:rFonts w:ascii="Times New Roman" w:hAnsi="Times New Roman" w:cs="Times New Roman"/>
          <w:sz w:val="26"/>
          <w:szCs w:val="26"/>
        </w:rPr>
        <w:t xml:space="preserve"> на ОПН.</w:t>
      </w:r>
    </w:p>
    <w:p w:rsidR="00153056" w:rsidRPr="000A44AB" w:rsidRDefault="00153056" w:rsidP="00596B0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A44AB">
        <w:rPr>
          <w:rFonts w:ascii="Times New Roman" w:hAnsi="Times New Roman" w:cs="Times New Roman"/>
          <w:sz w:val="26"/>
          <w:szCs w:val="26"/>
        </w:rPr>
        <w:t>Санитарно-защитная зона ОПН в соответствии с санитарно-эпидемиологическими правилами и нормативами СанПиН 2.2.1/2.1.1.1200-03 «Санитарно-защитные зоны и санитарная классификация предприятий, сооружений и иных объектов», утвержденными Постановлением Главного государственного санитарного врача Российской Федерации от 25.09.2007 № 74, составляет 100 метров, как для мусороперегрузочных станций.</w:t>
      </w:r>
    </w:p>
    <w:p w:rsidR="00687A1F" w:rsidRPr="000A44AB" w:rsidRDefault="00687A1F" w:rsidP="003B4F19">
      <w:pPr>
        <w:autoSpaceDE w:val="0"/>
        <w:autoSpaceDN w:val="0"/>
        <w:adjustRightInd w:val="0"/>
        <w:spacing w:before="280" w:after="0" w:line="360" w:lineRule="auto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0A44AB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563043" cy="4174342"/>
            <wp:effectExtent l="19050" t="0" r="0" b="0"/>
            <wp:docPr id="77" name="Рисунок 2" descr="C:\Documents and Settings\Ларионов Андрей\Рабочий стол\Ларионов Андрей\tipovoe-reshenie-opn-tk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арионов Андрей\Рабочий стол\Ларионов Андрей\tipovoe-reshenie-opn-tko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622" cy="4180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F19" w:rsidRPr="000A44AB" w:rsidRDefault="003B4F19" w:rsidP="003B4F1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A44AB">
        <w:rPr>
          <w:rFonts w:ascii="Times New Roman" w:hAnsi="Times New Roman" w:cs="Times New Roman"/>
          <w:b/>
          <w:sz w:val="26"/>
          <w:szCs w:val="26"/>
        </w:rPr>
        <w:lastRenderedPageBreak/>
        <w:t xml:space="preserve">2. </w:t>
      </w:r>
      <w:r w:rsidR="00687A1F" w:rsidRPr="000A44AB">
        <w:rPr>
          <w:rFonts w:ascii="Times New Roman" w:hAnsi="Times New Roman" w:cs="Times New Roman"/>
          <w:b/>
          <w:sz w:val="26"/>
          <w:szCs w:val="26"/>
        </w:rPr>
        <w:t>МУСОРОСОРТИРОВОЧНЫЕ КОМПЛЕКСЫ</w:t>
      </w:r>
      <w:r w:rsidRPr="000A44AB">
        <w:rPr>
          <w:rFonts w:ascii="Times New Roman" w:hAnsi="Times New Roman" w:cs="Times New Roman"/>
          <w:b/>
          <w:sz w:val="26"/>
          <w:szCs w:val="26"/>
        </w:rPr>
        <w:t>.</w:t>
      </w:r>
    </w:p>
    <w:p w:rsidR="00687A1F" w:rsidRPr="000A44AB" w:rsidRDefault="00687A1F" w:rsidP="00687A1F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color w:val="000000"/>
          <w:sz w:val="26"/>
          <w:szCs w:val="26"/>
        </w:rPr>
        <w:t>Комплекс ручной сортировки ТКО</w:t>
      </w:r>
    </w:p>
    <w:p w:rsidR="00687A1F" w:rsidRPr="000A44AB" w:rsidRDefault="00687A1F" w:rsidP="00687A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5550125" cy="3413052"/>
            <wp:effectExtent l="19050" t="0" r="0" b="0"/>
            <wp:docPr id="7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3412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A1F" w:rsidRPr="000A44AB" w:rsidRDefault="00687A1F" w:rsidP="00687A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687A1F" w:rsidRPr="000A44AB" w:rsidRDefault="00687A1F" w:rsidP="00596B0D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color w:val="000000"/>
          <w:sz w:val="26"/>
          <w:szCs w:val="26"/>
        </w:rPr>
        <w:t>Комплекс полуавтоматической сортировки ТКО</w:t>
      </w:r>
    </w:p>
    <w:p w:rsidR="00687A1F" w:rsidRPr="000A44AB" w:rsidRDefault="00687A1F" w:rsidP="00687A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5942640" cy="3115340"/>
            <wp:effectExtent l="19050" t="0" r="960" b="0"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4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A1F" w:rsidRPr="000A44AB" w:rsidRDefault="00687A1F" w:rsidP="00596B0D">
      <w:pPr>
        <w:autoSpaceDE w:val="0"/>
        <w:autoSpaceDN w:val="0"/>
        <w:adjustRightInd w:val="0"/>
        <w:spacing w:before="240" w:after="0" w:line="360" w:lineRule="auto"/>
        <w:ind w:right="284" w:firstLine="851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color w:val="000000"/>
          <w:sz w:val="26"/>
          <w:szCs w:val="26"/>
        </w:rPr>
        <w:t>Сравнение ручной и автоматической сортировк</w:t>
      </w:r>
      <w:r w:rsidR="00596B0D">
        <w:rPr>
          <w:rFonts w:ascii="Times New Roman" w:hAnsi="Times New Roman" w:cs="Times New Roman"/>
          <w:b/>
          <w:color w:val="000000"/>
          <w:sz w:val="26"/>
          <w:szCs w:val="26"/>
        </w:rPr>
        <w:t>и</w:t>
      </w:r>
    </w:p>
    <w:p w:rsidR="00687A1F" w:rsidRPr="000A44AB" w:rsidRDefault="00687A1F" w:rsidP="00596B0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color w:val="000000"/>
          <w:sz w:val="26"/>
          <w:szCs w:val="26"/>
        </w:rPr>
        <w:t>Ручная сортировка - м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еханизированная сортировка ТБО, включающая ручной отбор ценных фракций вторичного сырья:</w:t>
      </w:r>
    </w:p>
    <w:p w:rsidR="00687A1F" w:rsidRPr="000A44AB" w:rsidRDefault="00687A1F" w:rsidP="00596B0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i/>
          <w:sz w:val="26"/>
          <w:szCs w:val="26"/>
        </w:rPr>
        <w:t>Отбор вторичного сырья – 12%</w:t>
      </w:r>
    </w:p>
    <w:p w:rsidR="00687A1F" w:rsidRPr="000A44AB" w:rsidRDefault="00687A1F" w:rsidP="00596B0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i/>
          <w:sz w:val="26"/>
          <w:szCs w:val="26"/>
        </w:rPr>
        <w:t>Отсев</w:t>
      </w:r>
      <w:r w:rsidR="00596B0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(на полигон) </w:t>
      </w:r>
      <w:r w:rsidRPr="000A44AB">
        <w:rPr>
          <w:rFonts w:ascii="Times New Roman" w:hAnsi="Times New Roman" w:cs="Times New Roman"/>
          <w:b/>
          <w:bCs/>
          <w:i/>
          <w:sz w:val="26"/>
          <w:szCs w:val="26"/>
        </w:rPr>
        <w:t>-</w:t>
      </w:r>
      <w:r w:rsidR="00596B0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b/>
          <w:bCs/>
          <w:i/>
          <w:sz w:val="26"/>
          <w:szCs w:val="26"/>
        </w:rPr>
        <w:t>28%</w:t>
      </w:r>
    </w:p>
    <w:p w:rsidR="00687A1F" w:rsidRPr="000A44AB" w:rsidRDefault="00687A1F" w:rsidP="00596B0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i/>
          <w:sz w:val="26"/>
          <w:szCs w:val="26"/>
        </w:rPr>
        <w:t>Хвосты (на полигон) – 60%</w:t>
      </w:r>
    </w:p>
    <w:p w:rsidR="00687A1F" w:rsidRPr="000A44AB" w:rsidRDefault="00687A1F" w:rsidP="00596B0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color w:val="000000"/>
          <w:sz w:val="26"/>
          <w:szCs w:val="26"/>
        </w:rPr>
        <w:lastRenderedPageBreak/>
        <w:t xml:space="preserve">Автоматическая сортировка -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Комплексная технология переработки, включающая автоматическую оптическую сортировку и производство альтернативного топлива RDF:</w:t>
      </w:r>
    </w:p>
    <w:p w:rsidR="00687A1F" w:rsidRPr="000A44AB" w:rsidRDefault="00687A1F" w:rsidP="00596B0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i/>
          <w:sz w:val="26"/>
          <w:szCs w:val="26"/>
        </w:rPr>
        <w:t>Отбор вторичного сырья – 20%</w:t>
      </w:r>
    </w:p>
    <w:p w:rsidR="00687A1F" w:rsidRPr="000A44AB" w:rsidRDefault="00687A1F" w:rsidP="00596B0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i/>
          <w:color w:val="000000"/>
          <w:sz w:val="26"/>
          <w:szCs w:val="26"/>
        </w:rPr>
        <w:t>Выделение топлива RDF -  32%</w:t>
      </w:r>
    </w:p>
    <w:p w:rsidR="00687A1F" w:rsidRPr="000A44AB" w:rsidRDefault="00687A1F" w:rsidP="00596B0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i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i/>
          <w:color w:val="000000"/>
          <w:sz w:val="26"/>
          <w:szCs w:val="26"/>
        </w:rPr>
        <w:t>Хвосты (на полигон) - 8%</w:t>
      </w:r>
    </w:p>
    <w:p w:rsidR="00596B0D" w:rsidRDefault="00687A1F" w:rsidP="00596B0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i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i/>
          <w:color w:val="000000"/>
          <w:sz w:val="26"/>
          <w:szCs w:val="26"/>
        </w:rPr>
        <w:t>Отсев (на полигон)  - 40%</w:t>
      </w:r>
    </w:p>
    <w:p w:rsidR="00596B0D" w:rsidRDefault="00596B0D" w:rsidP="00596B0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i/>
          <w:color w:val="000000"/>
          <w:sz w:val="26"/>
          <w:szCs w:val="26"/>
        </w:rPr>
      </w:pPr>
    </w:p>
    <w:p w:rsidR="00596B0D" w:rsidRDefault="00596B0D" w:rsidP="00596B0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i/>
          <w:color w:val="000000"/>
          <w:sz w:val="26"/>
          <w:szCs w:val="26"/>
        </w:rPr>
      </w:pPr>
    </w:p>
    <w:p w:rsidR="00596B0D" w:rsidRDefault="00596B0D" w:rsidP="00596B0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i/>
          <w:color w:val="000000"/>
          <w:sz w:val="26"/>
          <w:szCs w:val="26"/>
        </w:rPr>
      </w:pPr>
    </w:p>
    <w:p w:rsidR="00596B0D" w:rsidRPr="00596B0D" w:rsidRDefault="00596B0D" w:rsidP="00596B0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i/>
          <w:color w:val="000000"/>
          <w:sz w:val="26"/>
          <w:szCs w:val="26"/>
        </w:rPr>
      </w:pPr>
    </w:p>
    <w:p w:rsidR="00687A1F" w:rsidRPr="000A44AB" w:rsidRDefault="00687A1F" w:rsidP="00687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color w:val="000000"/>
          <w:sz w:val="26"/>
          <w:szCs w:val="26"/>
        </w:rPr>
        <w:t xml:space="preserve">Преимущества автоматической сортировки </w:t>
      </w:r>
      <w:proofErr w:type="gramStart"/>
      <w:r w:rsidRPr="000A44AB">
        <w:rPr>
          <w:rFonts w:ascii="Times New Roman" w:hAnsi="Times New Roman" w:cs="Times New Roman"/>
          <w:b/>
          <w:color w:val="000000"/>
          <w:sz w:val="26"/>
          <w:szCs w:val="26"/>
        </w:rPr>
        <w:t>перед</w:t>
      </w:r>
      <w:proofErr w:type="gramEnd"/>
      <w:r w:rsidRPr="000A44AB">
        <w:rPr>
          <w:rFonts w:ascii="Times New Roman" w:hAnsi="Times New Roman" w:cs="Times New Roman"/>
          <w:b/>
          <w:color w:val="000000"/>
          <w:sz w:val="26"/>
          <w:szCs w:val="26"/>
        </w:rPr>
        <w:t xml:space="preserve"> традиционной ручной</w:t>
      </w:r>
      <w:r w:rsidR="00596B0D">
        <w:rPr>
          <w:rFonts w:ascii="Times New Roman" w:hAnsi="Times New Roman" w:cs="Times New Roman"/>
          <w:b/>
          <w:color w:val="000000"/>
          <w:sz w:val="26"/>
          <w:szCs w:val="26"/>
        </w:rPr>
        <w:t>.</w:t>
      </w:r>
    </w:p>
    <w:tbl>
      <w:tblPr>
        <w:tblStyle w:val="a5"/>
        <w:tblW w:w="0" w:type="auto"/>
        <w:tblInd w:w="108" w:type="dxa"/>
        <w:tblLook w:val="04A0"/>
      </w:tblPr>
      <w:tblGrid>
        <w:gridCol w:w="9889"/>
      </w:tblGrid>
      <w:tr w:rsidR="00687A1F" w:rsidRPr="000A44AB" w:rsidTr="00596B0D">
        <w:tc>
          <w:tcPr>
            <w:tcW w:w="9889" w:type="dxa"/>
          </w:tcPr>
          <w:tbl>
            <w:tblPr>
              <w:tblW w:w="992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/>
            </w:tblPr>
            <w:tblGrid>
              <w:gridCol w:w="2099"/>
              <w:gridCol w:w="2702"/>
              <w:gridCol w:w="2702"/>
              <w:gridCol w:w="2421"/>
            </w:tblGrid>
            <w:tr w:rsidR="00687A1F" w:rsidRPr="000A44AB" w:rsidTr="00D014AA">
              <w:trPr>
                <w:trHeight w:val="684"/>
              </w:trPr>
              <w:tc>
                <w:tcPr>
                  <w:tcW w:w="2099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Материал</w:t>
                  </w:r>
                </w:p>
              </w:tc>
              <w:tc>
                <w:tcPr>
                  <w:tcW w:w="2702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Производительность машины, т/ч</w:t>
                  </w:r>
                </w:p>
              </w:tc>
              <w:tc>
                <w:tcPr>
                  <w:tcW w:w="2702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Производительность сортировщика, т/ч</w:t>
                  </w:r>
                </w:p>
              </w:tc>
              <w:tc>
                <w:tcPr>
                  <w:tcW w:w="2421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Необходимое число сортировщиков, чел.</w:t>
                  </w:r>
                </w:p>
              </w:tc>
            </w:tr>
            <w:tr w:rsidR="00687A1F" w:rsidRPr="000A44AB" w:rsidTr="00D014AA">
              <w:trPr>
                <w:trHeight w:val="143"/>
              </w:trPr>
              <w:tc>
                <w:tcPr>
                  <w:tcW w:w="2099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Пленка</w:t>
                  </w:r>
                </w:p>
              </w:tc>
              <w:tc>
                <w:tcPr>
                  <w:tcW w:w="2702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2,5</w:t>
                  </w:r>
                </w:p>
              </w:tc>
              <w:tc>
                <w:tcPr>
                  <w:tcW w:w="2702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0,035</w:t>
                  </w:r>
                </w:p>
              </w:tc>
              <w:tc>
                <w:tcPr>
                  <w:tcW w:w="2421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29</w:t>
                  </w:r>
                </w:p>
              </w:tc>
            </w:tr>
            <w:tr w:rsidR="00687A1F" w:rsidRPr="000A44AB" w:rsidTr="00D014AA">
              <w:trPr>
                <w:trHeight w:val="143"/>
              </w:trPr>
              <w:tc>
                <w:tcPr>
                  <w:tcW w:w="2099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Бумага, картон</w:t>
                  </w:r>
                </w:p>
              </w:tc>
              <w:tc>
                <w:tcPr>
                  <w:tcW w:w="2702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10</w:t>
                  </w:r>
                </w:p>
              </w:tc>
              <w:tc>
                <w:tcPr>
                  <w:tcW w:w="2702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0,12</w:t>
                  </w:r>
                </w:p>
              </w:tc>
              <w:tc>
                <w:tcPr>
                  <w:tcW w:w="2421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9</w:t>
                  </w:r>
                </w:p>
              </w:tc>
            </w:tr>
            <w:tr w:rsidR="00687A1F" w:rsidRPr="000A44AB" w:rsidTr="00D014AA">
              <w:trPr>
                <w:trHeight w:val="143"/>
              </w:trPr>
              <w:tc>
                <w:tcPr>
                  <w:tcW w:w="2099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ПЭТ</w:t>
                  </w:r>
                </w:p>
              </w:tc>
              <w:tc>
                <w:tcPr>
                  <w:tcW w:w="2702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8</w:t>
                  </w:r>
                </w:p>
              </w:tc>
              <w:tc>
                <w:tcPr>
                  <w:tcW w:w="2702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0,09</w:t>
                  </w:r>
                </w:p>
              </w:tc>
              <w:tc>
                <w:tcPr>
                  <w:tcW w:w="2421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11</w:t>
                  </w:r>
                </w:p>
              </w:tc>
            </w:tr>
            <w:tr w:rsidR="00687A1F" w:rsidRPr="000A44AB" w:rsidTr="00D014AA">
              <w:trPr>
                <w:trHeight w:val="143"/>
              </w:trPr>
              <w:tc>
                <w:tcPr>
                  <w:tcW w:w="2099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ПП</w:t>
                  </w:r>
                </w:p>
              </w:tc>
              <w:tc>
                <w:tcPr>
                  <w:tcW w:w="2702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8</w:t>
                  </w:r>
                </w:p>
              </w:tc>
              <w:tc>
                <w:tcPr>
                  <w:tcW w:w="2702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0,04</w:t>
                  </w:r>
                </w:p>
              </w:tc>
              <w:tc>
                <w:tcPr>
                  <w:tcW w:w="2421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25</w:t>
                  </w:r>
                </w:p>
              </w:tc>
            </w:tr>
            <w:tr w:rsidR="00687A1F" w:rsidRPr="000A44AB" w:rsidTr="00D014AA">
              <w:trPr>
                <w:trHeight w:val="143"/>
              </w:trPr>
              <w:tc>
                <w:tcPr>
                  <w:tcW w:w="2099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ПНД</w:t>
                  </w:r>
                </w:p>
              </w:tc>
              <w:tc>
                <w:tcPr>
                  <w:tcW w:w="2702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8</w:t>
                  </w:r>
                </w:p>
              </w:tc>
              <w:tc>
                <w:tcPr>
                  <w:tcW w:w="2702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0,1</w:t>
                  </w:r>
                </w:p>
              </w:tc>
              <w:tc>
                <w:tcPr>
                  <w:tcW w:w="2421" w:type="dxa"/>
                </w:tcPr>
                <w:p w:rsidR="00687A1F" w:rsidRPr="000A44AB" w:rsidRDefault="00687A1F" w:rsidP="00D014AA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</w:pPr>
                  <w:r w:rsidRPr="000A44AB">
                    <w:rPr>
                      <w:rFonts w:ascii="Times New Roman" w:hAnsi="Times New Roman" w:cs="Times New Roman"/>
                      <w:color w:val="000000"/>
                      <w:sz w:val="26"/>
                      <w:szCs w:val="26"/>
                    </w:rPr>
                    <w:t>10</w:t>
                  </w:r>
                </w:p>
              </w:tc>
            </w:tr>
          </w:tbl>
          <w:p w:rsidR="00687A1F" w:rsidRPr="000A44AB" w:rsidRDefault="00687A1F" w:rsidP="00D014AA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687A1F" w:rsidRPr="000A44AB" w:rsidRDefault="00687A1F" w:rsidP="00596B0D">
      <w:pPr>
        <w:autoSpaceDE w:val="0"/>
        <w:autoSpaceDN w:val="0"/>
        <w:adjustRightInd w:val="0"/>
        <w:spacing w:before="240" w:after="0" w:line="360" w:lineRule="auto"/>
        <w:ind w:firstLine="851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Машина может определить более 2000</w:t>
      </w:r>
      <w:r w:rsidR="00596B0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разновидностей материалов</w:t>
      </w:r>
      <w:r w:rsidR="00596B0D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:rsidR="00687A1F" w:rsidRPr="000A44AB" w:rsidRDefault="00687A1F" w:rsidP="00596B0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 xml:space="preserve">В результате применения автоматической сортировки и ручной </w:t>
      </w:r>
      <w:proofErr w:type="spellStart"/>
      <w:r w:rsidRPr="000A44AB">
        <w:rPr>
          <w:rFonts w:ascii="Times New Roman" w:hAnsi="Times New Roman" w:cs="Times New Roman"/>
          <w:color w:val="000000"/>
          <w:sz w:val="26"/>
          <w:szCs w:val="26"/>
        </w:rPr>
        <w:t>досортировки</w:t>
      </w:r>
      <w:proofErr w:type="spellEnd"/>
      <w:r w:rsidRPr="000A44AB">
        <w:rPr>
          <w:rFonts w:ascii="Times New Roman" w:hAnsi="Times New Roman" w:cs="Times New Roman"/>
          <w:color w:val="000000"/>
          <w:sz w:val="26"/>
          <w:szCs w:val="26"/>
        </w:rPr>
        <w:t xml:space="preserve"> отдельных фракций, из твердых коммунальных отходов, поступающих на комплекс для обработки, извлекаются ценные вторичные материальные ресурсы, удаляются наиболее опасные компоненты.</w:t>
      </w:r>
    </w:p>
    <w:p w:rsidR="00687A1F" w:rsidRPr="000A44AB" w:rsidRDefault="00687A1F" w:rsidP="00596B0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Основные укрупненные показатели работы мусоросортировочного комплекса, использующего технологию автоматической сортировки ТКО:</w:t>
      </w:r>
    </w:p>
    <w:p w:rsidR="00687A1F" w:rsidRDefault="00687A1F" w:rsidP="007A12A4">
      <w:pPr>
        <w:pStyle w:val="a6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до 20%</w:t>
      </w:r>
      <w:r w:rsidR="00596B0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- вторичное сырье на реализацию;</w:t>
      </w:r>
    </w:p>
    <w:p w:rsidR="00687A1F" w:rsidRPr="007A12A4" w:rsidRDefault="007A12A4" w:rsidP="007A12A4">
      <w:pPr>
        <w:pStyle w:val="a6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до 3</w:t>
      </w:r>
      <w:r>
        <w:rPr>
          <w:rFonts w:ascii="Times New Roman" w:hAnsi="Times New Roman" w:cs="Times New Roman"/>
          <w:color w:val="000000"/>
          <w:sz w:val="26"/>
          <w:szCs w:val="26"/>
        </w:rPr>
        <w:t>2%</w:t>
      </w:r>
      <w:r w:rsidR="00596B0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>- альтернативное топливо RDF;</w:t>
      </w:r>
    </w:p>
    <w:p w:rsidR="00687A1F" w:rsidRPr="000A44AB" w:rsidRDefault="00687A1F" w:rsidP="007A12A4">
      <w:pPr>
        <w:pStyle w:val="a6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менее 50%</w:t>
      </w:r>
      <w:r w:rsidR="00596B0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-</w:t>
      </w:r>
      <w:r w:rsidR="00596B0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депонируемые остатки сортировки коммунальных отходов 5</w:t>
      </w:r>
      <w:r w:rsidR="00596B0D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класса опасности («хвосты»).</w:t>
      </w:r>
    </w:p>
    <w:p w:rsidR="00687A1F" w:rsidRPr="000A44AB" w:rsidRDefault="00687A1F" w:rsidP="007A12A4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Автоматическая сортировка позволит обеспечить в данном проекте следующие показатели отбора по основным фракциям:</w:t>
      </w:r>
    </w:p>
    <w:p w:rsidR="00687A1F" w:rsidRPr="000A44AB" w:rsidRDefault="00687A1F" w:rsidP="00596B0D">
      <w:pPr>
        <w:pStyle w:val="a6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lastRenderedPageBreak/>
        <w:t xml:space="preserve">Объемные пластики (ЗD фракции) ПЭТФ, ПВД, ПП, ПС, ПВХ и др. </w:t>
      </w:r>
      <w:proofErr w:type="gramStart"/>
      <w:r w:rsidRPr="000A44AB">
        <w:rPr>
          <w:rFonts w:ascii="Times New Roman" w:hAnsi="Times New Roman" w:cs="Times New Roman"/>
          <w:color w:val="000000"/>
          <w:sz w:val="26"/>
          <w:szCs w:val="26"/>
        </w:rPr>
        <w:t>–д</w:t>
      </w:r>
      <w:proofErr w:type="gramEnd"/>
      <w:r w:rsidRPr="000A44AB">
        <w:rPr>
          <w:rFonts w:ascii="Times New Roman" w:hAnsi="Times New Roman" w:cs="Times New Roman"/>
          <w:color w:val="000000"/>
          <w:sz w:val="26"/>
          <w:szCs w:val="26"/>
        </w:rPr>
        <w:t>о 90%.</w:t>
      </w:r>
    </w:p>
    <w:p w:rsidR="00687A1F" w:rsidRPr="000A44AB" w:rsidRDefault="00687A1F" w:rsidP="00596B0D">
      <w:pPr>
        <w:pStyle w:val="a6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Пленки и другие плоские пластики (2D-фракции) –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до 80%.</w:t>
      </w:r>
    </w:p>
    <w:p w:rsidR="00687A1F" w:rsidRPr="000A44AB" w:rsidRDefault="00687A1F" w:rsidP="00596B0D">
      <w:pPr>
        <w:pStyle w:val="a6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Смешанная бумага и картон –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до 85%.</w:t>
      </w:r>
    </w:p>
    <w:p w:rsidR="00687A1F" w:rsidRPr="000A44AB" w:rsidRDefault="00687A1F" w:rsidP="00596B0D">
      <w:pPr>
        <w:pStyle w:val="a6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Металлы цветные и черные –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до 80%.</w:t>
      </w:r>
    </w:p>
    <w:p w:rsidR="00687A1F" w:rsidRPr="000A44AB" w:rsidRDefault="00687A1F" w:rsidP="00596B0D">
      <w:pPr>
        <w:pStyle w:val="a6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Стекло –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до 50%.</w:t>
      </w:r>
    </w:p>
    <w:p w:rsidR="00975631" w:rsidRPr="007A12A4" w:rsidRDefault="00975631" w:rsidP="00596B0D">
      <w:pPr>
        <w:autoSpaceDE w:val="0"/>
        <w:autoSpaceDN w:val="0"/>
        <w:adjustRightInd w:val="0"/>
        <w:spacing w:after="0" w:line="360" w:lineRule="auto"/>
        <w:ind w:right="544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7A12A4">
        <w:rPr>
          <w:rFonts w:ascii="Times New Roman" w:hAnsi="Times New Roman" w:cs="Times New Roman"/>
          <w:color w:val="000000"/>
          <w:sz w:val="26"/>
          <w:szCs w:val="26"/>
        </w:rPr>
        <w:t xml:space="preserve">Базовая технология – автоматическая сортировка ТКО с </w:t>
      </w:r>
      <w:proofErr w:type="gramStart"/>
      <w:r w:rsidRPr="007A12A4">
        <w:rPr>
          <w:rFonts w:ascii="Times New Roman" w:hAnsi="Times New Roman" w:cs="Times New Roman"/>
          <w:color w:val="000000"/>
          <w:sz w:val="26"/>
          <w:szCs w:val="26"/>
        </w:rPr>
        <w:t>ручной</w:t>
      </w:r>
      <w:proofErr w:type="gramEnd"/>
      <w:r w:rsidRP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7A12A4">
        <w:rPr>
          <w:rFonts w:ascii="Times New Roman" w:hAnsi="Times New Roman" w:cs="Times New Roman"/>
          <w:color w:val="000000"/>
          <w:sz w:val="26"/>
          <w:szCs w:val="26"/>
        </w:rPr>
        <w:t>досортировкой</w:t>
      </w:r>
      <w:proofErr w:type="spellEnd"/>
      <w:r w:rsidRPr="007A12A4">
        <w:rPr>
          <w:rFonts w:ascii="Times New Roman" w:hAnsi="Times New Roman" w:cs="Times New Roman"/>
          <w:color w:val="000000"/>
          <w:sz w:val="26"/>
          <w:szCs w:val="26"/>
        </w:rPr>
        <w:t xml:space="preserve"> отдельных фракций.</w:t>
      </w:r>
    </w:p>
    <w:p w:rsidR="00687A1F" w:rsidRPr="000A44AB" w:rsidRDefault="00687A1F" w:rsidP="003B4F19">
      <w:pPr>
        <w:autoSpaceDE w:val="0"/>
        <w:autoSpaceDN w:val="0"/>
        <w:adjustRightInd w:val="0"/>
        <w:spacing w:after="0" w:line="360" w:lineRule="auto"/>
        <w:ind w:right="402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F19" w:rsidRPr="000A44AB" w:rsidRDefault="003B4F19" w:rsidP="003B4F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5518608" cy="2945219"/>
            <wp:effectExtent l="19050" t="0" r="5892" b="0"/>
            <wp:docPr id="4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609" cy="294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F19" w:rsidRPr="000A44AB" w:rsidRDefault="003B4F19" w:rsidP="003B4F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6"/>
          <w:szCs w:val="26"/>
        </w:rPr>
      </w:pPr>
    </w:p>
    <w:p w:rsidR="003B4F19" w:rsidRPr="000A44AB" w:rsidRDefault="003B4F19" w:rsidP="003B4F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5576687" cy="2190307"/>
            <wp:effectExtent l="19050" t="0" r="4963" b="0"/>
            <wp:docPr id="4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824" cy="2189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F19" w:rsidRPr="000A44AB" w:rsidRDefault="003B4F19" w:rsidP="003B4F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6"/>
          <w:szCs w:val="26"/>
        </w:rPr>
      </w:pPr>
    </w:p>
    <w:p w:rsidR="003B4F19" w:rsidRPr="000A44AB" w:rsidRDefault="003B4F19" w:rsidP="003B4F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noProof/>
          <w:color w:val="000000"/>
          <w:sz w:val="26"/>
          <w:szCs w:val="26"/>
          <w:lang w:eastAsia="ru-RU"/>
        </w:rPr>
        <w:lastRenderedPageBreak/>
        <w:drawing>
          <wp:inline distT="0" distB="0" distL="0" distR="0">
            <wp:extent cx="5507875" cy="2264735"/>
            <wp:effectExtent l="19050" t="0" r="0" b="0"/>
            <wp:docPr id="5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022" cy="226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F19" w:rsidRPr="000A44AB" w:rsidRDefault="003B4F19" w:rsidP="003B4F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6"/>
          <w:szCs w:val="26"/>
        </w:rPr>
      </w:pPr>
    </w:p>
    <w:p w:rsidR="00975631" w:rsidRPr="000A44AB" w:rsidRDefault="00975631" w:rsidP="007A12A4">
      <w:pPr>
        <w:autoSpaceDE w:val="0"/>
        <w:autoSpaceDN w:val="0"/>
        <w:adjustRightInd w:val="0"/>
        <w:spacing w:after="0" w:line="360" w:lineRule="auto"/>
        <w:ind w:right="544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Это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инновационная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технология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динамического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сканирования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и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программного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распознавания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вторичных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материальных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ресурсов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из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общей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массы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отходов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(по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видам,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типам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и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размерам)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с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последующим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пневмоотделением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требуемой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фракции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(компонента).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Применение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данной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технологии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позволяет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получить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поток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фракций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вторсырья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высокой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чистоты,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с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минимальным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использованием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ручного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труда.</w:t>
      </w:r>
    </w:p>
    <w:p w:rsidR="003B4F19" w:rsidRPr="000A44AB" w:rsidRDefault="003B4F19" w:rsidP="007A12A4">
      <w:pPr>
        <w:autoSpaceDE w:val="0"/>
        <w:autoSpaceDN w:val="0"/>
        <w:adjustRightInd w:val="0"/>
        <w:spacing w:after="0" w:line="360" w:lineRule="auto"/>
        <w:ind w:right="544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В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данном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проекте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с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помощью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технологий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оптической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сортировки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из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потока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смешанных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ТКО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выбираются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следующие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фракции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вторичного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сырья:</w:t>
      </w:r>
    </w:p>
    <w:p w:rsidR="003B4F19" w:rsidRPr="000A44AB" w:rsidRDefault="003B4F19" w:rsidP="007A12A4">
      <w:pPr>
        <w:autoSpaceDE w:val="0"/>
        <w:autoSpaceDN w:val="0"/>
        <w:adjustRightInd w:val="0"/>
        <w:spacing w:after="0" w:line="360" w:lineRule="auto"/>
        <w:ind w:right="544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•ПЭТ,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ПНД,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ПВД,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ПП,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ПС,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полимерная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пленка,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смешанный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пластик,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картон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,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бумага;</w:t>
      </w:r>
    </w:p>
    <w:p w:rsidR="003B4F19" w:rsidRPr="000A44AB" w:rsidRDefault="003B4F19" w:rsidP="007A12A4">
      <w:pPr>
        <w:autoSpaceDE w:val="0"/>
        <w:autoSpaceDN w:val="0"/>
        <w:adjustRightInd w:val="0"/>
        <w:spacing w:after="0" w:line="360" w:lineRule="auto"/>
        <w:ind w:right="544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•высококалорийные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фракции,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предназначенные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для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последующего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производства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топлива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RDF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(от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англ.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0A44AB">
        <w:rPr>
          <w:rFonts w:ascii="Times New Roman" w:hAnsi="Times New Roman" w:cs="Times New Roman"/>
          <w:color w:val="000000"/>
          <w:sz w:val="26"/>
          <w:szCs w:val="26"/>
        </w:rPr>
        <w:t>Refuse</w:t>
      </w:r>
      <w:proofErr w:type="spellEnd"/>
      <w:r w:rsidRPr="000A44AB">
        <w:rPr>
          <w:rFonts w:ascii="Times New Roman" w:hAnsi="Times New Roman" w:cs="Times New Roman"/>
          <w:color w:val="000000"/>
          <w:sz w:val="26"/>
          <w:szCs w:val="26"/>
        </w:rPr>
        <w:t xml:space="preserve"> – </w:t>
      </w:r>
      <w:proofErr w:type="spellStart"/>
      <w:r w:rsidRPr="000A44AB">
        <w:rPr>
          <w:rFonts w:ascii="Times New Roman" w:hAnsi="Times New Roman" w:cs="Times New Roman"/>
          <w:color w:val="000000"/>
          <w:sz w:val="26"/>
          <w:szCs w:val="26"/>
        </w:rPr>
        <w:t>DerivedFuel</w:t>
      </w:r>
      <w:proofErr w:type="spellEnd"/>
      <w:r w:rsidRPr="000A44AB">
        <w:rPr>
          <w:rFonts w:ascii="Times New Roman" w:hAnsi="Times New Roman" w:cs="Times New Roman"/>
          <w:color w:val="000000"/>
          <w:sz w:val="26"/>
          <w:szCs w:val="26"/>
        </w:rPr>
        <w:t>).</w:t>
      </w:r>
    </w:p>
    <w:p w:rsidR="003B4F19" w:rsidRPr="000A44AB" w:rsidRDefault="003B4F19" w:rsidP="007A12A4">
      <w:pPr>
        <w:autoSpaceDE w:val="0"/>
        <w:autoSpaceDN w:val="0"/>
        <w:adjustRightInd w:val="0"/>
        <w:spacing w:after="0" w:line="360" w:lineRule="auto"/>
        <w:ind w:right="544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 xml:space="preserve">Также автоматизирован процесс отсева мелкой фракции при помощи барабанных сепараторов, отбор черных и цветных металлов при помощи соответствующих сепараторов. Отбор стекла, крупных фракций, а также </w:t>
      </w:r>
      <w:proofErr w:type="spellStart"/>
      <w:r w:rsidRPr="000A44AB">
        <w:rPr>
          <w:rFonts w:ascii="Times New Roman" w:hAnsi="Times New Roman" w:cs="Times New Roman"/>
          <w:color w:val="000000"/>
          <w:sz w:val="26"/>
          <w:szCs w:val="26"/>
        </w:rPr>
        <w:t>досортировка</w:t>
      </w:r>
      <w:proofErr w:type="spellEnd"/>
      <w:r w:rsidRPr="000A44AB">
        <w:rPr>
          <w:rFonts w:ascii="Times New Roman" w:hAnsi="Times New Roman" w:cs="Times New Roman"/>
          <w:color w:val="000000"/>
          <w:sz w:val="26"/>
          <w:szCs w:val="26"/>
        </w:rPr>
        <w:t xml:space="preserve"> отдельных видов пластиков и контроль качества полученного с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>ырья осуществляется в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ручную, операторами- сортировщиками.</w:t>
      </w:r>
    </w:p>
    <w:p w:rsidR="003B4F19" w:rsidRPr="000A44AB" w:rsidRDefault="003B4F19" w:rsidP="007A12A4">
      <w:pPr>
        <w:autoSpaceDE w:val="0"/>
        <w:autoSpaceDN w:val="0"/>
        <w:adjustRightInd w:val="0"/>
        <w:spacing w:after="0" w:line="360" w:lineRule="auto"/>
        <w:ind w:right="544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Узел автоматической сортировки представляет собой оптический сканер, установленный над высокоскоростным ленточным конвейером, который распознаёт материал (до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10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000</w:t>
      </w:r>
      <w:r w:rsidR="007A12A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0A44AB">
        <w:rPr>
          <w:rFonts w:ascii="Times New Roman" w:hAnsi="Times New Roman" w:cs="Times New Roman"/>
          <w:color w:val="000000"/>
          <w:sz w:val="26"/>
          <w:szCs w:val="26"/>
        </w:rPr>
        <w:t>000</w:t>
      </w:r>
      <w:proofErr w:type="spellEnd"/>
      <w:r w:rsidRPr="000A44AB">
        <w:rPr>
          <w:rFonts w:ascii="Times New Roman" w:hAnsi="Times New Roman" w:cs="Times New Roman"/>
          <w:color w:val="000000"/>
          <w:sz w:val="26"/>
          <w:szCs w:val="26"/>
        </w:rPr>
        <w:t xml:space="preserve"> считываний в секунду).</w:t>
      </w:r>
    </w:p>
    <w:p w:rsidR="003B4F19" w:rsidRPr="000A44AB" w:rsidRDefault="003B4F19" w:rsidP="007A12A4">
      <w:pPr>
        <w:autoSpaceDE w:val="0"/>
        <w:autoSpaceDN w:val="0"/>
        <w:adjustRightInd w:val="0"/>
        <w:spacing w:after="0" w:line="360" w:lineRule="auto"/>
        <w:ind w:right="544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Инфракрасные датчики принимают и анализируют отраженные спектры. Анализ ведется по величине, форме, структуре, цвету материала. Далее подается сигнал на пневматическую установку, и запрограммированный в сканере материал отстреливается в соответствующий бункер.</w:t>
      </w:r>
    </w:p>
    <w:p w:rsidR="003B4F19" w:rsidRPr="000A44AB" w:rsidRDefault="003B4F19" w:rsidP="003B4F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3B4F19" w:rsidRPr="000A44AB" w:rsidRDefault="003B4F19" w:rsidP="007A12A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i/>
          <w:iCs/>
          <w:sz w:val="26"/>
          <w:szCs w:val="26"/>
        </w:rPr>
        <w:t>Гарантированное извлечение вторичного сырья до 98 %</w:t>
      </w:r>
    </w:p>
    <w:p w:rsidR="003B4F19" w:rsidRPr="000A44AB" w:rsidRDefault="003B4F19" w:rsidP="003B4F19">
      <w:pPr>
        <w:autoSpaceDE w:val="0"/>
        <w:autoSpaceDN w:val="0"/>
        <w:adjustRightInd w:val="0"/>
        <w:spacing w:after="0" w:line="240" w:lineRule="auto"/>
        <w:ind w:right="283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975631" w:rsidRPr="000A44AB" w:rsidRDefault="00975631" w:rsidP="00975631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color w:val="000000"/>
          <w:sz w:val="26"/>
          <w:szCs w:val="26"/>
        </w:rPr>
        <w:t>Перегрузочная станция с элементами сортировки</w:t>
      </w:r>
    </w:p>
    <w:p w:rsidR="00975631" w:rsidRPr="000A44AB" w:rsidRDefault="00975631" w:rsidP="0097563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975631" w:rsidRPr="000A44AB" w:rsidRDefault="00975631" w:rsidP="0097563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5942639" cy="2115879"/>
            <wp:effectExtent l="19050" t="0" r="961" b="0"/>
            <wp:docPr id="8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15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631" w:rsidRPr="000A44AB" w:rsidRDefault="00975631" w:rsidP="00975631">
      <w:pPr>
        <w:autoSpaceDE w:val="0"/>
        <w:autoSpaceDN w:val="0"/>
        <w:adjustRightInd w:val="0"/>
        <w:spacing w:after="114" w:line="240" w:lineRule="auto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Срок ввода в эксплуатацию 3 месяца.</w:t>
      </w:r>
    </w:p>
    <w:p w:rsidR="00975631" w:rsidRPr="000A44AB" w:rsidRDefault="00975631" w:rsidP="00975631">
      <w:pPr>
        <w:autoSpaceDE w:val="0"/>
        <w:autoSpaceDN w:val="0"/>
        <w:adjustRightInd w:val="0"/>
        <w:spacing w:after="114" w:line="240" w:lineRule="auto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•Гарантийный срок 12 месяцев.</w:t>
      </w:r>
    </w:p>
    <w:p w:rsidR="00975631" w:rsidRPr="000A44AB" w:rsidRDefault="00975631" w:rsidP="00975631">
      <w:pPr>
        <w:autoSpaceDE w:val="0"/>
        <w:autoSpaceDN w:val="0"/>
        <w:adjustRightInd w:val="0"/>
        <w:spacing w:after="114" w:line="240" w:lineRule="auto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•Размеры ангара 24 м х12 м</w:t>
      </w:r>
    </w:p>
    <w:p w:rsidR="00975631" w:rsidRPr="000A44AB" w:rsidRDefault="00975631" w:rsidP="009756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•Суммарная мощность потребления электроэнергии 15 кВт.</w:t>
      </w:r>
    </w:p>
    <w:p w:rsidR="00975631" w:rsidRPr="000A44AB" w:rsidRDefault="00975631" w:rsidP="0097563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975631" w:rsidRPr="000A44AB" w:rsidRDefault="00975631" w:rsidP="00975631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color w:val="000000"/>
          <w:sz w:val="26"/>
          <w:szCs w:val="26"/>
        </w:rPr>
        <w:t>Мобильный комплекс сортировки и перегрузки ТКО</w:t>
      </w:r>
    </w:p>
    <w:p w:rsidR="00975631" w:rsidRPr="000A44AB" w:rsidRDefault="00975631" w:rsidP="0097563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tbl>
      <w:tblPr>
        <w:tblStyle w:val="a5"/>
        <w:tblW w:w="10206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371"/>
        <w:gridCol w:w="4000"/>
        <w:gridCol w:w="2835"/>
      </w:tblGrid>
      <w:tr w:rsidR="00975631" w:rsidRPr="000A44AB" w:rsidTr="00D014AA">
        <w:trPr>
          <w:trHeight w:val="3188"/>
        </w:trPr>
        <w:tc>
          <w:tcPr>
            <w:tcW w:w="3371" w:type="dxa"/>
            <w:vAlign w:val="center"/>
          </w:tcPr>
          <w:p w:rsidR="00975631" w:rsidRPr="000A44AB" w:rsidRDefault="00975631" w:rsidP="00D014A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b/>
                <w:noProof/>
                <w:color w:val="000000"/>
                <w:sz w:val="26"/>
                <w:szCs w:val="26"/>
                <w:lang w:eastAsia="ru-RU"/>
              </w:rPr>
              <w:drawing>
                <wp:inline distT="0" distB="0" distL="0" distR="0">
                  <wp:extent cx="1984000" cy="2508922"/>
                  <wp:effectExtent l="19050" t="0" r="0" b="0"/>
                  <wp:docPr id="8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202" cy="2509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0" w:type="dxa"/>
          </w:tcPr>
          <w:p w:rsidR="00975631" w:rsidRPr="000A44AB" w:rsidRDefault="00975631" w:rsidP="00D014A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b/>
                <w:noProof/>
                <w:color w:val="000000"/>
                <w:sz w:val="26"/>
                <w:szCs w:val="26"/>
                <w:lang w:eastAsia="ru-RU"/>
              </w:rPr>
              <w:drawing>
                <wp:inline distT="0" distB="0" distL="0" distR="0">
                  <wp:extent cx="2383909" cy="2434810"/>
                  <wp:effectExtent l="19050" t="0" r="0" b="0"/>
                  <wp:docPr id="82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4470" cy="2435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975631" w:rsidRPr="000A44AB" w:rsidRDefault="00975631" w:rsidP="00D014A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b/>
                <w:noProof/>
                <w:color w:val="000000"/>
                <w:sz w:val="26"/>
                <w:szCs w:val="26"/>
                <w:lang w:eastAsia="ru-RU"/>
              </w:rPr>
              <w:drawing>
                <wp:inline distT="0" distB="0" distL="0" distR="0">
                  <wp:extent cx="1826788" cy="2307265"/>
                  <wp:effectExtent l="19050" t="0" r="2012" b="0"/>
                  <wp:docPr id="8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007" cy="2307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5631" w:rsidRPr="000A44AB" w:rsidRDefault="00975631" w:rsidP="009756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6"/>
          <w:szCs w:val="26"/>
        </w:rPr>
      </w:pPr>
    </w:p>
    <w:p w:rsidR="00975631" w:rsidRPr="000A44AB" w:rsidRDefault="00975631" w:rsidP="0097563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•Размещается на полуприцепе.</w:t>
      </w:r>
    </w:p>
    <w:p w:rsidR="00975631" w:rsidRPr="000A44AB" w:rsidRDefault="00975631" w:rsidP="0097563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•Возможность перемещения линии сортировки</w:t>
      </w:r>
      <w:r w:rsidR="006C5642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между площадками.</w:t>
      </w:r>
    </w:p>
    <w:p w:rsidR="00975631" w:rsidRPr="000A44AB" w:rsidRDefault="00975631" w:rsidP="0097563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•Срок ввода в эксплуатацию –2 месяца.</w:t>
      </w:r>
    </w:p>
    <w:p w:rsidR="00975631" w:rsidRPr="000A44AB" w:rsidRDefault="00975631" w:rsidP="0097563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•Гарантийный срок –2 года.</w:t>
      </w:r>
    </w:p>
    <w:p w:rsidR="006C5642" w:rsidRPr="000A44AB" w:rsidRDefault="00975631" w:rsidP="0097563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•Производительность –</w:t>
      </w:r>
      <w:r w:rsidR="006C5642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до 39 000 тонн ТКО в год.</w:t>
      </w:r>
    </w:p>
    <w:p w:rsidR="00976519" w:rsidRPr="000A44AB" w:rsidRDefault="00976519" w:rsidP="006C5642">
      <w:pPr>
        <w:pStyle w:val="a6"/>
        <w:numPr>
          <w:ilvl w:val="0"/>
          <w:numId w:val="10"/>
        </w:numPr>
        <w:tabs>
          <w:tab w:val="left" w:pos="0"/>
        </w:tabs>
        <w:autoSpaceDE w:val="0"/>
        <w:autoSpaceDN w:val="0"/>
        <w:adjustRightInd w:val="0"/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color w:val="000000"/>
          <w:sz w:val="26"/>
          <w:szCs w:val="26"/>
        </w:rPr>
        <w:t>МУСОРОПЕРЕГРУЗОЧНЫЕ СТАНЦИИ</w:t>
      </w:r>
    </w:p>
    <w:tbl>
      <w:tblPr>
        <w:tblW w:w="0" w:type="auto"/>
        <w:tblCellSpacing w:w="75" w:type="dxa"/>
        <w:shd w:val="clear" w:color="auto" w:fill="F9F9F9"/>
        <w:tblCellMar>
          <w:left w:w="0" w:type="dxa"/>
          <w:right w:w="0" w:type="dxa"/>
        </w:tblCellMar>
        <w:tblLook w:val="04A0"/>
      </w:tblPr>
      <w:tblGrid>
        <w:gridCol w:w="5040"/>
        <w:gridCol w:w="5041"/>
      </w:tblGrid>
      <w:tr w:rsidR="00976519" w:rsidRPr="000A44AB" w:rsidTr="00D014AA">
        <w:trPr>
          <w:tblCellSpacing w:w="75" w:type="dxa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9F9F9"/>
            <w:vAlign w:val="center"/>
            <w:hideMark/>
          </w:tcPr>
          <w:p w:rsidR="00976519" w:rsidRPr="000A44AB" w:rsidRDefault="00976519" w:rsidP="00D014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0A44AB">
              <w:rPr>
                <w:rFonts w:ascii="Times New Roman" w:eastAsia="Times New Roman" w:hAnsi="Times New Roman" w:cs="Times New Roman"/>
                <w:noProof/>
                <w:color w:val="000000"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3147060" cy="2339340"/>
                  <wp:effectExtent l="19050" t="0" r="0" b="0"/>
                  <wp:docPr id="92" name="Рисунок 2" descr="Капитальная станция перегрузки отход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Капитальная станция перегрузки отход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060" cy="2339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9F9F9"/>
            <w:vAlign w:val="center"/>
            <w:hideMark/>
          </w:tcPr>
          <w:p w:rsidR="00976519" w:rsidRPr="000A44AB" w:rsidRDefault="00976519" w:rsidP="00D014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0A44AB">
              <w:rPr>
                <w:rFonts w:ascii="Times New Roman" w:eastAsia="Times New Roman" w:hAnsi="Times New Roman" w:cs="Times New Roman"/>
                <w:noProof/>
                <w:color w:val="000000"/>
                <w:sz w:val="26"/>
                <w:szCs w:val="26"/>
                <w:lang w:eastAsia="ru-RU"/>
              </w:rPr>
              <w:drawing>
                <wp:inline distT="0" distB="0" distL="0" distR="0">
                  <wp:extent cx="3147060" cy="2360295"/>
                  <wp:effectExtent l="19050" t="0" r="0" b="0"/>
                  <wp:docPr id="93" name="Рисунок 3" descr="Станция перегрузки отходов без капитального строительст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танция перегрузки отходов без капитального строительст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060" cy="2360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6519" w:rsidRPr="000A44AB" w:rsidTr="00D014AA">
        <w:trPr>
          <w:tblCellSpacing w:w="75" w:type="dxa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9F9F9"/>
            <w:hideMark/>
          </w:tcPr>
          <w:p w:rsidR="00976519" w:rsidRPr="000A44AB" w:rsidRDefault="00976519" w:rsidP="00D014AA">
            <w:pPr>
              <w:spacing w:after="0" w:line="368" w:lineRule="atLeast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0A44AB">
              <w:rPr>
                <w:rFonts w:ascii="Times New Roman" w:eastAsia="Times New Roman" w:hAnsi="Times New Roman" w:cs="Times New Roman"/>
                <w:i/>
                <w:iCs/>
                <w:sz w:val="26"/>
                <w:szCs w:val="26"/>
                <w:bdr w:val="none" w:sz="0" w:space="0" w:color="auto" w:frame="1"/>
                <w:lang w:eastAsia="ru-RU"/>
              </w:rPr>
              <w:t>Капитальная станция перегрузки отходов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9F9F9"/>
            <w:hideMark/>
          </w:tcPr>
          <w:p w:rsidR="00976519" w:rsidRPr="000A44AB" w:rsidRDefault="00976519" w:rsidP="00D014AA">
            <w:pPr>
              <w:spacing w:after="0" w:line="368" w:lineRule="atLeast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0A44AB">
              <w:rPr>
                <w:rFonts w:ascii="Times New Roman" w:eastAsia="Times New Roman" w:hAnsi="Times New Roman" w:cs="Times New Roman"/>
                <w:i/>
                <w:iCs/>
                <w:sz w:val="26"/>
                <w:szCs w:val="26"/>
                <w:bdr w:val="none" w:sz="0" w:space="0" w:color="auto" w:frame="1"/>
                <w:lang w:eastAsia="ru-RU"/>
              </w:rPr>
              <w:t>Станция перегрузки отходов без капитального строительства</w:t>
            </w:r>
          </w:p>
          <w:p w:rsidR="00976519" w:rsidRPr="000A44AB" w:rsidRDefault="00976519" w:rsidP="00D014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</w:tr>
    </w:tbl>
    <w:p w:rsidR="00976519" w:rsidRPr="000A44AB" w:rsidRDefault="00976519" w:rsidP="000A44AB">
      <w:pPr>
        <w:shd w:val="clear" w:color="auto" w:fill="F9F9F9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A44AB">
        <w:rPr>
          <w:rFonts w:ascii="Times New Roman" w:eastAsia="Times New Roman" w:hAnsi="Times New Roman" w:cs="Times New Roman"/>
          <w:sz w:val="26"/>
          <w:szCs w:val="26"/>
          <w:lang w:eastAsia="ru-RU"/>
        </w:rPr>
        <w:t>Современные условия работы в мегаполисах диктуют необходимость использования малотоннажных мусоровозов с дальнейшим транспортированием отходов на большие расстояния, около 100 км и более. Кроме того, высокая себестоимость переработки отходов приводит к тому, что рентабельное производство обеспечивается централизацией потоков отходов в перерабатывающем кластере или центре. Зачастую данный центр охватывает территорию нескольких муниципальных образований. В таких условиях использование обычных мусоровозов ограничивают высокие транспортные издержки.</w:t>
      </w:r>
    </w:p>
    <w:p w:rsidR="000A44AB" w:rsidRPr="007A12A4" w:rsidRDefault="00976519" w:rsidP="007A12A4">
      <w:pPr>
        <w:shd w:val="clear" w:color="auto" w:fill="F9F9F9"/>
        <w:spacing w:after="335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A44AB">
        <w:rPr>
          <w:rFonts w:ascii="Times New Roman" w:eastAsia="Times New Roman" w:hAnsi="Times New Roman" w:cs="Times New Roman"/>
          <w:sz w:val="26"/>
          <w:szCs w:val="26"/>
          <w:lang w:eastAsia="ru-RU"/>
        </w:rPr>
        <w:t>Решение проблемы заключается в двухстадийном процессе транспортирования отходов, с применением мусороперегрузочных станций. На станциях перегрузки отходы подвергаются предварительной сортировке, прессуются</w:t>
      </w:r>
      <w:r w:rsidR="000A44AB" w:rsidRPr="000A44AB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Pr="000A44A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перегружаются в специальные контейнеры или специализированные транспортные мусоровозы, при этом объем отходов уменьшается до 10 раз.</w:t>
      </w:r>
    </w:p>
    <w:p w:rsidR="00B90B25" w:rsidRPr="000A44AB" w:rsidRDefault="00976519" w:rsidP="00976519">
      <w:pPr>
        <w:pStyle w:val="a6"/>
        <w:numPr>
          <w:ilvl w:val="0"/>
          <w:numId w:val="10"/>
        </w:numPr>
        <w:ind w:left="0" w:firstLine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A44AB">
        <w:rPr>
          <w:rFonts w:ascii="Times New Roman" w:hAnsi="Times New Roman" w:cs="Times New Roman"/>
          <w:b/>
          <w:sz w:val="26"/>
          <w:szCs w:val="26"/>
        </w:rPr>
        <w:t>ПЕРЕРАБОТКА ОТХОДОВ</w:t>
      </w:r>
    </w:p>
    <w:p w:rsidR="00976519" w:rsidRPr="000A44AB" w:rsidRDefault="0013234F" w:rsidP="000A44AB">
      <w:pPr>
        <w:pStyle w:val="a6"/>
        <w:numPr>
          <w:ilvl w:val="1"/>
          <w:numId w:val="10"/>
        </w:numPr>
        <w:ind w:left="0" w:firstLine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A44AB">
        <w:rPr>
          <w:rFonts w:ascii="Times New Roman" w:hAnsi="Times New Roman" w:cs="Times New Roman"/>
          <w:b/>
          <w:sz w:val="26"/>
          <w:szCs w:val="26"/>
        </w:rPr>
        <w:t>Переработка органических отходов</w:t>
      </w:r>
    </w:p>
    <w:p w:rsidR="00106830" w:rsidRPr="000A44AB" w:rsidRDefault="00106830" w:rsidP="000A44AB">
      <w:pPr>
        <w:pStyle w:val="a6"/>
        <w:autoSpaceDE w:val="0"/>
        <w:autoSpaceDN w:val="0"/>
        <w:adjustRightInd w:val="0"/>
        <w:spacing w:after="0" w:line="240" w:lineRule="auto"/>
        <w:ind w:left="0" w:firstLine="851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Виды компостирования: Открытое и закрытое.</w:t>
      </w:r>
    </w:p>
    <w:p w:rsidR="00106830" w:rsidRPr="000A44AB" w:rsidRDefault="00106830" w:rsidP="001068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color w:val="000000"/>
          <w:sz w:val="26"/>
          <w:szCs w:val="26"/>
        </w:rPr>
        <w:t>Открытое</w:t>
      </w:r>
    </w:p>
    <w:p w:rsidR="00794E7F" w:rsidRPr="000A44AB" w:rsidRDefault="00794E7F" w:rsidP="001068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tbl>
      <w:tblPr>
        <w:tblStyle w:val="a5"/>
        <w:tblW w:w="0" w:type="auto"/>
        <w:tblLook w:val="04A0"/>
      </w:tblPr>
      <w:tblGrid>
        <w:gridCol w:w="4785"/>
        <w:gridCol w:w="4786"/>
      </w:tblGrid>
      <w:tr w:rsidR="00106830" w:rsidRPr="000A44AB" w:rsidTr="00794E7F">
        <w:trPr>
          <w:trHeight w:val="2304"/>
        </w:trPr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106830" w:rsidRPr="000A44AB" w:rsidRDefault="00106830" w:rsidP="0010683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b/>
                <w:noProof/>
                <w:color w:val="000000"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068579" cy="1871330"/>
                  <wp:effectExtent l="19050" t="0" r="7871" b="0"/>
                  <wp:docPr id="28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987" cy="1873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6830" w:rsidRPr="000A44AB" w:rsidRDefault="00106830" w:rsidP="0010683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Открытое буртование на площадке</w:t>
            </w:r>
          </w:p>
          <w:p w:rsidR="00106830" w:rsidRPr="000A44AB" w:rsidRDefault="00106830" w:rsidP="0010683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106830" w:rsidRPr="000A44AB" w:rsidRDefault="00106830" w:rsidP="0010683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b/>
                <w:noProof/>
                <w:color w:val="000000"/>
                <w:sz w:val="26"/>
                <w:szCs w:val="26"/>
                <w:lang w:eastAsia="ru-RU"/>
              </w:rPr>
              <w:drawing>
                <wp:inline distT="0" distB="0" distL="0" distR="0">
                  <wp:extent cx="2031122" cy="1871330"/>
                  <wp:effectExtent l="19050" t="0" r="7228" b="0"/>
                  <wp:docPr id="29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208" cy="1869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4E7F" w:rsidRPr="000A44AB" w:rsidRDefault="00794E7F" w:rsidP="0010683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Буртование на закрытой площадке</w:t>
            </w:r>
          </w:p>
        </w:tc>
      </w:tr>
    </w:tbl>
    <w:p w:rsidR="008260AD" w:rsidRPr="000A44AB" w:rsidRDefault="008260AD" w:rsidP="005C52D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106830" w:rsidRPr="000A44AB" w:rsidRDefault="00794E7F" w:rsidP="005C52D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color w:val="000000"/>
          <w:sz w:val="26"/>
          <w:szCs w:val="26"/>
        </w:rPr>
        <w:t>Закрытое</w:t>
      </w:r>
    </w:p>
    <w:p w:rsidR="00794E7F" w:rsidRPr="000A44AB" w:rsidRDefault="00794E7F" w:rsidP="005C52D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tbl>
      <w:tblPr>
        <w:tblStyle w:val="a5"/>
        <w:tblW w:w="0" w:type="auto"/>
        <w:tblLook w:val="04A0"/>
      </w:tblPr>
      <w:tblGrid>
        <w:gridCol w:w="4785"/>
        <w:gridCol w:w="4786"/>
      </w:tblGrid>
      <w:tr w:rsidR="00794E7F" w:rsidRPr="000A44AB" w:rsidTr="00794E7F">
        <w:trPr>
          <w:trHeight w:val="2949"/>
        </w:trPr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794E7F" w:rsidRPr="000A44AB" w:rsidRDefault="00794E7F" w:rsidP="00794E7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b/>
                <w:noProof/>
                <w:color w:val="000000"/>
                <w:sz w:val="26"/>
                <w:szCs w:val="26"/>
                <w:lang w:eastAsia="ru-RU"/>
              </w:rPr>
              <w:drawing>
                <wp:inline distT="0" distB="0" distL="0" distR="0">
                  <wp:extent cx="2335663" cy="1892595"/>
                  <wp:effectExtent l="19050" t="0" r="7487" b="0"/>
                  <wp:docPr id="30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00" cy="18960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4E7F" w:rsidRPr="000A44AB" w:rsidRDefault="00794E7F" w:rsidP="00794E7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мембранное</w:t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794E7F" w:rsidRPr="000A44AB" w:rsidRDefault="00794E7F" w:rsidP="005C52D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b/>
                <w:noProof/>
                <w:color w:val="000000"/>
                <w:sz w:val="26"/>
                <w:szCs w:val="26"/>
                <w:lang w:eastAsia="ru-RU"/>
              </w:rPr>
              <w:drawing>
                <wp:inline distT="0" distB="0" distL="0" distR="0">
                  <wp:extent cx="2089523" cy="1892595"/>
                  <wp:effectExtent l="19050" t="0" r="5977" b="0"/>
                  <wp:docPr id="31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516" cy="18907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4E7F" w:rsidRPr="000A44AB" w:rsidRDefault="00794E7F" w:rsidP="005C52D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Тоннельное</w:t>
            </w:r>
          </w:p>
          <w:p w:rsidR="00794E7F" w:rsidRPr="000A44AB" w:rsidRDefault="00794E7F" w:rsidP="005C52D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</w:p>
        </w:tc>
      </w:tr>
    </w:tbl>
    <w:p w:rsidR="00106830" w:rsidRPr="000A44AB" w:rsidRDefault="00106830" w:rsidP="000A44A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106830" w:rsidRPr="000A44AB" w:rsidRDefault="00794E7F" w:rsidP="000A44AB">
      <w:pPr>
        <w:pStyle w:val="a6"/>
        <w:numPr>
          <w:ilvl w:val="1"/>
          <w:numId w:val="10"/>
        </w:numPr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color w:val="000000"/>
          <w:sz w:val="26"/>
          <w:szCs w:val="26"/>
        </w:rPr>
        <w:t>П</w:t>
      </w:r>
      <w:r w:rsidR="006A5885" w:rsidRPr="000A44AB">
        <w:rPr>
          <w:rFonts w:ascii="Times New Roman" w:hAnsi="Times New Roman" w:cs="Times New Roman"/>
          <w:b/>
          <w:color w:val="000000"/>
          <w:sz w:val="26"/>
          <w:szCs w:val="26"/>
        </w:rPr>
        <w:t>ереработка пластиковых отходов</w:t>
      </w:r>
    </w:p>
    <w:p w:rsidR="00794E7F" w:rsidRPr="000A44AB" w:rsidRDefault="00794E7F" w:rsidP="00794E7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94E7F" w:rsidRPr="000A44AB" w:rsidRDefault="00794E7F" w:rsidP="000A44AB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A44AB">
        <w:rPr>
          <w:rFonts w:ascii="Times New Roman" w:hAnsi="Times New Roman" w:cs="Times New Roman"/>
          <w:sz w:val="26"/>
          <w:szCs w:val="26"/>
        </w:rPr>
        <w:t>Отобранный на линии сортировки пластик (ПЭТ-бутылки, полимерная пленка,</w:t>
      </w:r>
      <w:r w:rsidR="000A44AB">
        <w:rPr>
          <w:rFonts w:ascii="Times New Roman" w:hAnsi="Times New Roman" w:cs="Times New Roman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sz w:val="26"/>
          <w:szCs w:val="26"/>
        </w:rPr>
        <w:t>ПВД, ПНД) перерабатывается в пластиковый полуфабри</w:t>
      </w:r>
      <w:r w:rsidR="000A44AB">
        <w:rPr>
          <w:rFonts w:ascii="Times New Roman" w:hAnsi="Times New Roman" w:cs="Times New Roman"/>
          <w:sz w:val="26"/>
          <w:szCs w:val="26"/>
        </w:rPr>
        <w:t>кат (дробленый пластик, гранула</w:t>
      </w:r>
      <w:r w:rsidRPr="000A44AB">
        <w:rPr>
          <w:rFonts w:ascii="Times New Roman" w:hAnsi="Times New Roman" w:cs="Times New Roman"/>
          <w:sz w:val="26"/>
          <w:szCs w:val="26"/>
        </w:rPr>
        <w:t>,</w:t>
      </w:r>
      <w:r w:rsidR="000A44AB">
        <w:rPr>
          <w:rFonts w:ascii="Times New Roman" w:hAnsi="Times New Roman" w:cs="Times New Roman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sz w:val="26"/>
          <w:szCs w:val="26"/>
        </w:rPr>
        <w:t>синтетическое волокно).</w:t>
      </w:r>
    </w:p>
    <w:p w:rsidR="0013234F" w:rsidRPr="000A44AB" w:rsidRDefault="0013234F" w:rsidP="000A44AB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Линияпереработкипластиковыхотходовсостоитиз</w:t>
      </w:r>
      <w:proofErr w:type="gramStart"/>
      <w:r w:rsidRPr="000A44AB">
        <w:rPr>
          <w:rFonts w:ascii="Times New Roman" w:hAnsi="Times New Roman" w:cs="Times New Roman"/>
          <w:color w:val="000000"/>
          <w:sz w:val="26"/>
          <w:szCs w:val="26"/>
        </w:rPr>
        <w:t>:д</w:t>
      </w:r>
      <w:proofErr w:type="gramEnd"/>
      <w:r w:rsidRPr="000A44AB">
        <w:rPr>
          <w:rFonts w:ascii="Times New Roman" w:hAnsi="Times New Roman" w:cs="Times New Roman"/>
          <w:color w:val="000000"/>
          <w:sz w:val="26"/>
          <w:szCs w:val="26"/>
        </w:rPr>
        <w:t>робилок,моек(охлаждающеймойки,горячеймойкиифрикционноймойки),центрифуг,сушилок,разделителяэтикеткииупаковки,агломератора,гранулятора.</w:t>
      </w:r>
    </w:p>
    <w:p w:rsidR="0013234F" w:rsidRPr="000A44AB" w:rsidRDefault="0013234F" w:rsidP="000A44AB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Получаемый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пластиковый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полуфабрикат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является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сырьем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для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производства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товарной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продукции: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упаковочной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ленты,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упаковочной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пленки,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полимерных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канализационных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труб,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и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других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товаров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народного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потребления.</w:t>
      </w:r>
    </w:p>
    <w:p w:rsidR="00106830" w:rsidRPr="000A44AB" w:rsidRDefault="00794E7F" w:rsidP="00794E7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noProof/>
          <w:color w:val="000000"/>
          <w:sz w:val="26"/>
          <w:szCs w:val="26"/>
          <w:lang w:eastAsia="ru-RU"/>
        </w:rPr>
        <w:lastRenderedPageBreak/>
        <w:drawing>
          <wp:inline distT="0" distB="0" distL="0" distR="0">
            <wp:extent cx="5940425" cy="1499056"/>
            <wp:effectExtent l="19050" t="0" r="3175" b="0"/>
            <wp:docPr id="3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99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830" w:rsidRPr="000A44AB" w:rsidRDefault="00106830" w:rsidP="005C52D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tbl>
      <w:tblPr>
        <w:tblStyle w:val="a5"/>
        <w:tblW w:w="10716" w:type="dxa"/>
        <w:tblInd w:w="-8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541"/>
        <w:gridCol w:w="3548"/>
        <w:gridCol w:w="3627"/>
      </w:tblGrid>
      <w:tr w:rsidR="00794E7F" w:rsidRPr="000A44AB" w:rsidTr="00DE2703">
        <w:trPr>
          <w:trHeight w:val="2793"/>
        </w:trPr>
        <w:tc>
          <w:tcPr>
            <w:tcW w:w="3541" w:type="dxa"/>
          </w:tcPr>
          <w:p w:rsidR="00794E7F" w:rsidRPr="000A44AB" w:rsidRDefault="00794E7F" w:rsidP="00DE2703">
            <w:pPr>
              <w:autoSpaceDE w:val="0"/>
              <w:autoSpaceDN w:val="0"/>
              <w:adjustRightInd w:val="0"/>
              <w:spacing w:line="360" w:lineRule="auto"/>
              <w:ind w:right="-108" w:firstLine="993"/>
              <w:jc w:val="both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b/>
                <w:noProof/>
                <w:color w:val="000000"/>
                <w:sz w:val="26"/>
                <w:szCs w:val="26"/>
                <w:lang w:eastAsia="ru-RU"/>
              </w:rPr>
              <w:drawing>
                <wp:inline distT="0" distB="0" distL="0" distR="0">
                  <wp:extent cx="1618364" cy="1733107"/>
                  <wp:effectExtent l="19050" t="0" r="886" b="0"/>
                  <wp:docPr id="3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683" cy="1736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8" w:type="dxa"/>
          </w:tcPr>
          <w:p w:rsidR="00794E7F" w:rsidRPr="000A44AB" w:rsidRDefault="00794E7F" w:rsidP="00DE2703">
            <w:pPr>
              <w:autoSpaceDE w:val="0"/>
              <w:autoSpaceDN w:val="0"/>
              <w:adjustRightInd w:val="0"/>
              <w:spacing w:line="360" w:lineRule="auto"/>
              <w:ind w:left="179" w:right="-108"/>
              <w:jc w:val="both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b/>
                <w:noProof/>
                <w:color w:val="000000"/>
                <w:sz w:val="26"/>
                <w:szCs w:val="26"/>
                <w:lang w:eastAsia="ru-RU"/>
              </w:rPr>
              <w:drawing>
                <wp:inline distT="0" distB="0" distL="0" distR="0">
                  <wp:extent cx="1831015" cy="1733043"/>
                  <wp:effectExtent l="19050" t="0" r="0" b="0"/>
                  <wp:docPr id="37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795" cy="173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7" w:type="dxa"/>
          </w:tcPr>
          <w:p w:rsidR="00794E7F" w:rsidRPr="000A44AB" w:rsidRDefault="00794E7F" w:rsidP="00794E7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b/>
                <w:noProof/>
                <w:color w:val="000000"/>
                <w:sz w:val="26"/>
                <w:szCs w:val="26"/>
                <w:lang w:eastAsia="ru-RU"/>
              </w:rPr>
              <w:drawing>
                <wp:inline distT="0" distB="0" distL="0" distR="0">
                  <wp:extent cx="1892594" cy="1765005"/>
                  <wp:effectExtent l="19050" t="0" r="0" b="0"/>
                  <wp:docPr id="38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594" cy="1765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234F" w:rsidRPr="000A44AB" w:rsidRDefault="0013234F" w:rsidP="000A44AB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 xml:space="preserve">Методом литья пластмасс </w:t>
      </w:r>
      <w:r w:rsidRPr="000A44AB">
        <w:rPr>
          <w:rFonts w:ascii="Times New Roman" w:hAnsi="Times New Roman" w:cs="Times New Roman"/>
          <w:color w:val="000000" w:themeColor="text1"/>
          <w:sz w:val="26"/>
          <w:szCs w:val="26"/>
        </w:rPr>
        <w:t>производится более трети от общего объема штучных изделий из полимерных материалов</w:t>
      </w:r>
      <w:proofErr w:type="gramStart"/>
      <w:r w:rsidRPr="000A44A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,</w:t>
      </w:r>
      <w:proofErr w:type="gramEnd"/>
      <w:r w:rsidRPr="000A44AB">
        <w:rPr>
          <w:rFonts w:ascii="Times New Roman" w:hAnsi="Times New Roman" w:cs="Times New Roman"/>
          <w:color w:val="000000" w:themeColor="text1"/>
          <w:sz w:val="26"/>
          <w:szCs w:val="26"/>
        </w:rPr>
        <w:t>а больше половины номенклатуры  оборудования, применяемого в переработке полимеров, предназначено для литья под давлением.</w:t>
      </w:r>
    </w:p>
    <w:p w:rsidR="0013234F" w:rsidRPr="000A44AB" w:rsidRDefault="0013234F" w:rsidP="000A44AB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 xml:space="preserve">Полиэтилен высокой плотности </w:t>
      </w:r>
      <w:r w:rsidRPr="000A44A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применяется при производстве деталей методом литья под давлением наряду со всеми другими термопластами. </w:t>
      </w:r>
    </w:p>
    <w:p w:rsidR="0013234F" w:rsidRPr="000A44AB" w:rsidRDefault="0013234F" w:rsidP="000A44AB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>Из HDPE изготавливаются:</w:t>
      </w:r>
    </w:p>
    <w:p w:rsidR="0013234F" w:rsidRPr="000A44AB" w:rsidRDefault="0013234F" w:rsidP="000A44AB">
      <w:pPr>
        <w:autoSpaceDE w:val="0"/>
        <w:autoSpaceDN w:val="0"/>
        <w:adjustRightInd w:val="0"/>
        <w:spacing w:after="47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0A44AB">
        <w:rPr>
          <w:rFonts w:ascii="Times New Roman" w:hAnsi="Times New Roman" w:cs="Times New Roman"/>
          <w:color w:val="000000" w:themeColor="text1"/>
          <w:sz w:val="26"/>
          <w:szCs w:val="26"/>
        </w:rPr>
        <w:t>•Нежесткие литьевые пластиковые изделия для машиностроения</w:t>
      </w:r>
    </w:p>
    <w:p w:rsidR="0013234F" w:rsidRPr="000A44AB" w:rsidRDefault="0013234F" w:rsidP="000A44AB">
      <w:pPr>
        <w:autoSpaceDE w:val="0"/>
        <w:autoSpaceDN w:val="0"/>
        <w:adjustRightInd w:val="0"/>
        <w:spacing w:after="47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0A44AB">
        <w:rPr>
          <w:rFonts w:ascii="Times New Roman" w:hAnsi="Times New Roman" w:cs="Times New Roman"/>
          <w:color w:val="000000" w:themeColor="text1"/>
          <w:sz w:val="26"/>
          <w:szCs w:val="26"/>
        </w:rPr>
        <w:t>•Изделия бытового и хозяйственного назначения: одноразовые изделия, крышки для напитков</w:t>
      </w:r>
    </w:p>
    <w:p w:rsidR="0013234F" w:rsidRPr="000A44AB" w:rsidRDefault="0013234F" w:rsidP="000A44AB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0A44AB">
        <w:rPr>
          <w:rFonts w:ascii="Times New Roman" w:hAnsi="Times New Roman" w:cs="Times New Roman"/>
          <w:color w:val="000000" w:themeColor="text1"/>
          <w:sz w:val="26"/>
          <w:szCs w:val="26"/>
        </w:rPr>
        <w:t>•Промышленная тара и упаковка: крышки, ящики, паллет</w:t>
      </w:r>
      <w:proofErr w:type="gramStart"/>
      <w:r w:rsidRPr="000A44AB">
        <w:rPr>
          <w:rFonts w:ascii="Times New Roman" w:hAnsi="Times New Roman" w:cs="Times New Roman"/>
          <w:color w:val="000000" w:themeColor="text1"/>
          <w:sz w:val="26"/>
          <w:szCs w:val="26"/>
        </w:rPr>
        <w:t>ы(</w:t>
      </w:r>
      <w:proofErr w:type="gramEnd"/>
      <w:r w:rsidRPr="000A44AB">
        <w:rPr>
          <w:rFonts w:ascii="Times New Roman" w:hAnsi="Times New Roman" w:cs="Times New Roman"/>
          <w:color w:val="000000" w:themeColor="text1"/>
          <w:sz w:val="26"/>
          <w:szCs w:val="26"/>
        </w:rPr>
        <w:t>поддоны).</w:t>
      </w:r>
    </w:p>
    <w:p w:rsidR="006A5885" w:rsidRPr="000A44AB" w:rsidRDefault="006A5885" w:rsidP="000A44AB">
      <w:pPr>
        <w:pStyle w:val="a6"/>
        <w:numPr>
          <w:ilvl w:val="1"/>
          <w:numId w:val="10"/>
        </w:numPr>
        <w:ind w:left="0" w:firstLine="851"/>
        <w:jc w:val="center"/>
        <w:rPr>
          <w:rFonts w:ascii="Times New Roman" w:hAnsi="Times New Roman" w:cs="Times New Roman"/>
          <w:b/>
          <w:color w:val="000000" w:themeColor="text1"/>
          <w:spacing w:val="2"/>
          <w:sz w:val="26"/>
          <w:szCs w:val="26"/>
          <w:shd w:val="clear" w:color="auto" w:fill="FFFFFF"/>
        </w:rPr>
      </w:pPr>
      <w:r w:rsidRPr="000A44AB">
        <w:rPr>
          <w:rFonts w:ascii="Times New Roman" w:hAnsi="Times New Roman" w:cs="Times New Roman"/>
          <w:b/>
          <w:color w:val="000000" w:themeColor="text1"/>
          <w:spacing w:val="2"/>
          <w:sz w:val="26"/>
          <w:szCs w:val="26"/>
          <w:shd w:val="clear" w:color="auto" w:fill="FFFFFF"/>
        </w:rPr>
        <w:t xml:space="preserve">Технология утилизации </w:t>
      </w:r>
      <w:proofErr w:type="spellStart"/>
      <w:r w:rsidRPr="000A44AB">
        <w:rPr>
          <w:rFonts w:ascii="Times New Roman" w:hAnsi="Times New Roman" w:cs="Times New Roman"/>
          <w:b/>
          <w:color w:val="000000" w:themeColor="text1"/>
          <w:spacing w:val="2"/>
          <w:sz w:val="26"/>
          <w:szCs w:val="26"/>
          <w:shd w:val="clear" w:color="auto" w:fill="FFFFFF"/>
        </w:rPr>
        <w:t>углеводородосодержащих</w:t>
      </w:r>
      <w:proofErr w:type="spellEnd"/>
      <w:r w:rsidRPr="000A44AB">
        <w:rPr>
          <w:rFonts w:ascii="Times New Roman" w:hAnsi="Times New Roman" w:cs="Times New Roman"/>
          <w:b/>
          <w:color w:val="000000" w:themeColor="text1"/>
          <w:spacing w:val="2"/>
          <w:sz w:val="26"/>
          <w:szCs w:val="26"/>
          <w:shd w:val="clear" w:color="auto" w:fill="FFFFFF"/>
        </w:rPr>
        <w:t xml:space="preserve"> отходов</w:t>
      </w:r>
      <w:r w:rsidR="000A44AB">
        <w:rPr>
          <w:rFonts w:ascii="Times New Roman" w:hAnsi="Times New Roman" w:cs="Times New Roman"/>
          <w:b/>
          <w:color w:val="000000" w:themeColor="text1"/>
          <w:spacing w:val="2"/>
          <w:sz w:val="26"/>
          <w:szCs w:val="26"/>
          <w:shd w:val="clear" w:color="auto" w:fill="FFFFFF"/>
        </w:rPr>
        <w:t>.</w:t>
      </w:r>
    </w:p>
    <w:p w:rsidR="006A5885" w:rsidRPr="000A44AB" w:rsidRDefault="006A5885" w:rsidP="000A44AB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0A44AB">
        <w:rPr>
          <w:rFonts w:ascii="Times New Roman" w:hAnsi="Times New Roman" w:cs="Times New Roman"/>
          <w:color w:val="000000" w:themeColor="text1"/>
          <w:sz w:val="26"/>
          <w:szCs w:val="26"/>
        </w:rPr>
        <w:t>В настоящее время проблема накопления отходов производства и потребления является одной из основных угроз экологической безопасности Российской Федерации. Неуклонно возрастают объемы образования отходов с последующим их сжиганием или захоронением на полигонах; распространены несанкционированные свалки; продолжается загрязнение рек отходами. В условиях истощения первичных природных ресурсов практически не учитывается промышленный потенциал накопленных и образующихся отходов, являющихся вторичным техногенным ресурсом.</w:t>
      </w:r>
    </w:p>
    <w:p w:rsidR="006A5885" w:rsidRPr="000A44AB" w:rsidRDefault="006A5885" w:rsidP="000A44AB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</w:pPr>
      <w:proofErr w:type="gramStart"/>
      <w:r w:rsidRPr="000A44AB"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  <w:lastRenderedPageBreak/>
        <w:t>Определение «наилучшая доступная технология - технология производства продукции (товаров), выполнения работ, оказания услуг, определяемая на основе современных достижений науки и техники и наилучшего сочетания критериев достижения целей охраны окружающей среды при условии наличия технической возможности ее применения» введено в использование Федеральным законом от 21.07.2014 N 219-ФЗ «О внесении изменений в Федеральный закон "Об охране окружающей среды" и отдельные законодательные акты Российской</w:t>
      </w:r>
      <w:proofErr w:type="gramEnd"/>
      <w:r w:rsidRPr="000A44AB"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  <w:t xml:space="preserve"> Федерации».</w:t>
      </w:r>
    </w:p>
    <w:p w:rsidR="006A5885" w:rsidRPr="000A44AB" w:rsidRDefault="006A5885" w:rsidP="000A44AB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</w:pPr>
      <w:r w:rsidRPr="000A44AB"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  <w:t xml:space="preserve">На сегодняшний день разработано и утверждено более 50 информационно-технических справочников по наилучшим доступным технологиям. </w:t>
      </w:r>
      <w:hyperlink r:id="rId25" w:history="1">
        <w:r w:rsidRPr="000A44AB">
          <w:rPr>
            <w:rStyle w:val="a8"/>
            <w:rFonts w:ascii="Times New Roman" w:hAnsi="Times New Roman" w:cs="Times New Roman"/>
            <w:color w:val="000000" w:themeColor="text1"/>
            <w:spacing w:val="2"/>
            <w:sz w:val="26"/>
            <w:szCs w:val="26"/>
            <w:shd w:val="clear" w:color="auto" w:fill="FFFFFF"/>
          </w:rPr>
          <w:t>http://burondt.ru/index/its-ndt.html</w:t>
        </w:r>
      </w:hyperlink>
    </w:p>
    <w:p w:rsidR="006A5885" w:rsidRPr="000A44AB" w:rsidRDefault="006A5885" w:rsidP="000A44AB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</w:pPr>
      <w:r w:rsidRPr="000A44AB"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  <w:t xml:space="preserve">В том числе ГОСТ </w:t>
      </w:r>
      <w:proofErr w:type="gramStart"/>
      <w:r w:rsidRPr="000A44AB"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  <w:t>Р</w:t>
      </w:r>
      <w:proofErr w:type="gramEnd"/>
      <w:r w:rsidRPr="000A44AB"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  <w:t xml:space="preserve"> 55096-2012 Ресурсосбережение. Наилучшие доступные технологии. Обработка отходов в целях получения вторичных материальных ресурсов. В стандарте установлены методы подготовки отходов пяти видов (в том числе отработанных масел) на основе внедрения НДТ в целях их последующего использования в качестве вторичных ресурсов. Из отечественного опыта известно, что регенерация отработанных масел осуществляется с помощью различных технологических операций, основанных на физических, физико-химических и химических процессах, и заключается в обработке масел с целью удаления из них продуктов старения и загрязнения.</w:t>
      </w:r>
    </w:p>
    <w:p w:rsidR="006A5885" w:rsidRPr="000A44AB" w:rsidRDefault="006A5885" w:rsidP="000A44AB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</w:pPr>
      <w:r w:rsidRPr="000A44AB"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  <w:t>Указанным справочником приведены показатели работы только с отработанными маслами, при этом огромный список углеводород (</w:t>
      </w:r>
      <w:proofErr w:type="spellStart"/>
      <w:r w:rsidRPr="000A44AB"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  <w:t>нефт</w:t>
      </w:r>
      <w:proofErr w:type="gramStart"/>
      <w:r w:rsidRPr="000A44AB"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  <w:t>е</w:t>
      </w:r>
      <w:proofErr w:type="spellEnd"/>
      <w:r w:rsidRPr="000A44AB"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  <w:t>-</w:t>
      </w:r>
      <w:proofErr w:type="gramEnd"/>
      <w:r w:rsidRPr="000A44AB"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  <w:t>) содержащих жидких отходов (согласно ФККО) не рассматривается разработчиками НДТ в качестве сырья для производства вторичных ресурсов.</w:t>
      </w:r>
    </w:p>
    <w:p w:rsidR="006A5885" w:rsidRPr="000A44AB" w:rsidRDefault="006A5885" w:rsidP="000A44AB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</w:pPr>
      <w:r w:rsidRPr="000A44AB"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  <w:t>ООО «Терминал» разработана технология утилизации углеводородсодержащих отходов, произведена сертификация оборудования и на сегодняшний день ведется работа по подготовке материалов к государственной экологической экспертизе на новейшую технику и технологию, впервые используемую на территории Российской Федерации.</w:t>
      </w:r>
    </w:p>
    <w:p w:rsidR="006A5885" w:rsidRPr="000A44AB" w:rsidRDefault="006A5885" w:rsidP="000A44AB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</w:pPr>
      <w:r w:rsidRPr="000A44AB"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  <w:t xml:space="preserve">Установка обработки  и утилизации углеводородсодержащих отходов методом дистилляции и фракционирования на установке "ДЕЛЬТА"  предназначена для утилизации </w:t>
      </w:r>
      <w:proofErr w:type="spellStart"/>
      <w:r w:rsidRPr="000A44AB"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  <w:t>нефтешлама</w:t>
      </w:r>
      <w:proofErr w:type="spellEnd"/>
      <w:r w:rsidRPr="000A44AB"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  <w:t xml:space="preserve">, отработанных масел и других тяжелых углеводородов. </w:t>
      </w:r>
    </w:p>
    <w:p w:rsidR="000A44AB" w:rsidRDefault="000A44AB" w:rsidP="000A44AB">
      <w:pPr>
        <w:ind w:firstLine="851"/>
        <w:jc w:val="both"/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</w:pPr>
    </w:p>
    <w:p w:rsidR="006A5885" w:rsidRPr="000A44AB" w:rsidRDefault="006A5885" w:rsidP="000A44AB">
      <w:pPr>
        <w:ind w:hanging="142"/>
        <w:jc w:val="center"/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</w:pPr>
      <w:r w:rsidRPr="000A44AB">
        <w:rPr>
          <w:rFonts w:ascii="Times New Roman" w:hAnsi="Times New Roman" w:cs="Times New Roman"/>
          <w:color w:val="000000" w:themeColor="text1"/>
          <w:spacing w:val="2"/>
          <w:sz w:val="26"/>
          <w:szCs w:val="26"/>
          <w:shd w:val="clear" w:color="auto" w:fill="FFFFFF"/>
        </w:rPr>
        <w:lastRenderedPageBreak/>
        <w:t>Перечень отходов, используемых в качестве сырья:</w:t>
      </w:r>
    </w:p>
    <w:tbl>
      <w:tblPr>
        <w:tblW w:w="9497" w:type="dxa"/>
        <w:tblInd w:w="137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2552"/>
        <w:gridCol w:w="6945"/>
      </w:tblGrid>
      <w:tr w:rsidR="006A5885" w:rsidRPr="000A44AB" w:rsidTr="00D014A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sz w:val="26"/>
                <w:szCs w:val="26"/>
              </w:rPr>
              <w:t>4 06 000 00 00 0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pStyle w:val="ConsPlusNormal"/>
              <w:ind w:left="28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sz w:val="26"/>
                <w:szCs w:val="26"/>
              </w:rPr>
              <w:t>ОТХОДЫ НЕФТЕПРОДУКТОВ</w:t>
            </w:r>
          </w:p>
        </w:tc>
      </w:tr>
      <w:tr w:rsidR="006A5885" w:rsidRPr="000A44AB" w:rsidTr="00D014A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pStyle w:val="ConsPlusNormal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sz w:val="26"/>
                <w:szCs w:val="26"/>
              </w:rPr>
              <w:t>4 13 000 00 00 0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pStyle w:val="ConsPlusNormal"/>
              <w:ind w:left="28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hAnsi="Times New Roman" w:cs="Times New Roman"/>
                <w:sz w:val="26"/>
                <w:szCs w:val="26"/>
              </w:rPr>
              <w:t>Отходы синтетических и полусинтетических масел и гидравлических жидкостей</w:t>
            </w:r>
          </w:p>
        </w:tc>
      </w:tr>
      <w:tr w:rsidR="006A5885" w:rsidRPr="000A44AB" w:rsidTr="00D014A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0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4 16 100 00 00 0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Отходы отмывочных жидкостей на водной основе</w:t>
            </w:r>
          </w:p>
        </w:tc>
      </w:tr>
      <w:tr w:rsidR="006A5885" w:rsidRPr="000A44AB" w:rsidTr="00D014A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7 47 205 00 00 0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ind w:left="283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Отходы при подготовке нефтесодержащих отходов к обезвреживанию и/или утилизации</w:t>
            </w:r>
          </w:p>
        </w:tc>
      </w:tr>
      <w:tr w:rsidR="006A5885" w:rsidRPr="000A44AB" w:rsidTr="00D014A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7 47 212 00 00 0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Отходы при пиролизе нефтесодержащих отходов</w:t>
            </w:r>
          </w:p>
        </w:tc>
      </w:tr>
      <w:tr w:rsidR="006A5885" w:rsidRPr="000A44AB" w:rsidTr="00D014A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7 47 213 00 00 0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Отходы при термической десорбции нефти и нефтепродуктов из нефтесодержащих отходов</w:t>
            </w:r>
          </w:p>
        </w:tc>
      </w:tr>
      <w:tr w:rsidR="006A5885" w:rsidRPr="000A44AB" w:rsidTr="00D014A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2 90 000 00 00 0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ОТХОДЫ ПРОЧИХ ВИДОВ ДЕЯТЕЛЬНОСТИ В ОБЛАСТИ ДОБЫЧИ ПОЛЕЗНЫХ ИСКОПАЕМЫХ, ВКЛЮЧАЯ </w:t>
            </w:r>
            <w:proofErr w:type="gramStart"/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ГЕОЛОГО-РАЗВЕДОЧНЫЕ</w:t>
            </w:r>
            <w:proofErr w:type="gramEnd"/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, ГЕОФИЗИЧЕСКИЕ И ГЕОХИМИЧЕСКИЕ РАБОТЫ</w:t>
            </w:r>
          </w:p>
        </w:tc>
      </w:tr>
      <w:tr w:rsidR="006A5885" w:rsidRPr="000A44AB" w:rsidTr="00D014A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2 90 100 00 00 0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Отходы при проведении </w:t>
            </w:r>
            <w:proofErr w:type="gramStart"/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геолого-разведочных</w:t>
            </w:r>
            <w:proofErr w:type="gramEnd"/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, геофизических и геохимических работ в области изучения недр</w:t>
            </w:r>
          </w:p>
        </w:tc>
      </w:tr>
      <w:tr w:rsidR="006A5885" w:rsidRPr="000A44AB" w:rsidTr="00D014A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2 91 000 00 00 0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Отходы прочих видов деятельности в области добычи сырой нефти, природного (попутного) газа и газового конденсата</w:t>
            </w:r>
          </w:p>
        </w:tc>
      </w:tr>
      <w:tr w:rsidR="006A5885" w:rsidRPr="000A44AB" w:rsidTr="00D014A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2 91 100 00 00 0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Отходы при бурении, связанном с добычей сырой нефти, природного (попутного) газа и газового конденсата</w:t>
            </w:r>
          </w:p>
        </w:tc>
      </w:tr>
      <w:tr w:rsidR="006A5885" w:rsidRPr="000A44AB" w:rsidTr="00D014A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2 91 110 00 00 0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Растворы буровые при бурении нефтяных, газовых и газоконденсатных скважин отработанные</w:t>
            </w:r>
          </w:p>
        </w:tc>
      </w:tr>
      <w:tr w:rsidR="006A5885" w:rsidRPr="000A44AB" w:rsidTr="00D014A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2 91 120 00 00 0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Шламы буровые при бурении, связанном с добычей сырой нефти, природного (попутного) газа и газового конденсата</w:t>
            </w:r>
          </w:p>
        </w:tc>
      </w:tr>
      <w:tr w:rsidR="006A5885" w:rsidRPr="000A44AB" w:rsidTr="00D014A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2 91 240 00 00 0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5885" w:rsidRPr="000A44AB" w:rsidRDefault="006A5885" w:rsidP="00D014A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Отходы использования блокирующих жидкостей и жидкостей для </w:t>
            </w:r>
            <w:proofErr w:type="spellStart"/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>гидроразрыва</w:t>
            </w:r>
            <w:proofErr w:type="spellEnd"/>
            <w:r w:rsidRPr="000A44AB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пласта</w:t>
            </w:r>
          </w:p>
        </w:tc>
      </w:tr>
    </w:tbl>
    <w:p w:rsidR="006A5885" w:rsidRPr="000A44AB" w:rsidRDefault="006A5885" w:rsidP="000A44AB">
      <w:pPr>
        <w:spacing w:before="240" w:after="0" w:line="360" w:lineRule="auto"/>
        <w:ind w:firstLine="851"/>
        <w:jc w:val="both"/>
        <w:rPr>
          <w:rFonts w:ascii="Times New Roman" w:hAnsi="Times New Roman" w:cs="Times New Roman"/>
          <w:color w:val="2D2D2D"/>
          <w:spacing w:val="2"/>
          <w:sz w:val="26"/>
          <w:szCs w:val="26"/>
          <w:shd w:val="clear" w:color="auto" w:fill="FFFFFF"/>
        </w:rPr>
      </w:pPr>
      <w:r w:rsidRPr="000A44AB">
        <w:rPr>
          <w:rFonts w:ascii="Times New Roman" w:hAnsi="Times New Roman" w:cs="Times New Roman"/>
          <w:color w:val="2D2D2D"/>
          <w:spacing w:val="2"/>
          <w:sz w:val="26"/>
          <w:szCs w:val="26"/>
          <w:shd w:val="clear" w:color="auto" w:fill="FFFFFF"/>
        </w:rPr>
        <w:lastRenderedPageBreak/>
        <w:t>Фактическая мощность установки 6000 тонн в год, проектная мощность 10000 тонн в год. Установка мобильная. В результате утилизации углеводородсодержащих отходов получается мазут топочный, битум нефтяной дорожный, печное топливо и др. в количестве 4800 т/год.</w:t>
      </w:r>
    </w:p>
    <w:p w:rsidR="006A5885" w:rsidRPr="000A44AB" w:rsidRDefault="006A5885" w:rsidP="000A44AB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2D2D2D"/>
          <w:spacing w:val="2"/>
          <w:sz w:val="26"/>
          <w:szCs w:val="26"/>
          <w:shd w:val="clear" w:color="auto" w:fill="FFFFFF"/>
        </w:rPr>
      </w:pPr>
      <w:r w:rsidRPr="000A44AB">
        <w:rPr>
          <w:rFonts w:ascii="Times New Roman" w:hAnsi="Times New Roman" w:cs="Times New Roman"/>
          <w:color w:val="2D2D2D"/>
          <w:spacing w:val="2"/>
          <w:sz w:val="26"/>
          <w:szCs w:val="26"/>
          <w:shd w:val="clear" w:color="auto" w:fill="FFFFFF"/>
        </w:rPr>
        <w:t>При работе установки может производиться более пяти наименований продукции одновременно (в зависимости от используемого сырья и выбранного режима работы).</w:t>
      </w:r>
    </w:p>
    <w:p w:rsidR="00873DF6" w:rsidRPr="000A44AB" w:rsidRDefault="006A5885" w:rsidP="000A44AB">
      <w:pPr>
        <w:pStyle w:val="a6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color w:val="000000"/>
          <w:sz w:val="26"/>
          <w:szCs w:val="26"/>
        </w:rPr>
        <w:t>КОМПЛЕКСНАЯ СИСТЕМА ПЕРЕРАБОТКИ ТКО</w:t>
      </w:r>
      <w:r w:rsidR="000A44AB">
        <w:rPr>
          <w:rFonts w:ascii="Times New Roman" w:hAnsi="Times New Roman" w:cs="Times New Roman"/>
          <w:b/>
          <w:color w:val="000000"/>
          <w:sz w:val="26"/>
          <w:szCs w:val="26"/>
        </w:rPr>
        <w:t>.</w:t>
      </w:r>
    </w:p>
    <w:p w:rsidR="006A5885" w:rsidRPr="000A44AB" w:rsidRDefault="006A5885" w:rsidP="000A44AB">
      <w:pPr>
        <w:autoSpaceDE w:val="0"/>
        <w:autoSpaceDN w:val="0"/>
        <w:adjustRightInd w:val="0"/>
        <w:spacing w:after="0" w:line="360" w:lineRule="auto"/>
        <w:ind w:firstLine="851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color w:val="000000"/>
          <w:sz w:val="26"/>
          <w:szCs w:val="26"/>
        </w:rPr>
        <w:t>Цели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 xml:space="preserve">: </w:t>
      </w:r>
    </w:p>
    <w:p w:rsidR="00BA646A" w:rsidRPr="000A44AB" w:rsidRDefault="00BA646A" w:rsidP="000A44AB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Максимально полное использование вторичного сырья и материалов;</w:t>
      </w:r>
    </w:p>
    <w:p w:rsidR="00BA646A" w:rsidRPr="000A44AB" w:rsidRDefault="00BA646A" w:rsidP="000A44AB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Минимизация объёмов балластных фракций ТКО, депонируемых на полигонах;</w:t>
      </w:r>
    </w:p>
    <w:p w:rsidR="00BA646A" w:rsidRPr="000A44AB" w:rsidRDefault="00BA646A" w:rsidP="000A44AB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 xml:space="preserve">Обезвреживание </w:t>
      </w:r>
      <w:proofErr w:type="gramStart"/>
      <w:r w:rsidRPr="000A44AB">
        <w:rPr>
          <w:rFonts w:ascii="Times New Roman" w:hAnsi="Times New Roman" w:cs="Times New Roman"/>
          <w:color w:val="000000"/>
          <w:sz w:val="26"/>
          <w:szCs w:val="26"/>
        </w:rPr>
        <w:t>образовавшихся</w:t>
      </w:r>
      <w:proofErr w:type="gramEnd"/>
      <w:r w:rsidRPr="000A44AB">
        <w:rPr>
          <w:rFonts w:ascii="Times New Roman" w:hAnsi="Times New Roman" w:cs="Times New Roman"/>
          <w:color w:val="000000"/>
          <w:sz w:val="26"/>
          <w:szCs w:val="26"/>
        </w:rPr>
        <w:t xml:space="preserve"> отходови снижения класса опасности;</w:t>
      </w:r>
    </w:p>
    <w:p w:rsidR="00BA646A" w:rsidRPr="000A44AB" w:rsidRDefault="00BA646A" w:rsidP="000A44AB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Оптимизация тарифов сбора, транспортировки и обезвреживания ТКО;</w:t>
      </w:r>
    </w:p>
    <w:p w:rsidR="00BA646A" w:rsidRPr="000A44AB" w:rsidRDefault="00BA646A" w:rsidP="000A44AB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Размещение образовавшихся отходов экологически безопасным способом;</w:t>
      </w:r>
    </w:p>
    <w:p w:rsidR="00873DF6" w:rsidRPr="000A44AB" w:rsidRDefault="00BA646A" w:rsidP="000A44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Снижение техногенной нагрузки на экологию.</w:t>
      </w:r>
    </w:p>
    <w:p w:rsidR="006A5885" w:rsidRPr="000A44AB" w:rsidRDefault="006A5885" w:rsidP="000A44AB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color w:val="000000"/>
          <w:sz w:val="26"/>
          <w:szCs w:val="26"/>
        </w:rPr>
        <w:t>Задачи</w:t>
      </w:r>
      <w:r w:rsidRPr="000A44AB">
        <w:rPr>
          <w:rFonts w:ascii="Times New Roman" w:hAnsi="Times New Roman" w:cs="Times New Roman"/>
          <w:b/>
          <w:color w:val="000000"/>
          <w:sz w:val="26"/>
          <w:szCs w:val="26"/>
        </w:rPr>
        <w:t>:</w:t>
      </w:r>
    </w:p>
    <w:p w:rsidR="006A5885" w:rsidRPr="000A44AB" w:rsidRDefault="006A5885" w:rsidP="000A44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Создание инновационного экологического предприятия –</w:t>
      </w:r>
      <w:r w:rsidR="000A44AB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мусороперерабатывающего комплекса, включающего следующие технологические решения:</w:t>
      </w:r>
    </w:p>
    <w:p w:rsidR="006A5885" w:rsidRPr="000A44AB" w:rsidRDefault="006A5885" w:rsidP="000A44AB">
      <w:pPr>
        <w:pStyle w:val="a6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Cs/>
          <w:color w:val="000000"/>
          <w:sz w:val="26"/>
          <w:szCs w:val="26"/>
        </w:rPr>
        <w:t>Автоматическая сортировка ТКО</w:t>
      </w:r>
    </w:p>
    <w:p w:rsidR="006A5885" w:rsidRPr="000A44AB" w:rsidRDefault="006A5885" w:rsidP="000A44AB">
      <w:pPr>
        <w:pStyle w:val="a6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Переработка отходов 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с производством различной товарной продукции.</w:t>
      </w:r>
    </w:p>
    <w:p w:rsidR="006A5885" w:rsidRPr="000A44AB" w:rsidRDefault="006A5885" w:rsidP="000A44AB">
      <w:pPr>
        <w:pStyle w:val="a6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Производство топлива RDF,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 xml:space="preserve">используемого в печах цементных заводов в качестве альтернативного топлива. </w:t>
      </w:r>
    </w:p>
    <w:p w:rsidR="006A5885" w:rsidRPr="000A44AB" w:rsidRDefault="006A5885" w:rsidP="000A44AB">
      <w:pPr>
        <w:pStyle w:val="a6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Производство энергоносителей </w:t>
      </w:r>
      <w:r w:rsidRPr="000A44AB">
        <w:rPr>
          <w:rFonts w:ascii="Times New Roman" w:hAnsi="Times New Roman" w:cs="Times New Roman"/>
          <w:color w:val="000000"/>
          <w:sz w:val="26"/>
          <w:szCs w:val="26"/>
        </w:rPr>
        <w:t>(электроэнергия, горячая вода) для собственных нужд предприятия.</w:t>
      </w:r>
    </w:p>
    <w:p w:rsidR="00976519" w:rsidRPr="000A44AB" w:rsidRDefault="00976519" w:rsidP="000A44AB">
      <w:pPr>
        <w:autoSpaceDE w:val="0"/>
        <w:autoSpaceDN w:val="0"/>
        <w:adjustRightInd w:val="0"/>
        <w:spacing w:after="0" w:line="360" w:lineRule="auto"/>
        <w:ind w:right="402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color w:val="000000"/>
          <w:sz w:val="26"/>
          <w:szCs w:val="26"/>
        </w:rPr>
        <w:t>Автоматическая сортировка:</w:t>
      </w:r>
    </w:p>
    <w:p w:rsidR="00976519" w:rsidRPr="000A44AB" w:rsidRDefault="00976519" w:rsidP="000A44AB">
      <w:pPr>
        <w:pStyle w:val="a6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0" w:right="402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 xml:space="preserve">Автоматический отбор полезных фракций из общего потока смешанных ТКО по их характеристикам с применением системы оптического сканирования и </w:t>
      </w:r>
      <w:proofErr w:type="spellStart"/>
      <w:r w:rsidRPr="000A44AB">
        <w:rPr>
          <w:rFonts w:ascii="Times New Roman" w:hAnsi="Times New Roman" w:cs="Times New Roman"/>
          <w:color w:val="000000"/>
          <w:sz w:val="26"/>
          <w:szCs w:val="26"/>
        </w:rPr>
        <w:t>пневмосортировки</w:t>
      </w:r>
      <w:proofErr w:type="spellEnd"/>
      <w:r w:rsidRPr="000A44AB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:rsidR="00BA646A" w:rsidRPr="000A44AB" w:rsidRDefault="00976519" w:rsidP="000A44AB">
      <w:pPr>
        <w:pStyle w:val="a6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0" w:right="402" w:firstLine="851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Статистическое определение материала на входе, возможность переключения режимов сортировки.</w:t>
      </w:r>
    </w:p>
    <w:p w:rsidR="00976519" w:rsidRPr="000A44AB" w:rsidRDefault="00976519" w:rsidP="000A44AB">
      <w:pPr>
        <w:autoSpaceDE w:val="0"/>
        <w:autoSpaceDN w:val="0"/>
        <w:adjustRightInd w:val="0"/>
        <w:spacing w:after="0" w:line="360" w:lineRule="auto"/>
        <w:ind w:right="402" w:firstLine="851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color w:val="000000"/>
          <w:sz w:val="26"/>
          <w:szCs w:val="26"/>
        </w:rPr>
        <w:t>ПроизводствоальтернативноготопливаRDF:</w:t>
      </w:r>
    </w:p>
    <w:p w:rsidR="00976519" w:rsidRPr="000A44AB" w:rsidRDefault="00976519" w:rsidP="000A44AB">
      <w:pPr>
        <w:pStyle w:val="a6"/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ind w:left="0" w:right="402" w:firstLine="851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Измельчение отходов.</w:t>
      </w:r>
    </w:p>
    <w:p w:rsidR="00976519" w:rsidRPr="000A44AB" w:rsidRDefault="00976519" w:rsidP="000A44AB">
      <w:pPr>
        <w:pStyle w:val="a6"/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ind w:left="0" w:right="402" w:firstLine="851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Удаление хлорсодержащих компонентов, металлов.</w:t>
      </w:r>
    </w:p>
    <w:p w:rsidR="00BA646A" w:rsidRPr="000A44AB" w:rsidRDefault="00976519" w:rsidP="000A44AB">
      <w:pPr>
        <w:pStyle w:val="a6"/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ind w:left="0" w:right="402" w:firstLine="851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lastRenderedPageBreak/>
        <w:t>Обеспечение требуемого состава и калорийности топлива.</w:t>
      </w:r>
    </w:p>
    <w:p w:rsidR="00976519" w:rsidRPr="000A44AB" w:rsidRDefault="00976519" w:rsidP="000A44AB">
      <w:pPr>
        <w:autoSpaceDE w:val="0"/>
        <w:autoSpaceDN w:val="0"/>
        <w:adjustRightInd w:val="0"/>
        <w:spacing w:after="0" w:line="360" w:lineRule="auto"/>
        <w:ind w:right="402" w:firstLine="851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color w:val="000000"/>
          <w:sz w:val="26"/>
          <w:szCs w:val="26"/>
        </w:rPr>
        <w:t>Переработкапластмасс:</w:t>
      </w:r>
    </w:p>
    <w:p w:rsidR="00BA646A" w:rsidRPr="000A44AB" w:rsidRDefault="00976519" w:rsidP="000A44AB">
      <w:pPr>
        <w:pStyle w:val="a6"/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0" w:right="402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Отобранный на линии сортировки пластик (ПЭТ-бутылки, полимерная пленка, ПВД, ПНД) перерабатывается в товарную продукцию: пластиковый полуфабрикат (дробленый пластик, гранула, синтетическое волокно), упаковочную ленту и пленку, полимерные канализационные трубы и т.д.</w:t>
      </w:r>
    </w:p>
    <w:p w:rsidR="00976519" w:rsidRPr="000A44AB" w:rsidRDefault="00976519" w:rsidP="000A44AB">
      <w:pPr>
        <w:autoSpaceDE w:val="0"/>
        <w:autoSpaceDN w:val="0"/>
        <w:adjustRightInd w:val="0"/>
        <w:spacing w:after="0" w:line="360" w:lineRule="auto"/>
        <w:ind w:right="402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b/>
          <w:bCs/>
          <w:color w:val="000000"/>
          <w:sz w:val="26"/>
          <w:szCs w:val="26"/>
        </w:rPr>
        <w:t>Компостированиеибиологическаясушка:</w:t>
      </w:r>
    </w:p>
    <w:p w:rsidR="00976519" w:rsidRPr="000A44AB" w:rsidRDefault="00976519" w:rsidP="000A44AB">
      <w:pPr>
        <w:pStyle w:val="a6"/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right="402" w:firstLine="851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0A44AB">
        <w:rPr>
          <w:rFonts w:ascii="Times New Roman" w:hAnsi="Times New Roman" w:cs="Times New Roman"/>
          <w:color w:val="000000"/>
          <w:sz w:val="26"/>
          <w:szCs w:val="26"/>
        </w:rPr>
        <w:t>Стабилизация органической фракции (получение компоста, технического грунта, RDF).</w:t>
      </w:r>
    </w:p>
    <w:sectPr w:rsidR="00976519" w:rsidRPr="000A44AB" w:rsidSect="009826D4">
      <w:pgSz w:w="11906" w:h="16838"/>
      <w:pgMar w:top="1134" w:right="424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5" type="#_x0000_t75" style="width:12.75pt;height:12.75pt;visibility:visible;mso-wrap-style:square" o:bullet="t">
        <v:imagedata r:id="rId1" o:title=""/>
      </v:shape>
    </w:pict>
  </w:numPicBullet>
  <w:abstractNum w:abstractNumId="0">
    <w:nsid w:val="09AA7396"/>
    <w:multiLevelType w:val="hybridMultilevel"/>
    <w:tmpl w:val="3F04CFDA"/>
    <w:lvl w:ilvl="0" w:tplc="5E6E0EB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B3C05F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DA65F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49A9BC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3BCC1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9D699B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46C571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DF22A0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8C69CA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0B7D6BAF"/>
    <w:multiLevelType w:val="multilevel"/>
    <w:tmpl w:val="B5249D3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">
    <w:nsid w:val="110E7CBE"/>
    <w:multiLevelType w:val="hybridMultilevel"/>
    <w:tmpl w:val="B76E92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20445B3"/>
    <w:multiLevelType w:val="hybridMultilevel"/>
    <w:tmpl w:val="3B30EFF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82E53CD"/>
    <w:multiLevelType w:val="hybridMultilevel"/>
    <w:tmpl w:val="2B9ED4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B9C58E6"/>
    <w:multiLevelType w:val="hybridMultilevel"/>
    <w:tmpl w:val="8F08B1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B565C3"/>
    <w:multiLevelType w:val="hybridMultilevel"/>
    <w:tmpl w:val="D9F296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8D07E04"/>
    <w:multiLevelType w:val="hybridMultilevel"/>
    <w:tmpl w:val="6666BB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93C11AC"/>
    <w:multiLevelType w:val="hybridMultilevel"/>
    <w:tmpl w:val="515ED6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3F340E7"/>
    <w:multiLevelType w:val="hybridMultilevel"/>
    <w:tmpl w:val="40C42EF4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0">
    <w:nsid w:val="35F40504"/>
    <w:multiLevelType w:val="hybridMultilevel"/>
    <w:tmpl w:val="2F982E6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46405323"/>
    <w:multiLevelType w:val="hybridMultilevel"/>
    <w:tmpl w:val="76E6EB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CF6464F"/>
    <w:multiLevelType w:val="hybridMultilevel"/>
    <w:tmpl w:val="76C623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04774C1"/>
    <w:multiLevelType w:val="multilevel"/>
    <w:tmpl w:val="9D16E2CA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6"/>
  </w:num>
  <w:num w:numId="2">
    <w:abstractNumId w:val="0"/>
  </w:num>
  <w:num w:numId="3">
    <w:abstractNumId w:val="4"/>
  </w:num>
  <w:num w:numId="4">
    <w:abstractNumId w:val="5"/>
  </w:num>
  <w:num w:numId="5">
    <w:abstractNumId w:val="11"/>
  </w:num>
  <w:num w:numId="6">
    <w:abstractNumId w:val="8"/>
  </w:num>
  <w:num w:numId="7">
    <w:abstractNumId w:val="1"/>
  </w:num>
  <w:num w:numId="8">
    <w:abstractNumId w:val="10"/>
  </w:num>
  <w:num w:numId="9">
    <w:abstractNumId w:val="3"/>
  </w:num>
  <w:num w:numId="10">
    <w:abstractNumId w:val="13"/>
  </w:num>
  <w:num w:numId="11">
    <w:abstractNumId w:val="9"/>
  </w:num>
  <w:num w:numId="12">
    <w:abstractNumId w:val="2"/>
  </w:num>
  <w:num w:numId="13">
    <w:abstractNumId w:val="7"/>
  </w:num>
  <w:num w:numId="14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75261"/>
    <w:rsid w:val="00001F1E"/>
    <w:rsid w:val="00002089"/>
    <w:rsid w:val="00003BCC"/>
    <w:rsid w:val="00006613"/>
    <w:rsid w:val="00011232"/>
    <w:rsid w:val="0001185A"/>
    <w:rsid w:val="00014805"/>
    <w:rsid w:val="000174D7"/>
    <w:rsid w:val="00020870"/>
    <w:rsid w:val="0002126C"/>
    <w:rsid w:val="000220A3"/>
    <w:rsid w:val="000223D6"/>
    <w:rsid w:val="000247DE"/>
    <w:rsid w:val="0002487B"/>
    <w:rsid w:val="00027628"/>
    <w:rsid w:val="0003059D"/>
    <w:rsid w:val="00030C06"/>
    <w:rsid w:val="00032EF4"/>
    <w:rsid w:val="00036416"/>
    <w:rsid w:val="00037CCE"/>
    <w:rsid w:val="00040F69"/>
    <w:rsid w:val="00044CD1"/>
    <w:rsid w:val="0004641E"/>
    <w:rsid w:val="00046BFA"/>
    <w:rsid w:val="00050DAA"/>
    <w:rsid w:val="00051211"/>
    <w:rsid w:val="000521EF"/>
    <w:rsid w:val="000523D7"/>
    <w:rsid w:val="0005280F"/>
    <w:rsid w:val="00053F17"/>
    <w:rsid w:val="00054AFD"/>
    <w:rsid w:val="00054F5A"/>
    <w:rsid w:val="0005514E"/>
    <w:rsid w:val="0005527C"/>
    <w:rsid w:val="00055F8D"/>
    <w:rsid w:val="000562C3"/>
    <w:rsid w:val="00060BF5"/>
    <w:rsid w:val="000612CA"/>
    <w:rsid w:val="00064500"/>
    <w:rsid w:val="00065FF5"/>
    <w:rsid w:val="000663BF"/>
    <w:rsid w:val="00066A7C"/>
    <w:rsid w:val="00073F47"/>
    <w:rsid w:val="00074A90"/>
    <w:rsid w:val="0007512C"/>
    <w:rsid w:val="00080D0F"/>
    <w:rsid w:val="0008129C"/>
    <w:rsid w:val="00081520"/>
    <w:rsid w:val="00083DCE"/>
    <w:rsid w:val="000842DD"/>
    <w:rsid w:val="000843C0"/>
    <w:rsid w:val="000860E0"/>
    <w:rsid w:val="000867FF"/>
    <w:rsid w:val="000907F0"/>
    <w:rsid w:val="0009091F"/>
    <w:rsid w:val="00091D05"/>
    <w:rsid w:val="000930B6"/>
    <w:rsid w:val="00093C62"/>
    <w:rsid w:val="00094487"/>
    <w:rsid w:val="0009599F"/>
    <w:rsid w:val="00095B7A"/>
    <w:rsid w:val="000A22C5"/>
    <w:rsid w:val="000A2678"/>
    <w:rsid w:val="000A418E"/>
    <w:rsid w:val="000A44AB"/>
    <w:rsid w:val="000A74D4"/>
    <w:rsid w:val="000B0D61"/>
    <w:rsid w:val="000B13D0"/>
    <w:rsid w:val="000B1578"/>
    <w:rsid w:val="000B17C9"/>
    <w:rsid w:val="000B3ADC"/>
    <w:rsid w:val="000B46B3"/>
    <w:rsid w:val="000B4B7A"/>
    <w:rsid w:val="000B51D1"/>
    <w:rsid w:val="000B6DC9"/>
    <w:rsid w:val="000B7858"/>
    <w:rsid w:val="000B7A39"/>
    <w:rsid w:val="000B7C87"/>
    <w:rsid w:val="000C0AC3"/>
    <w:rsid w:val="000C1DF4"/>
    <w:rsid w:val="000C6074"/>
    <w:rsid w:val="000C61E7"/>
    <w:rsid w:val="000C66D8"/>
    <w:rsid w:val="000C6DE0"/>
    <w:rsid w:val="000D29E7"/>
    <w:rsid w:val="000D5883"/>
    <w:rsid w:val="000D5BC8"/>
    <w:rsid w:val="000D6335"/>
    <w:rsid w:val="000D6485"/>
    <w:rsid w:val="000E0EC8"/>
    <w:rsid w:val="000E5B72"/>
    <w:rsid w:val="000F1D2B"/>
    <w:rsid w:val="000F2427"/>
    <w:rsid w:val="000F281E"/>
    <w:rsid w:val="000F35CC"/>
    <w:rsid w:val="000F3D3D"/>
    <w:rsid w:val="000F3F35"/>
    <w:rsid w:val="000F46C5"/>
    <w:rsid w:val="000F4993"/>
    <w:rsid w:val="000F67C8"/>
    <w:rsid w:val="000F7D06"/>
    <w:rsid w:val="001006F3"/>
    <w:rsid w:val="0010100C"/>
    <w:rsid w:val="00102B0B"/>
    <w:rsid w:val="001035F9"/>
    <w:rsid w:val="0010640C"/>
    <w:rsid w:val="00106830"/>
    <w:rsid w:val="00106D77"/>
    <w:rsid w:val="00110C74"/>
    <w:rsid w:val="00113BE1"/>
    <w:rsid w:val="00114027"/>
    <w:rsid w:val="0011409E"/>
    <w:rsid w:val="00116394"/>
    <w:rsid w:val="0012323E"/>
    <w:rsid w:val="00125367"/>
    <w:rsid w:val="001267BB"/>
    <w:rsid w:val="00127B7A"/>
    <w:rsid w:val="00130180"/>
    <w:rsid w:val="00130378"/>
    <w:rsid w:val="00132256"/>
    <w:rsid w:val="0013234F"/>
    <w:rsid w:val="001328FE"/>
    <w:rsid w:val="00135FFC"/>
    <w:rsid w:val="00136973"/>
    <w:rsid w:val="00136D5F"/>
    <w:rsid w:val="00137EC3"/>
    <w:rsid w:val="00140B84"/>
    <w:rsid w:val="00141DB0"/>
    <w:rsid w:val="00145103"/>
    <w:rsid w:val="0014674F"/>
    <w:rsid w:val="00146CA8"/>
    <w:rsid w:val="001470A4"/>
    <w:rsid w:val="00152422"/>
    <w:rsid w:val="00153056"/>
    <w:rsid w:val="0015347C"/>
    <w:rsid w:val="00154307"/>
    <w:rsid w:val="00156513"/>
    <w:rsid w:val="00160851"/>
    <w:rsid w:val="00161D79"/>
    <w:rsid w:val="0016246A"/>
    <w:rsid w:val="0016297B"/>
    <w:rsid w:val="00163811"/>
    <w:rsid w:val="00163BBF"/>
    <w:rsid w:val="00163DCA"/>
    <w:rsid w:val="00166F79"/>
    <w:rsid w:val="0016718A"/>
    <w:rsid w:val="00170DE3"/>
    <w:rsid w:val="00171832"/>
    <w:rsid w:val="00171E0B"/>
    <w:rsid w:val="0017316F"/>
    <w:rsid w:val="00173ABB"/>
    <w:rsid w:val="00175656"/>
    <w:rsid w:val="00175820"/>
    <w:rsid w:val="00176AC0"/>
    <w:rsid w:val="001776AB"/>
    <w:rsid w:val="0018024F"/>
    <w:rsid w:val="00181851"/>
    <w:rsid w:val="00182EA4"/>
    <w:rsid w:val="0018360F"/>
    <w:rsid w:val="001836A3"/>
    <w:rsid w:val="00183C02"/>
    <w:rsid w:val="00184A2C"/>
    <w:rsid w:val="00184C3F"/>
    <w:rsid w:val="001867D2"/>
    <w:rsid w:val="001908E3"/>
    <w:rsid w:val="00192425"/>
    <w:rsid w:val="00193425"/>
    <w:rsid w:val="00194859"/>
    <w:rsid w:val="00194AEF"/>
    <w:rsid w:val="001A4420"/>
    <w:rsid w:val="001A6611"/>
    <w:rsid w:val="001B1921"/>
    <w:rsid w:val="001B1C7E"/>
    <w:rsid w:val="001B2558"/>
    <w:rsid w:val="001B2634"/>
    <w:rsid w:val="001B2BFF"/>
    <w:rsid w:val="001B30BA"/>
    <w:rsid w:val="001B4580"/>
    <w:rsid w:val="001B4AE9"/>
    <w:rsid w:val="001B52DD"/>
    <w:rsid w:val="001C1D26"/>
    <w:rsid w:val="001C25FC"/>
    <w:rsid w:val="001C263A"/>
    <w:rsid w:val="001C35B1"/>
    <w:rsid w:val="001C450B"/>
    <w:rsid w:val="001C5381"/>
    <w:rsid w:val="001C5E79"/>
    <w:rsid w:val="001C6250"/>
    <w:rsid w:val="001C6476"/>
    <w:rsid w:val="001D3753"/>
    <w:rsid w:val="001D5113"/>
    <w:rsid w:val="001D550B"/>
    <w:rsid w:val="001D6059"/>
    <w:rsid w:val="001D6806"/>
    <w:rsid w:val="001E15E4"/>
    <w:rsid w:val="001E1E95"/>
    <w:rsid w:val="001E2833"/>
    <w:rsid w:val="001E30CE"/>
    <w:rsid w:val="001E468C"/>
    <w:rsid w:val="001E4DCD"/>
    <w:rsid w:val="001E5BBF"/>
    <w:rsid w:val="001E5E67"/>
    <w:rsid w:val="001E783A"/>
    <w:rsid w:val="001F00C2"/>
    <w:rsid w:val="001F0F32"/>
    <w:rsid w:val="001F16DD"/>
    <w:rsid w:val="001F2779"/>
    <w:rsid w:val="001F41BC"/>
    <w:rsid w:val="001F4250"/>
    <w:rsid w:val="001F4635"/>
    <w:rsid w:val="001F63E4"/>
    <w:rsid w:val="001F73CF"/>
    <w:rsid w:val="001F7C46"/>
    <w:rsid w:val="0020048F"/>
    <w:rsid w:val="002007B5"/>
    <w:rsid w:val="002012D8"/>
    <w:rsid w:val="00201C21"/>
    <w:rsid w:val="00201E36"/>
    <w:rsid w:val="00201FB7"/>
    <w:rsid w:val="00206330"/>
    <w:rsid w:val="00210BE5"/>
    <w:rsid w:val="00211AE1"/>
    <w:rsid w:val="002137B2"/>
    <w:rsid w:val="002149A2"/>
    <w:rsid w:val="002155A4"/>
    <w:rsid w:val="00216B5F"/>
    <w:rsid w:val="002220F3"/>
    <w:rsid w:val="002221FF"/>
    <w:rsid w:val="00225960"/>
    <w:rsid w:val="0023070F"/>
    <w:rsid w:val="00230E9A"/>
    <w:rsid w:val="00231F65"/>
    <w:rsid w:val="0023229F"/>
    <w:rsid w:val="00233586"/>
    <w:rsid w:val="00233E9B"/>
    <w:rsid w:val="002346B7"/>
    <w:rsid w:val="0023591E"/>
    <w:rsid w:val="002369BB"/>
    <w:rsid w:val="002369DB"/>
    <w:rsid w:val="0024084B"/>
    <w:rsid w:val="00240E68"/>
    <w:rsid w:val="00243756"/>
    <w:rsid w:val="0024423B"/>
    <w:rsid w:val="00250378"/>
    <w:rsid w:val="0025043A"/>
    <w:rsid w:val="00250BC7"/>
    <w:rsid w:val="00250E22"/>
    <w:rsid w:val="002540E3"/>
    <w:rsid w:val="00257357"/>
    <w:rsid w:val="00257C55"/>
    <w:rsid w:val="002605A3"/>
    <w:rsid w:val="00260B2E"/>
    <w:rsid w:val="002632B2"/>
    <w:rsid w:val="002636B6"/>
    <w:rsid w:val="00263F7B"/>
    <w:rsid w:val="002666B3"/>
    <w:rsid w:val="002678CD"/>
    <w:rsid w:val="00271413"/>
    <w:rsid w:val="00272D3B"/>
    <w:rsid w:val="00274F91"/>
    <w:rsid w:val="00275BD6"/>
    <w:rsid w:val="00275FDB"/>
    <w:rsid w:val="00276F25"/>
    <w:rsid w:val="002774D5"/>
    <w:rsid w:val="002804F3"/>
    <w:rsid w:val="00280B43"/>
    <w:rsid w:val="0028123A"/>
    <w:rsid w:val="002848F3"/>
    <w:rsid w:val="0028496F"/>
    <w:rsid w:val="0028505F"/>
    <w:rsid w:val="00285118"/>
    <w:rsid w:val="00285824"/>
    <w:rsid w:val="00285970"/>
    <w:rsid w:val="00287C74"/>
    <w:rsid w:val="00290028"/>
    <w:rsid w:val="002900B1"/>
    <w:rsid w:val="00290A17"/>
    <w:rsid w:val="002944A8"/>
    <w:rsid w:val="002A1D70"/>
    <w:rsid w:val="002A3080"/>
    <w:rsid w:val="002A46AC"/>
    <w:rsid w:val="002A50CA"/>
    <w:rsid w:val="002A7A88"/>
    <w:rsid w:val="002B0DE1"/>
    <w:rsid w:val="002B5CD6"/>
    <w:rsid w:val="002B5DAB"/>
    <w:rsid w:val="002C12C8"/>
    <w:rsid w:val="002C339E"/>
    <w:rsid w:val="002C4C1F"/>
    <w:rsid w:val="002C528F"/>
    <w:rsid w:val="002C7397"/>
    <w:rsid w:val="002C7DE8"/>
    <w:rsid w:val="002D0391"/>
    <w:rsid w:val="002D0D3E"/>
    <w:rsid w:val="002D1300"/>
    <w:rsid w:val="002D1532"/>
    <w:rsid w:val="002D1E11"/>
    <w:rsid w:val="002D26A1"/>
    <w:rsid w:val="002D2731"/>
    <w:rsid w:val="002D2BCD"/>
    <w:rsid w:val="002D4B3E"/>
    <w:rsid w:val="002D6554"/>
    <w:rsid w:val="002D759D"/>
    <w:rsid w:val="002E0BF3"/>
    <w:rsid w:val="002E352F"/>
    <w:rsid w:val="002E3F99"/>
    <w:rsid w:val="002E4474"/>
    <w:rsid w:val="002E7EBA"/>
    <w:rsid w:val="002F11D1"/>
    <w:rsid w:val="002F17E8"/>
    <w:rsid w:val="002F4CBD"/>
    <w:rsid w:val="002F5915"/>
    <w:rsid w:val="002F5D79"/>
    <w:rsid w:val="002F6F80"/>
    <w:rsid w:val="002F7BBC"/>
    <w:rsid w:val="0030055C"/>
    <w:rsid w:val="00300873"/>
    <w:rsid w:val="00302A8A"/>
    <w:rsid w:val="003039E9"/>
    <w:rsid w:val="00304289"/>
    <w:rsid w:val="003042EA"/>
    <w:rsid w:val="0030554C"/>
    <w:rsid w:val="003064B3"/>
    <w:rsid w:val="0030729B"/>
    <w:rsid w:val="00310419"/>
    <w:rsid w:val="00311ED5"/>
    <w:rsid w:val="00312A62"/>
    <w:rsid w:val="003135CD"/>
    <w:rsid w:val="00313BA2"/>
    <w:rsid w:val="003147E0"/>
    <w:rsid w:val="003155BC"/>
    <w:rsid w:val="00320895"/>
    <w:rsid w:val="00324300"/>
    <w:rsid w:val="00324EB0"/>
    <w:rsid w:val="003324B6"/>
    <w:rsid w:val="003333B7"/>
    <w:rsid w:val="00343056"/>
    <w:rsid w:val="003465D7"/>
    <w:rsid w:val="00346AE5"/>
    <w:rsid w:val="0035184B"/>
    <w:rsid w:val="00352896"/>
    <w:rsid w:val="00352C3F"/>
    <w:rsid w:val="00361301"/>
    <w:rsid w:val="0036136B"/>
    <w:rsid w:val="003617C1"/>
    <w:rsid w:val="0036199D"/>
    <w:rsid w:val="00362ECB"/>
    <w:rsid w:val="00362EEC"/>
    <w:rsid w:val="00363C24"/>
    <w:rsid w:val="00364F8C"/>
    <w:rsid w:val="003652E4"/>
    <w:rsid w:val="003654E9"/>
    <w:rsid w:val="00365FF2"/>
    <w:rsid w:val="00367CE1"/>
    <w:rsid w:val="00370A83"/>
    <w:rsid w:val="0037114A"/>
    <w:rsid w:val="00372D25"/>
    <w:rsid w:val="0037304F"/>
    <w:rsid w:val="003731E3"/>
    <w:rsid w:val="0037439C"/>
    <w:rsid w:val="00374B3F"/>
    <w:rsid w:val="0037502A"/>
    <w:rsid w:val="00376D1B"/>
    <w:rsid w:val="00380AD9"/>
    <w:rsid w:val="00382DAC"/>
    <w:rsid w:val="00383A28"/>
    <w:rsid w:val="00384178"/>
    <w:rsid w:val="00387060"/>
    <w:rsid w:val="00390500"/>
    <w:rsid w:val="003918D2"/>
    <w:rsid w:val="00391F30"/>
    <w:rsid w:val="0039308D"/>
    <w:rsid w:val="00394DAB"/>
    <w:rsid w:val="003975B2"/>
    <w:rsid w:val="00397D74"/>
    <w:rsid w:val="003A0989"/>
    <w:rsid w:val="003A09F2"/>
    <w:rsid w:val="003A2A6F"/>
    <w:rsid w:val="003A3B97"/>
    <w:rsid w:val="003A51A4"/>
    <w:rsid w:val="003A54DC"/>
    <w:rsid w:val="003A6DF3"/>
    <w:rsid w:val="003A76E3"/>
    <w:rsid w:val="003B0B3A"/>
    <w:rsid w:val="003B4F19"/>
    <w:rsid w:val="003B52F7"/>
    <w:rsid w:val="003B6484"/>
    <w:rsid w:val="003B6C0B"/>
    <w:rsid w:val="003C0690"/>
    <w:rsid w:val="003C0B31"/>
    <w:rsid w:val="003C133E"/>
    <w:rsid w:val="003C1822"/>
    <w:rsid w:val="003C232C"/>
    <w:rsid w:val="003C3FA5"/>
    <w:rsid w:val="003C583B"/>
    <w:rsid w:val="003C7A46"/>
    <w:rsid w:val="003D1009"/>
    <w:rsid w:val="003D16A2"/>
    <w:rsid w:val="003D1DA8"/>
    <w:rsid w:val="003D2022"/>
    <w:rsid w:val="003D249D"/>
    <w:rsid w:val="003D39EF"/>
    <w:rsid w:val="003D53D6"/>
    <w:rsid w:val="003D6E38"/>
    <w:rsid w:val="003E1752"/>
    <w:rsid w:val="003E1992"/>
    <w:rsid w:val="003E1C0A"/>
    <w:rsid w:val="003E5BFA"/>
    <w:rsid w:val="003E7B8F"/>
    <w:rsid w:val="003F024D"/>
    <w:rsid w:val="003F0830"/>
    <w:rsid w:val="003F0F5C"/>
    <w:rsid w:val="003F312B"/>
    <w:rsid w:val="003F3681"/>
    <w:rsid w:val="003F4529"/>
    <w:rsid w:val="003F4968"/>
    <w:rsid w:val="003F524C"/>
    <w:rsid w:val="003F52DD"/>
    <w:rsid w:val="0040196B"/>
    <w:rsid w:val="00403C30"/>
    <w:rsid w:val="004053C7"/>
    <w:rsid w:val="00405839"/>
    <w:rsid w:val="00405BA9"/>
    <w:rsid w:val="00405FA2"/>
    <w:rsid w:val="0040744D"/>
    <w:rsid w:val="00411E73"/>
    <w:rsid w:val="00414896"/>
    <w:rsid w:val="00415D92"/>
    <w:rsid w:val="00416705"/>
    <w:rsid w:val="00416AE7"/>
    <w:rsid w:val="00416B26"/>
    <w:rsid w:val="00416E47"/>
    <w:rsid w:val="0041795E"/>
    <w:rsid w:val="0042319B"/>
    <w:rsid w:val="00423210"/>
    <w:rsid w:val="004246F5"/>
    <w:rsid w:val="004249DD"/>
    <w:rsid w:val="00425B7E"/>
    <w:rsid w:val="00427DBB"/>
    <w:rsid w:val="00431C10"/>
    <w:rsid w:val="00432848"/>
    <w:rsid w:val="0043287F"/>
    <w:rsid w:val="00432A8C"/>
    <w:rsid w:val="00432D7C"/>
    <w:rsid w:val="00434B9E"/>
    <w:rsid w:val="00434B9F"/>
    <w:rsid w:val="00435185"/>
    <w:rsid w:val="00435662"/>
    <w:rsid w:val="00435F27"/>
    <w:rsid w:val="00437968"/>
    <w:rsid w:val="00442478"/>
    <w:rsid w:val="0044457D"/>
    <w:rsid w:val="004448E0"/>
    <w:rsid w:val="00445349"/>
    <w:rsid w:val="004457D7"/>
    <w:rsid w:val="0044582F"/>
    <w:rsid w:val="004471D6"/>
    <w:rsid w:val="0044751D"/>
    <w:rsid w:val="00453989"/>
    <w:rsid w:val="004544E6"/>
    <w:rsid w:val="004546CF"/>
    <w:rsid w:val="004548F5"/>
    <w:rsid w:val="00461193"/>
    <w:rsid w:val="00461209"/>
    <w:rsid w:val="00462120"/>
    <w:rsid w:val="00462229"/>
    <w:rsid w:val="00464A62"/>
    <w:rsid w:val="00467489"/>
    <w:rsid w:val="00467E90"/>
    <w:rsid w:val="00470481"/>
    <w:rsid w:val="004705C0"/>
    <w:rsid w:val="00470BE0"/>
    <w:rsid w:val="00471A69"/>
    <w:rsid w:val="00472BDD"/>
    <w:rsid w:val="0047377F"/>
    <w:rsid w:val="0047474D"/>
    <w:rsid w:val="004755B2"/>
    <w:rsid w:val="004848EA"/>
    <w:rsid w:val="0048731E"/>
    <w:rsid w:val="0048764F"/>
    <w:rsid w:val="004878E7"/>
    <w:rsid w:val="00490E95"/>
    <w:rsid w:val="004916EC"/>
    <w:rsid w:val="004918B2"/>
    <w:rsid w:val="00491E02"/>
    <w:rsid w:val="0049210E"/>
    <w:rsid w:val="00492A2D"/>
    <w:rsid w:val="004940A2"/>
    <w:rsid w:val="00497C40"/>
    <w:rsid w:val="004A008B"/>
    <w:rsid w:val="004A0331"/>
    <w:rsid w:val="004A04A8"/>
    <w:rsid w:val="004A1158"/>
    <w:rsid w:val="004A33E5"/>
    <w:rsid w:val="004A3F7B"/>
    <w:rsid w:val="004B1A04"/>
    <w:rsid w:val="004B2E21"/>
    <w:rsid w:val="004B30FE"/>
    <w:rsid w:val="004B5E17"/>
    <w:rsid w:val="004B7A2E"/>
    <w:rsid w:val="004C2AE1"/>
    <w:rsid w:val="004C44B6"/>
    <w:rsid w:val="004D1155"/>
    <w:rsid w:val="004D132A"/>
    <w:rsid w:val="004D2C1C"/>
    <w:rsid w:val="004D50BB"/>
    <w:rsid w:val="004D60D6"/>
    <w:rsid w:val="004E02DA"/>
    <w:rsid w:val="004E1140"/>
    <w:rsid w:val="004E1176"/>
    <w:rsid w:val="004E1770"/>
    <w:rsid w:val="004E1FBA"/>
    <w:rsid w:val="004E2735"/>
    <w:rsid w:val="004E2BBF"/>
    <w:rsid w:val="004E3DB9"/>
    <w:rsid w:val="004F0BA4"/>
    <w:rsid w:val="004F1B3E"/>
    <w:rsid w:val="004F264E"/>
    <w:rsid w:val="004F3BD0"/>
    <w:rsid w:val="004F5DDA"/>
    <w:rsid w:val="004F5F73"/>
    <w:rsid w:val="004F6F7C"/>
    <w:rsid w:val="004F7304"/>
    <w:rsid w:val="005001F9"/>
    <w:rsid w:val="005004AB"/>
    <w:rsid w:val="0050191E"/>
    <w:rsid w:val="00502A3F"/>
    <w:rsid w:val="0050464B"/>
    <w:rsid w:val="00507503"/>
    <w:rsid w:val="00512396"/>
    <w:rsid w:val="00512605"/>
    <w:rsid w:val="00513619"/>
    <w:rsid w:val="00513AF7"/>
    <w:rsid w:val="00514DFC"/>
    <w:rsid w:val="00520D63"/>
    <w:rsid w:val="005238D4"/>
    <w:rsid w:val="00523C5F"/>
    <w:rsid w:val="00524889"/>
    <w:rsid w:val="00525D90"/>
    <w:rsid w:val="005309F3"/>
    <w:rsid w:val="00533391"/>
    <w:rsid w:val="005336E2"/>
    <w:rsid w:val="0053498D"/>
    <w:rsid w:val="005358BC"/>
    <w:rsid w:val="005373CE"/>
    <w:rsid w:val="00542744"/>
    <w:rsid w:val="005440B2"/>
    <w:rsid w:val="00544300"/>
    <w:rsid w:val="005448AB"/>
    <w:rsid w:val="00545AA5"/>
    <w:rsid w:val="00547F03"/>
    <w:rsid w:val="00547FB3"/>
    <w:rsid w:val="00553005"/>
    <w:rsid w:val="0055412C"/>
    <w:rsid w:val="00561E75"/>
    <w:rsid w:val="00563A40"/>
    <w:rsid w:val="00565EA7"/>
    <w:rsid w:val="0057452A"/>
    <w:rsid w:val="00575261"/>
    <w:rsid w:val="005766D7"/>
    <w:rsid w:val="005779A7"/>
    <w:rsid w:val="00582936"/>
    <w:rsid w:val="00582B28"/>
    <w:rsid w:val="005839EA"/>
    <w:rsid w:val="00583B75"/>
    <w:rsid w:val="00584634"/>
    <w:rsid w:val="00590219"/>
    <w:rsid w:val="00592393"/>
    <w:rsid w:val="00592E54"/>
    <w:rsid w:val="00593081"/>
    <w:rsid w:val="00595C2B"/>
    <w:rsid w:val="00596266"/>
    <w:rsid w:val="00596690"/>
    <w:rsid w:val="00596B0D"/>
    <w:rsid w:val="0059740B"/>
    <w:rsid w:val="005975C0"/>
    <w:rsid w:val="00597ED2"/>
    <w:rsid w:val="005A158D"/>
    <w:rsid w:val="005A1907"/>
    <w:rsid w:val="005A23FE"/>
    <w:rsid w:val="005A2D36"/>
    <w:rsid w:val="005A31E4"/>
    <w:rsid w:val="005A421C"/>
    <w:rsid w:val="005A4619"/>
    <w:rsid w:val="005A56B5"/>
    <w:rsid w:val="005A5CA6"/>
    <w:rsid w:val="005A6845"/>
    <w:rsid w:val="005A787E"/>
    <w:rsid w:val="005B0F72"/>
    <w:rsid w:val="005B2954"/>
    <w:rsid w:val="005C028F"/>
    <w:rsid w:val="005C11C2"/>
    <w:rsid w:val="005C25BC"/>
    <w:rsid w:val="005C28CC"/>
    <w:rsid w:val="005C2ED4"/>
    <w:rsid w:val="005C37D0"/>
    <w:rsid w:val="005C4CE0"/>
    <w:rsid w:val="005C52DD"/>
    <w:rsid w:val="005D002E"/>
    <w:rsid w:val="005D0076"/>
    <w:rsid w:val="005D0300"/>
    <w:rsid w:val="005E269D"/>
    <w:rsid w:val="005E2770"/>
    <w:rsid w:val="005E3E16"/>
    <w:rsid w:val="005E71EE"/>
    <w:rsid w:val="005E7A9D"/>
    <w:rsid w:val="005F142A"/>
    <w:rsid w:val="005F2714"/>
    <w:rsid w:val="005F28C4"/>
    <w:rsid w:val="005F34BE"/>
    <w:rsid w:val="005F3AB9"/>
    <w:rsid w:val="005F64FB"/>
    <w:rsid w:val="005F6CB9"/>
    <w:rsid w:val="005F6F72"/>
    <w:rsid w:val="005F7DF2"/>
    <w:rsid w:val="00600448"/>
    <w:rsid w:val="0060135A"/>
    <w:rsid w:val="006014E0"/>
    <w:rsid w:val="00601B52"/>
    <w:rsid w:val="0060400F"/>
    <w:rsid w:val="00606ADA"/>
    <w:rsid w:val="006120ED"/>
    <w:rsid w:val="006134EB"/>
    <w:rsid w:val="00614079"/>
    <w:rsid w:val="00615AD3"/>
    <w:rsid w:val="006168D6"/>
    <w:rsid w:val="00617B55"/>
    <w:rsid w:val="00620A7E"/>
    <w:rsid w:val="00622FEB"/>
    <w:rsid w:val="0062435E"/>
    <w:rsid w:val="0062452D"/>
    <w:rsid w:val="0062498B"/>
    <w:rsid w:val="0062561F"/>
    <w:rsid w:val="00626D5A"/>
    <w:rsid w:val="00627D86"/>
    <w:rsid w:val="0063003A"/>
    <w:rsid w:val="00630874"/>
    <w:rsid w:val="00630CDA"/>
    <w:rsid w:val="00631040"/>
    <w:rsid w:val="00633A2D"/>
    <w:rsid w:val="00636CAF"/>
    <w:rsid w:val="00640685"/>
    <w:rsid w:val="00641507"/>
    <w:rsid w:val="0064198A"/>
    <w:rsid w:val="00642C35"/>
    <w:rsid w:val="00644C18"/>
    <w:rsid w:val="00644FDE"/>
    <w:rsid w:val="006471B9"/>
    <w:rsid w:val="00647F35"/>
    <w:rsid w:val="006528DC"/>
    <w:rsid w:val="00653C08"/>
    <w:rsid w:val="00654244"/>
    <w:rsid w:val="0065550E"/>
    <w:rsid w:val="00655D55"/>
    <w:rsid w:val="00655DE6"/>
    <w:rsid w:val="00660260"/>
    <w:rsid w:val="00660DF4"/>
    <w:rsid w:val="006631D2"/>
    <w:rsid w:val="00663EE6"/>
    <w:rsid w:val="00664256"/>
    <w:rsid w:val="0066562E"/>
    <w:rsid w:val="006667D2"/>
    <w:rsid w:val="006668EB"/>
    <w:rsid w:val="00671608"/>
    <w:rsid w:val="00674D30"/>
    <w:rsid w:val="006763B2"/>
    <w:rsid w:val="0067661D"/>
    <w:rsid w:val="00677649"/>
    <w:rsid w:val="00677D15"/>
    <w:rsid w:val="006809C4"/>
    <w:rsid w:val="00680D12"/>
    <w:rsid w:val="006815A9"/>
    <w:rsid w:val="006829C1"/>
    <w:rsid w:val="0068376D"/>
    <w:rsid w:val="006838EE"/>
    <w:rsid w:val="006845A0"/>
    <w:rsid w:val="006866C9"/>
    <w:rsid w:val="006874C6"/>
    <w:rsid w:val="00687A1F"/>
    <w:rsid w:val="00687C41"/>
    <w:rsid w:val="00691B92"/>
    <w:rsid w:val="006937C9"/>
    <w:rsid w:val="0069529A"/>
    <w:rsid w:val="00697A1B"/>
    <w:rsid w:val="00697B9B"/>
    <w:rsid w:val="00697BD8"/>
    <w:rsid w:val="006A00D4"/>
    <w:rsid w:val="006A06D0"/>
    <w:rsid w:val="006A1EAE"/>
    <w:rsid w:val="006A30F1"/>
    <w:rsid w:val="006A3398"/>
    <w:rsid w:val="006A353A"/>
    <w:rsid w:val="006A3DA4"/>
    <w:rsid w:val="006A3F40"/>
    <w:rsid w:val="006A5885"/>
    <w:rsid w:val="006A5CE8"/>
    <w:rsid w:val="006B26DD"/>
    <w:rsid w:val="006B2AB7"/>
    <w:rsid w:val="006B3307"/>
    <w:rsid w:val="006B62AD"/>
    <w:rsid w:val="006C0349"/>
    <w:rsid w:val="006C1619"/>
    <w:rsid w:val="006C240D"/>
    <w:rsid w:val="006C4E07"/>
    <w:rsid w:val="006C5642"/>
    <w:rsid w:val="006C58E8"/>
    <w:rsid w:val="006C5BD0"/>
    <w:rsid w:val="006C5D9A"/>
    <w:rsid w:val="006C7163"/>
    <w:rsid w:val="006C7810"/>
    <w:rsid w:val="006D06AE"/>
    <w:rsid w:val="006D0EE9"/>
    <w:rsid w:val="006D49BF"/>
    <w:rsid w:val="006E2BF5"/>
    <w:rsid w:val="006E3D62"/>
    <w:rsid w:val="006E4DF7"/>
    <w:rsid w:val="006E6DB1"/>
    <w:rsid w:val="006E75E9"/>
    <w:rsid w:val="006E78ED"/>
    <w:rsid w:val="006E7AB3"/>
    <w:rsid w:val="006F33EC"/>
    <w:rsid w:val="006F3DE6"/>
    <w:rsid w:val="006F6464"/>
    <w:rsid w:val="006F65F7"/>
    <w:rsid w:val="00701102"/>
    <w:rsid w:val="007019DF"/>
    <w:rsid w:val="00705C8D"/>
    <w:rsid w:val="00706F44"/>
    <w:rsid w:val="00710D78"/>
    <w:rsid w:val="00712637"/>
    <w:rsid w:val="00715245"/>
    <w:rsid w:val="00715969"/>
    <w:rsid w:val="00716109"/>
    <w:rsid w:val="00720E23"/>
    <w:rsid w:val="00721650"/>
    <w:rsid w:val="00722DC6"/>
    <w:rsid w:val="007246AC"/>
    <w:rsid w:val="00724F27"/>
    <w:rsid w:val="007310C5"/>
    <w:rsid w:val="007315DB"/>
    <w:rsid w:val="00731AAF"/>
    <w:rsid w:val="00732A93"/>
    <w:rsid w:val="00733071"/>
    <w:rsid w:val="00734086"/>
    <w:rsid w:val="00734179"/>
    <w:rsid w:val="00735379"/>
    <w:rsid w:val="00735A61"/>
    <w:rsid w:val="00736CEA"/>
    <w:rsid w:val="00740C87"/>
    <w:rsid w:val="00742CED"/>
    <w:rsid w:val="00744A61"/>
    <w:rsid w:val="00745B04"/>
    <w:rsid w:val="00750268"/>
    <w:rsid w:val="007505E8"/>
    <w:rsid w:val="0075309A"/>
    <w:rsid w:val="00753746"/>
    <w:rsid w:val="0075402C"/>
    <w:rsid w:val="007559DB"/>
    <w:rsid w:val="007564E5"/>
    <w:rsid w:val="007572DA"/>
    <w:rsid w:val="00764BAD"/>
    <w:rsid w:val="007706A9"/>
    <w:rsid w:val="00770FCC"/>
    <w:rsid w:val="00772326"/>
    <w:rsid w:val="00774FBA"/>
    <w:rsid w:val="00776ECE"/>
    <w:rsid w:val="007802F4"/>
    <w:rsid w:val="00783D74"/>
    <w:rsid w:val="00784937"/>
    <w:rsid w:val="007857D7"/>
    <w:rsid w:val="007870A5"/>
    <w:rsid w:val="00790718"/>
    <w:rsid w:val="00790EFD"/>
    <w:rsid w:val="00791102"/>
    <w:rsid w:val="00791B80"/>
    <w:rsid w:val="007920D9"/>
    <w:rsid w:val="007930ED"/>
    <w:rsid w:val="00793E39"/>
    <w:rsid w:val="00794A39"/>
    <w:rsid w:val="00794E7F"/>
    <w:rsid w:val="00796182"/>
    <w:rsid w:val="0079787E"/>
    <w:rsid w:val="00797CCD"/>
    <w:rsid w:val="007A111A"/>
    <w:rsid w:val="007A12A4"/>
    <w:rsid w:val="007A1740"/>
    <w:rsid w:val="007A2420"/>
    <w:rsid w:val="007A29F3"/>
    <w:rsid w:val="007A2AC4"/>
    <w:rsid w:val="007A5103"/>
    <w:rsid w:val="007A52A8"/>
    <w:rsid w:val="007A62CE"/>
    <w:rsid w:val="007A651B"/>
    <w:rsid w:val="007A6616"/>
    <w:rsid w:val="007A6A74"/>
    <w:rsid w:val="007A70E3"/>
    <w:rsid w:val="007B1EA6"/>
    <w:rsid w:val="007B44AA"/>
    <w:rsid w:val="007B505C"/>
    <w:rsid w:val="007B7C18"/>
    <w:rsid w:val="007C0323"/>
    <w:rsid w:val="007C06BB"/>
    <w:rsid w:val="007C2DC1"/>
    <w:rsid w:val="007C45FA"/>
    <w:rsid w:val="007C6291"/>
    <w:rsid w:val="007C6E6C"/>
    <w:rsid w:val="007D13C9"/>
    <w:rsid w:val="007D3EE5"/>
    <w:rsid w:val="007D3F00"/>
    <w:rsid w:val="007D60E4"/>
    <w:rsid w:val="007D6F12"/>
    <w:rsid w:val="007D7BB1"/>
    <w:rsid w:val="007E0412"/>
    <w:rsid w:val="007E200A"/>
    <w:rsid w:val="007E223C"/>
    <w:rsid w:val="007E346E"/>
    <w:rsid w:val="007E4CD1"/>
    <w:rsid w:val="007E538E"/>
    <w:rsid w:val="007E53D5"/>
    <w:rsid w:val="007E6766"/>
    <w:rsid w:val="007E704B"/>
    <w:rsid w:val="007E79AF"/>
    <w:rsid w:val="007E7AAD"/>
    <w:rsid w:val="007F0FD1"/>
    <w:rsid w:val="007F1241"/>
    <w:rsid w:val="007F1A1B"/>
    <w:rsid w:val="007F26B6"/>
    <w:rsid w:val="007F31EB"/>
    <w:rsid w:val="007F3BB0"/>
    <w:rsid w:val="007F3BD2"/>
    <w:rsid w:val="007F5B80"/>
    <w:rsid w:val="007F5CBE"/>
    <w:rsid w:val="007F6F25"/>
    <w:rsid w:val="008041F4"/>
    <w:rsid w:val="00804DE2"/>
    <w:rsid w:val="00804E7B"/>
    <w:rsid w:val="00806743"/>
    <w:rsid w:val="00811740"/>
    <w:rsid w:val="00812E11"/>
    <w:rsid w:val="00814E67"/>
    <w:rsid w:val="00815775"/>
    <w:rsid w:val="00815E37"/>
    <w:rsid w:val="00820A6D"/>
    <w:rsid w:val="00820B06"/>
    <w:rsid w:val="0082326A"/>
    <w:rsid w:val="00823AC5"/>
    <w:rsid w:val="008260AD"/>
    <w:rsid w:val="00826790"/>
    <w:rsid w:val="008267E7"/>
    <w:rsid w:val="008272E4"/>
    <w:rsid w:val="00830523"/>
    <w:rsid w:val="00830A0D"/>
    <w:rsid w:val="00830E95"/>
    <w:rsid w:val="00833216"/>
    <w:rsid w:val="00835049"/>
    <w:rsid w:val="00836622"/>
    <w:rsid w:val="0084031C"/>
    <w:rsid w:val="008433AA"/>
    <w:rsid w:val="00846716"/>
    <w:rsid w:val="00851520"/>
    <w:rsid w:val="008523E5"/>
    <w:rsid w:val="008525E7"/>
    <w:rsid w:val="0085287E"/>
    <w:rsid w:val="00852BFD"/>
    <w:rsid w:val="00854AA2"/>
    <w:rsid w:val="008555CB"/>
    <w:rsid w:val="00860A5B"/>
    <w:rsid w:val="00860A93"/>
    <w:rsid w:val="00860C89"/>
    <w:rsid w:val="0086133C"/>
    <w:rsid w:val="008613EE"/>
    <w:rsid w:val="008636D4"/>
    <w:rsid w:val="0086470F"/>
    <w:rsid w:val="0086538F"/>
    <w:rsid w:val="008661CD"/>
    <w:rsid w:val="0086677C"/>
    <w:rsid w:val="00872255"/>
    <w:rsid w:val="00873DF6"/>
    <w:rsid w:val="00875764"/>
    <w:rsid w:val="00877AEC"/>
    <w:rsid w:val="00881274"/>
    <w:rsid w:val="00881F30"/>
    <w:rsid w:val="00882A07"/>
    <w:rsid w:val="0088360B"/>
    <w:rsid w:val="008922D9"/>
    <w:rsid w:val="00892E70"/>
    <w:rsid w:val="008948BA"/>
    <w:rsid w:val="00894AC5"/>
    <w:rsid w:val="00894DE3"/>
    <w:rsid w:val="008969D7"/>
    <w:rsid w:val="00896E72"/>
    <w:rsid w:val="008A3E4D"/>
    <w:rsid w:val="008A4C6D"/>
    <w:rsid w:val="008A714B"/>
    <w:rsid w:val="008B28DE"/>
    <w:rsid w:val="008B36EA"/>
    <w:rsid w:val="008B5F7E"/>
    <w:rsid w:val="008B6603"/>
    <w:rsid w:val="008B6E92"/>
    <w:rsid w:val="008B7080"/>
    <w:rsid w:val="008B74B0"/>
    <w:rsid w:val="008C0115"/>
    <w:rsid w:val="008C3ECB"/>
    <w:rsid w:val="008C6CAE"/>
    <w:rsid w:val="008C7CEF"/>
    <w:rsid w:val="008D0562"/>
    <w:rsid w:val="008D398E"/>
    <w:rsid w:val="008D5410"/>
    <w:rsid w:val="008D72FD"/>
    <w:rsid w:val="008E114C"/>
    <w:rsid w:val="008E2383"/>
    <w:rsid w:val="008E3015"/>
    <w:rsid w:val="008E3B81"/>
    <w:rsid w:val="008E6A57"/>
    <w:rsid w:val="008F31E5"/>
    <w:rsid w:val="008F3CA7"/>
    <w:rsid w:val="008F7C90"/>
    <w:rsid w:val="0090192D"/>
    <w:rsid w:val="00902187"/>
    <w:rsid w:val="00904024"/>
    <w:rsid w:val="0090454A"/>
    <w:rsid w:val="00904740"/>
    <w:rsid w:val="00907257"/>
    <w:rsid w:val="00911533"/>
    <w:rsid w:val="009137A3"/>
    <w:rsid w:val="009145F6"/>
    <w:rsid w:val="0091534B"/>
    <w:rsid w:val="00917DCF"/>
    <w:rsid w:val="00920846"/>
    <w:rsid w:val="00921ACA"/>
    <w:rsid w:val="009227FF"/>
    <w:rsid w:val="00923F15"/>
    <w:rsid w:val="00924692"/>
    <w:rsid w:val="0092554C"/>
    <w:rsid w:val="009255E6"/>
    <w:rsid w:val="00926241"/>
    <w:rsid w:val="0092662D"/>
    <w:rsid w:val="0092691D"/>
    <w:rsid w:val="009270F9"/>
    <w:rsid w:val="0092710B"/>
    <w:rsid w:val="00931B3D"/>
    <w:rsid w:val="009343AF"/>
    <w:rsid w:val="009420D0"/>
    <w:rsid w:val="0094371D"/>
    <w:rsid w:val="00944C05"/>
    <w:rsid w:val="00944E4C"/>
    <w:rsid w:val="00946BA6"/>
    <w:rsid w:val="00950FE0"/>
    <w:rsid w:val="00951904"/>
    <w:rsid w:val="009519BF"/>
    <w:rsid w:val="009526CE"/>
    <w:rsid w:val="0095273D"/>
    <w:rsid w:val="00956953"/>
    <w:rsid w:val="00957115"/>
    <w:rsid w:val="00957E56"/>
    <w:rsid w:val="0096059A"/>
    <w:rsid w:val="0096646E"/>
    <w:rsid w:val="00966A93"/>
    <w:rsid w:val="00966D15"/>
    <w:rsid w:val="009719E7"/>
    <w:rsid w:val="00971D24"/>
    <w:rsid w:val="00973431"/>
    <w:rsid w:val="009738AA"/>
    <w:rsid w:val="00973C8F"/>
    <w:rsid w:val="009746B3"/>
    <w:rsid w:val="0097483E"/>
    <w:rsid w:val="00975631"/>
    <w:rsid w:val="009758EB"/>
    <w:rsid w:val="00976519"/>
    <w:rsid w:val="009770B5"/>
    <w:rsid w:val="00977FC7"/>
    <w:rsid w:val="00980427"/>
    <w:rsid w:val="00980444"/>
    <w:rsid w:val="009826D4"/>
    <w:rsid w:val="00982A15"/>
    <w:rsid w:val="00983045"/>
    <w:rsid w:val="00983929"/>
    <w:rsid w:val="00985170"/>
    <w:rsid w:val="0098520A"/>
    <w:rsid w:val="00987CF1"/>
    <w:rsid w:val="009951EA"/>
    <w:rsid w:val="00997420"/>
    <w:rsid w:val="00997CCD"/>
    <w:rsid w:val="009A2D99"/>
    <w:rsid w:val="009A332D"/>
    <w:rsid w:val="009A5CDF"/>
    <w:rsid w:val="009A602B"/>
    <w:rsid w:val="009A6A7D"/>
    <w:rsid w:val="009B0E56"/>
    <w:rsid w:val="009B155B"/>
    <w:rsid w:val="009B24CA"/>
    <w:rsid w:val="009B26F6"/>
    <w:rsid w:val="009B3D24"/>
    <w:rsid w:val="009B3FC8"/>
    <w:rsid w:val="009B42C5"/>
    <w:rsid w:val="009B6DCB"/>
    <w:rsid w:val="009B752C"/>
    <w:rsid w:val="009C2621"/>
    <w:rsid w:val="009C3076"/>
    <w:rsid w:val="009C4986"/>
    <w:rsid w:val="009C6B97"/>
    <w:rsid w:val="009C74EC"/>
    <w:rsid w:val="009C7914"/>
    <w:rsid w:val="009C7CD3"/>
    <w:rsid w:val="009C7DF1"/>
    <w:rsid w:val="009D044E"/>
    <w:rsid w:val="009D148A"/>
    <w:rsid w:val="009D5D00"/>
    <w:rsid w:val="009D79AF"/>
    <w:rsid w:val="009D7F39"/>
    <w:rsid w:val="009E09F7"/>
    <w:rsid w:val="009E11A2"/>
    <w:rsid w:val="009E4958"/>
    <w:rsid w:val="009E5857"/>
    <w:rsid w:val="009E63AD"/>
    <w:rsid w:val="009E6515"/>
    <w:rsid w:val="009E7091"/>
    <w:rsid w:val="009E7757"/>
    <w:rsid w:val="009E7CC7"/>
    <w:rsid w:val="009F0706"/>
    <w:rsid w:val="009F0AC5"/>
    <w:rsid w:val="009F1810"/>
    <w:rsid w:val="009F2C31"/>
    <w:rsid w:val="009F4A68"/>
    <w:rsid w:val="009F5C05"/>
    <w:rsid w:val="009F6E4E"/>
    <w:rsid w:val="00A0178A"/>
    <w:rsid w:val="00A019D5"/>
    <w:rsid w:val="00A023A6"/>
    <w:rsid w:val="00A10A85"/>
    <w:rsid w:val="00A12547"/>
    <w:rsid w:val="00A12EAE"/>
    <w:rsid w:val="00A131D1"/>
    <w:rsid w:val="00A134D6"/>
    <w:rsid w:val="00A15D29"/>
    <w:rsid w:val="00A17A35"/>
    <w:rsid w:val="00A20068"/>
    <w:rsid w:val="00A2019F"/>
    <w:rsid w:val="00A20C73"/>
    <w:rsid w:val="00A23728"/>
    <w:rsid w:val="00A25659"/>
    <w:rsid w:val="00A25AA4"/>
    <w:rsid w:val="00A26518"/>
    <w:rsid w:val="00A274C1"/>
    <w:rsid w:val="00A31159"/>
    <w:rsid w:val="00A311F8"/>
    <w:rsid w:val="00A32A59"/>
    <w:rsid w:val="00A331CC"/>
    <w:rsid w:val="00A33C53"/>
    <w:rsid w:val="00A365D3"/>
    <w:rsid w:val="00A369E4"/>
    <w:rsid w:val="00A37857"/>
    <w:rsid w:val="00A37892"/>
    <w:rsid w:val="00A427BB"/>
    <w:rsid w:val="00A442DF"/>
    <w:rsid w:val="00A44A8D"/>
    <w:rsid w:val="00A470A0"/>
    <w:rsid w:val="00A47246"/>
    <w:rsid w:val="00A47968"/>
    <w:rsid w:val="00A51598"/>
    <w:rsid w:val="00A515EA"/>
    <w:rsid w:val="00A51D30"/>
    <w:rsid w:val="00A55A87"/>
    <w:rsid w:val="00A57529"/>
    <w:rsid w:val="00A57C0C"/>
    <w:rsid w:val="00A57EFE"/>
    <w:rsid w:val="00A62871"/>
    <w:rsid w:val="00A6396F"/>
    <w:rsid w:val="00A63CB1"/>
    <w:rsid w:val="00A65C28"/>
    <w:rsid w:val="00A6605F"/>
    <w:rsid w:val="00A67363"/>
    <w:rsid w:val="00A710A5"/>
    <w:rsid w:val="00A71612"/>
    <w:rsid w:val="00A7197D"/>
    <w:rsid w:val="00A71999"/>
    <w:rsid w:val="00A734F7"/>
    <w:rsid w:val="00A7564B"/>
    <w:rsid w:val="00A763FA"/>
    <w:rsid w:val="00A77346"/>
    <w:rsid w:val="00A77F8F"/>
    <w:rsid w:val="00A80FBE"/>
    <w:rsid w:val="00A8104E"/>
    <w:rsid w:val="00A82C0E"/>
    <w:rsid w:val="00A8442F"/>
    <w:rsid w:val="00A850F8"/>
    <w:rsid w:val="00A870BF"/>
    <w:rsid w:val="00A9090B"/>
    <w:rsid w:val="00A91022"/>
    <w:rsid w:val="00A93C01"/>
    <w:rsid w:val="00A95B8A"/>
    <w:rsid w:val="00A973F3"/>
    <w:rsid w:val="00AA041B"/>
    <w:rsid w:val="00AA084D"/>
    <w:rsid w:val="00AA0BFE"/>
    <w:rsid w:val="00AA0EA6"/>
    <w:rsid w:val="00AA1CF9"/>
    <w:rsid w:val="00AA2485"/>
    <w:rsid w:val="00AA3298"/>
    <w:rsid w:val="00AA408E"/>
    <w:rsid w:val="00AA4822"/>
    <w:rsid w:val="00AA6949"/>
    <w:rsid w:val="00AB0AC9"/>
    <w:rsid w:val="00AB12B5"/>
    <w:rsid w:val="00AB1A0A"/>
    <w:rsid w:val="00AB1CA6"/>
    <w:rsid w:val="00AB2026"/>
    <w:rsid w:val="00AC2424"/>
    <w:rsid w:val="00AC3DAA"/>
    <w:rsid w:val="00AC4771"/>
    <w:rsid w:val="00AC68C1"/>
    <w:rsid w:val="00AC709F"/>
    <w:rsid w:val="00AD0370"/>
    <w:rsid w:val="00AD2084"/>
    <w:rsid w:val="00AD2280"/>
    <w:rsid w:val="00AD3BC4"/>
    <w:rsid w:val="00AD64B5"/>
    <w:rsid w:val="00AE0700"/>
    <w:rsid w:val="00AE0707"/>
    <w:rsid w:val="00AE08B2"/>
    <w:rsid w:val="00AE0BB5"/>
    <w:rsid w:val="00AE39F1"/>
    <w:rsid w:val="00AE45F8"/>
    <w:rsid w:val="00AF034F"/>
    <w:rsid w:val="00AF050D"/>
    <w:rsid w:val="00AF072C"/>
    <w:rsid w:val="00AF10E5"/>
    <w:rsid w:val="00AF1285"/>
    <w:rsid w:val="00AF2B61"/>
    <w:rsid w:val="00AF3386"/>
    <w:rsid w:val="00AF35ED"/>
    <w:rsid w:val="00AF49A4"/>
    <w:rsid w:val="00AF5D0A"/>
    <w:rsid w:val="00AF62B8"/>
    <w:rsid w:val="00AF6E9E"/>
    <w:rsid w:val="00AF766E"/>
    <w:rsid w:val="00AF7D62"/>
    <w:rsid w:val="00B00E01"/>
    <w:rsid w:val="00B0177C"/>
    <w:rsid w:val="00B01DF4"/>
    <w:rsid w:val="00B02D1F"/>
    <w:rsid w:val="00B045D0"/>
    <w:rsid w:val="00B063C4"/>
    <w:rsid w:val="00B06526"/>
    <w:rsid w:val="00B07C64"/>
    <w:rsid w:val="00B126EC"/>
    <w:rsid w:val="00B12D30"/>
    <w:rsid w:val="00B13C3C"/>
    <w:rsid w:val="00B1628F"/>
    <w:rsid w:val="00B17EFA"/>
    <w:rsid w:val="00B20CF0"/>
    <w:rsid w:val="00B2401F"/>
    <w:rsid w:val="00B24290"/>
    <w:rsid w:val="00B2595E"/>
    <w:rsid w:val="00B25E07"/>
    <w:rsid w:val="00B325BD"/>
    <w:rsid w:val="00B32C03"/>
    <w:rsid w:val="00B373C7"/>
    <w:rsid w:val="00B400F7"/>
    <w:rsid w:val="00B407ED"/>
    <w:rsid w:val="00B42137"/>
    <w:rsid w:val="00B43E3C"/>
    <w:rsid w:val="00B4487F"/>
    <w:rsid w:val="00B45469"/>
    <w:rsid w:val="00B45A9F"/>
    <w:rsid w:val="00B5076B"/>
    <w:rsid w:val="00B51981"/>
    <w:rsid w:val="00B52329"/>
    <w:rsid w:val="00B5360C"/>
    <w:rsid w:val="00B5492B"/>
    <w:rsid w:val="00B57A51"/>
    <w:rsid w:val="00B57F6C"/>
    <w:rsid w:val="00B64889"/>
    <w:rsid w:val="00B6606B"/>
    <w:rsid w:val="00B7085F"/>
    <w:rsid w:val="00B71644"/>
    <w:rsid w:val="00B72D1D"/>
    <w:rsid w:val="00B75602"/>
    <w:rsid w:val="00B760FE"/>
    <w:rsid w:val="00B7723D"/>
    <w:rsid w:val="00B814B1"/>
    <w:rsid w:val="00B81AAB"/>
    <w:rsid w:val="00B857F7"/>
    <w:rsid w:val="00B86E98"/>
    <w:rsid w:val="00B87599"/>
    <w:rsid w:val="00B90027"/>
    <w:rsid w:val="00B90B25"/>
    <w:rsid w:val="00B90FE1"/>
    <w:rsid w:val="00B93BDA"/>
    <w:rsid w:val="00B94548"/>
    <w:rsid w:val="00B95E54"/>
    <w:rsid w:val="00B96776"/>
    <w:rsid w:val="00BA057B"/>
    <w:rsid w:val="00BA0691"/>
    <w:rsid w:val="00BA1161"/>
    <w:rsid w:val="00BA646A"/>
    <w:rsid w:val="00BA6710"/>
    <w:rsid w:val="00BB1A79"/>
    <w:rsid w:val="00BB27F6"/>
    <w:rsid w:val="00BB36FB"/>
    <w:rsid w:val="00BB4B2D"/>
    <w:rsid w:val="00BB5B3E"/>
    <w:rsid w:val="00BB63BB"/>
    <w:rsid w:val="00BC2A63"/>
    <w:rsid w:val="00BC3169"/>
    <w:rsid w:val="00BC3502"/>
    <w:rsid w:val="00BC3924"/>
    <w:rsid w:val="00BC5491"/>
    <w:rsid w:val="00BC5974"/>
    <w:rsid w:val="00BC6F49"/>
    <w:rsid w:val="00BD16B2"/>
    <w:rsid w:val="00BD2715"/>
    <w:rsid w:val="00BD6E72"/>
    <w:rsid w:val="00BD7754"/>
    <w:rsid w:val="00BD7938"/>
    <w:rsid w:val="00BE40BB"/>
    <w:rsid w:val="00BE6677"/>
    <w:rsid w:val="00BE7235"/>
    <w:rsid w:val="00BE7687"/>
    <w:rsid w:val="00BE77BE"/>
    <w:rsid w:val="00BF2D27"/>
    <w:rsid w:val="00BF37AC"/>
    <w:rsid w:val="00BF3919"/>
    <w:rsid w:val="00BF48BD"/>
    <w:rsid w:val="00BF7B41"/>
    <w:rsid w:val="00C00D34"/>
    <w:rsid w:val="00C00EED"/>
    <w:rsid w:val="00C0157C"/>
    <w:rsid w:val="00C01B9A"/>
    <w:rsid w:val="00C0215E"/>
    <w:rsid w:val="00C02691"/>
    <w:rsid w:val="00C05090"/>
    <w:rsid w:val="00C12AF7"/>
    <w:rsid w:val="00C13CD0"/>
    <w:rsid w:val="00C13FA4"/>
    <w:rsid w:val="00C14263"/>
    <w:rsid w:val="00C152BA"/>
    <w:rsid w:val="00C154B3"/>
    <w:rsid w:val="00C1589F"/>
    <w:rsid w:val="00C20006"/>
    <w:rsid w:val="00C23494"/>
    <w:rsid w:val="00C24869"/>
    <w:rsid w:val="00C25A8A"/>
    <w:rsid w:val="00C264F9"/>
    <w:rsid w:val="00C30C92"/>
    <w:rsid w:val="00C31046"/>
    <w:rsid w:val="00C326AD"/>
    <w:rsid w:val="00C327E2"/>
    <w:rsid w:val="00C33F69"/>
    <w:rsid w:val="00C35824"/>
    <w:rsid w:val="00C360DB"/>
    <w:rsid w:val="00C37859"/>
    <w:rsid w:val="00C37A54"/>
    <w:rsid w:val="00C37C2A"/>
    <w:rsid w:val="00C37CA7"/>
    <w:rsid w:val="00C41888"/>
    <w:rsid w:val="00C43FE4"/>
    <w:rsid w:val="00C44089"/>
    <w:rsid w:val="00C44824"/>
    <w:rsid w:val="00C477F0"/>
    <w:rsid w:val="00C505BD"/>
    <w:rsid w:val="00C53015"/>
    <w:rsid w:val="00C536B7"/>
    <w:rsid w:val="00C5438B"/>
    <w:rsid w:val="00C54719"/>
    <w:rsid w:val="00C54A69"/>
    <w:rsid w:val="00C54C85"/>
    <w:rsid w:val="00C569AD"/>
    <w:rsid w:val="00C56AF7"/>
    <w:rsid w:val="00C571EC"/>
    <w:rsid w:val="00C5790B"/>
    <w:rsid w:val="00C6181A"/>
    <w:rsid w:val="00C61D3C"/>
    <w:rsid w:val="00C61D72"/>
    <w:rsid w:val="00C61D90"/>
    <w:rsid w:val="00C620B5"/>
    <w:rsid w:val="00C6643A"/>
    <w:rsid w:val="00C668ED"/>
    <w:rsid w:val="00C730D5"/>
    <w:rsid w:val="00C73890"/>
    <w:rsid w:val="00C74B35"/>
    <w:rsid w:val="00C77278"/>
    <w:rsid w:val="00C81A47"/>
    <w:rsid w:val="00C81D6B"/>
    <w:rsid w:val="00C83B78"/>
    <w:rsid w:val="00C84F6F"/>
    <w:rsid w:val="00C86077"/>
    <w:rsid w:val="00C87F62"/>
    <w:rsid w:val="00C9224D"/>
    <w:rsid w:val="00C94206"/>
    <w:rsid w:val="00C95575"/>
    <w:rsid w:val="00CA0245"/>
    <w:rsid w:val="00CA03CA"/>
    <w:rsid w:val="00CA1A62"/>
    <w:rsid w:val="00CA4077"/>
    <w:rsid w:val="00CA7A66"/>
    <w:rsid w:val="00CA7D05"/>
    <w:rsid w:val="00CB3779"/>
    <w:rsid w:val="00CB52BF"/>
    <w:rsid w:val="00CB64A3"/>
    <w:rsid w:val="00CB7486"/>
    <w:rsid w:val="00CB7613"/>
    <w:rsid w:val="00CC0D03"/>
    <w:rsid w:val="00CC1E17"/>
    <w:rsid w:val="00CC4224"/>
    <w:rsid w:val="00CC52FC"/>
    <w:rsid w:val="00CC57A8"/>
    <w:rsid w:val="00CD0C29"/>
    <w:rsid w:val="00CD1475"/>
    <w:rsid w:val="00CD3F81"/>
    <w:rsid w:val="00CD5177"/>
    <w:rsid w:val="00CD6670"/>
    <w:rsid w:val="00CD6EEA"/>
    <w:rsid w:val="00CE43FC"/>
    <w:rsid w:val="00CE53F3"/>
    <w:rsid w:val="00CE7730"/>
    <w:rsid w:val="00CE7EB2"/>
    <w:rsid w:val="00CF0D4A"/>
    <w:rsid w:val="00CF1715"/>
    <w:rsid w:val="00CF1C00"/>
    <w:rsid w:val="00CF2922"/>
    <w:rsid w:val="00CF3C26"/>
    <w:rsid w:val="00CF66E9"/>
    <w:rsid w:val="00CF690F"/>
    <w:rsid w:val="00D00DDE"/>
    <w:rsid w:val="00D01CA2"/>
    <w:rsid w:val="00D04F2D"/>
    <w:rsid w:val="00D05E20"/>
    <w:rsid w:val="00D05E73"/>
    <w:rsid w:val="00D10F5A"/>
    <w:rsid w:val="00D114F7"/>
    <w:rsid w:val="00D11A97"/>
    <w:rsid w:val="00D11C99"/>
    <w:rsid w:val="00D13047"/>
    <w:rsid w:val="00D15721"/>
    <w:rsid w:val="00D1647A"/>
    <w:rsid w:val="00D170BE"/>
    <w:rsid w:val="00D211A9"/>
    <w:rsid w:val="00D242D5"/>
    <w:rsid w:val="00D248F5"/>
    <w:rsid w:val="00D25045"/>
    <w:rsid w:val="00D25358"/>
    <w:rsid w:val="00D259E7"/>
    <w:rsid w:val="00D26839"/>
    <w:rsid w:val="00D27AB4"/>
    <w:rsid w:val="00D30B6C"/>
    <w:rsid w:val="00D327A5"/>
    <w:rsid w:val="00D33E71"/>
    <w:rsid w:val="00D3448E"/>
    <w:rsid w:val="00D34CC3"/>
    <w:rsid w:val="00D35309"/>
    <w:rsid w:val="00D36DD5"/>
    <w:rsid w:val="00D37097"/>
    <w:rsid w:val="00D37AC4"/>
    <w:rsid w:val="00D37EDA"/>
    <w:rsid w:val="00D40640"/>
    <w:rsid w:val="00D415F5"/>
    <w:rsid w:val="00D42004"/>
    <w:rsid w:val="00D42148"/>
    <w:rsid w:val="00D429E5"/>
    <w:rsid w:val="00D432A6"/>
    <w:rsid w:val="00D4336D"/>
    <w:rsid w:val="00D43ABC"/>
    <w:rsid w:val="00D464CB"/>
    <w:rsid w:val="00D4710F"/>
    <w:rsid w:val="00D51A44"/>
    <w:rsid w:val="00D5306E"/>
    <w:rsid w:val="00D54437"/>
    <w:rsid w:val="00D5568E"/>
    <w:rsid w:val="00D55AA2"/>
    <w:rsid w:val="00D55C8C"/>
    <w:rsid w:val="00D57853"/>
    <w:rsid w:val="00D579CF"/>
    <w:rsid w:val="00D57E13"/>
    <w:rsid w:val="00D60321"/>
    <w:rsid w:val="00D6098B"/>
    <w:rsid w:val="00D63CC1"/>
    <w:rsid w:val="00D66C40"/>
    <w:rsid w:val="00D7022B"/>
    <w:rsid w:val="00D72595"/>
    <w:rsid w:val="00D739A1"/>
    <w:rsid w:val="00D74587"/>
    <w:rsid w:val="00D74FB6"/>
    <w:rsid w:val="00D7631F"/>
    <w:rsid w:val="00D76362"/>
    <w:rsid w:val="00D808F4"/>
    <w:rsid w:val="00D80E21"/>
    <w:rsid w:val="00D82F5E"/>
    <w:rsid w:val="00D82F63"/>
    <w:rsid w:val="00D8345A"/>
    <w:rsid w:val="00D839C7"/>
    <w:rsid w:val="00D85AD9"/>
    <w:rsid w:val="00D90FE4"/>
    <w:rsid w:val="00D912BA"/>
    <w:rsid w:val="00D93030"/>
    <w:rsid w:val="00D951B7"/>
    <w:rsid w:val="00D97CB4"/>
    <w:rsid w:val="00D97CF6"/>
    <w:rsid w:val="00D97FAD"/>
    <w:rsid w:val="00DA0AE7"/>
    <w:rsid w:val="00DA15B8"/>
    <w:rsid w:val="00DA1718"/>
    <w:rsid w:val="00DA1AA5"/>
    <w:rsid w:val="00DA2215"/>
    <w:rsid w:val="00DA32AC"/>
    <w:rsid w:val="00DA4C3A"/>
    <w:rsid w:val="00DA5A92"/>
    <w:rsid w:val="00DB458E"/>
    <w:rsid w:val="00DB516B"/>
    <w:rsid w:val="00DB5870"/>
    <w:rsid w:val="00DB5BC9"/>
    <w:rsid w:val="00DB5C29"/>
    <w:rsid w:val="00DB5F98"/>
    <w:rsid w:val="00DB6671"/>
    <w:rsid w:val="00DC13CF"/>
    <w:rsid w:val="00DC1E71"/>
    <w:rsid w:val="00DC33C3"/>
    <w:rsid w:val="00DC4554"/>
    <w:rsid w:val="00DC456C"/>
    <w:rsid w:val="00DD12A2"/>
    <w:rsid w:val="00DD4AC8"/>
    <w:rsid w:val="00DD5231"/>
    <w:rsid w:val="00DD6027"/>
    <w:rsid w:val="00DE0690"/>
    <w:rsid w:val="00DE1A25"/>
    <w:rsid w:val="00DE2703"/>
    <w:rsid w:val="00DE2ABB"/>
    <w:rsid w:val="00DE47E4"/>
    <w:rsid w:val="00DE6228"/>
    <w:rsid w:val="00DE7A33"/>
    <w:rsid w:val="00DF0A3F"/>
    <w:rsid w:val="00DF0B31"/>
    <w:rsid w:val="00DF18C2"/>
    <w:rsid w:val="00DF2DF2"/>
    <w:rsid w:val="00DF334F"/>
    <w:rsid w:val="00DF7114"/>
    <w:rsid w:val="00E01DCF"/>
    <w:rsid w:val="00E03DA7"/>
    <w:rsid w:val="00E03DB9"/>
    <w:rsid w:val="00E048FD"/>
    <w:rsid w:val="00E04D93"/>
    <w:rsid w:val="00E07B76"/>
    <w:rsid w:val="00E07BF8"/>
    <w:rsid w:val="00E07D90"/>
    <w:rsid w:val="00E10D46"/>
    <w:rsid w:val="00E10FA6"/>
    <w:rsid w:val="00E128A5"/>
    <w:rsid w:val="00E13363"/>
    <w:rsid w:val="00E16D00"/>
    <w:rsid w:val="00E16D36"/>
    <w:rsid w:val="00E20CFF"/>
    <w:rsid w:val="00E20F8B"/>
    <w:rsid w:val="00E212CF"/>
    <w:rsid w:val="00E232E5"/>
    <w:rsid w:val="00E26921"/>
    <w:rsid w:val="00E27F4D"/>
    <w:rsid w:val="00E31D04"/>
    <w:rsid w:val="00E323AF"/>
    <w:rsid w:val="00E340C0"/>
    <w:rsid w:val="00E34D28"/>
    <w:rsid w:val="00E36DB8"/>
    <w:rsid w:val="00E40D68"/>
    <w:rsid w:val="00E41605"/>
    <w:rsid w:val="00E446D9"/>
    <w:rsid w:val="00E4528B"/>
    <w:rsid w:val="00E45374"/>
    <w:rsid w:val="00E50A0E"/>
    <w:rsid w:val="00E51BBB"/>
    <w:rsid w:val="00E52124"/>
    <w:rsid w:val="00E54E04"/>
    <w:rsid w:val="00E56667"/>
    <w:rsid w:val="00E56DAA"/>
    <w:rsid w:val="00E573FF"/>
    <w:rsid w:val="00E62EC6"/>
    <w:rsid w:val="00E645AA"/>
    <w:rsid w:val="00E66108"/>
    <w:rsid w:val="00E662E0"/>
    <w:rsid w:val="00E66985"/>
    <w:rsid w:val="00E70C7A"/>
    <w:rsid w:val="00E70D1C"/>
    <w:rsid w:val="00E73200"/>
    <w:rsid w:val="00E750D7"/>
    <w:rsid w:val="00E847C0"/>
    <w:rsid w:val="00E87D55"/>
    <w:rsid w:val="00E91508"/>
    <w:rsid w:val="00E92AE5"/>
    <w:rsid w:val="00E93B51"/>
    <w:rsid w:val="00E945E0"/>
    <w:rsid w:val="00E9633A"/>
    <w:rsid w:val="00E96FFA"/>
    <w:rsid w:val="00E975F6"/>
    <w:rsid w:val="00E97636"/>
    <w:rsid w:val="00EA102F"/>
    <w:rsid w:val="00EA1377"/>
    <w:rsid w:val="00EA13D6"/>
    <w:rsid w:val="00EA2710"/>
    <w:rsid w:val="00EA2FE8"/>
    <w:rsid w:val="00EA4841"/>
    <w:rsid w:val="00EA55AA"/>
    <w:rsid w:val="00EA66EE"/>
    <w:rsid w:val="00EA7E98"/>
    <w:rsid w:val="00EB054D"/>
    <w:rsid w:val="00EB05A6"/>
    <w:rsid w:val="00EB3AE6"/>
    <w:rsid w:val="00EB606E"/>
    <w:rsid w:val="00EB7F0B"/>
    <w:rsid w:val="00EC36BA"/>
    <w:rsid w:val="00EC5048"/>
    <w:rsid w:val="00EC5146"/>
    <w:rsid w:val="00EC5CDC"/>
    <w:rsid w:val="00EC678B"/>
    <w:rsid w:val="00EC7419"/>
    <w:rsid w:val="00EC75D5"/>
    <w:rsid w:val="00EC7CF5"/>
    <w:rsid w:val="00ED0D1D"/>
    <w:rsid w:val="00ED1EB4"/>
    <w:rsid w:val="00ED2704"/>
    <w:rsid w:val="00ED2D1E"/>
    <w:rsid w:val="00ED4947"/>
    <w:rsid w:val="00ED5163"/>
    <w:rsid w:val="00ED5421"/>
    <w:rsid w:val="00ED7249"/>
    <w:rsid w:val="00ED772F"/>
    <w:rsid w:val="00EE3D99"/>
    <w:rsid w:val="00EE473D"/>
    <w:rsid w:val="00EE56BF"/>
    <w:rsid w:val="00EF1EB9"/>
    <w:rsid w:val="00EF5149"/>
    <w:rsid w:val="00F0004C"/>
    <w:rsid w:val="00F015B5"/>
    <w:rsid w:val="00F023FB"/>
    <w:rsid w:val="00F02507"/>
    <w:rsid w:val="00F026C2"/>
    <w:rsid w:val="00F02E52"/>
    <w:rsid w:val="00F03520"/>
    <w:rsid w:val="00F03872"/>
    <w:rsid w:val="00F04814"/>
    <w:rsid w:val="00F05163"/>
    <w:rsid w:val="00F059C9"/>
    <w:rsid w:val="00F06772"/>
    <w:rsid w:val="00F06F6A"/>
    <w:rsid w:val="00F07570"/>
    <w:rsid w:val="00F07ECE"/>
    <w:rsid w:val="00F1233C"/>
    <w:rsid w:val="00F137AC"/>
    <w:rsid w:val="00F156C7"/>
    <w:rsid w:val="00F2000C"/>
    <w:rsid w:val="00F2338F"/>
    <w:rsid w:val="00F23578"/>
    <w:rsid w:val="00F2508F"/>
    <w:rsid w:val="00F2521B"/>
    <w:rsid w:val="00F26646"/>
    <w:rsid w:val="00F27E11"/>
    <w:rsid w:val="00F31FED"/>
    <w:rsid w:val="00F33600"/>
    <w:rsid w:val="00F3795F"/>
    <w:rsid w:val="00F3796B"/>
    <w:rsid w:val="00F40ACC"/>
    <w:rsid w:val="00F43316"/>
    <w:rsid w:val="00F4645B"/>
    <w:rsid w:val="00F46F9A"/>
    <w:rsid w:val="00F473D5"/>
    <w:rsid w:val="00F5189C"/>
    <w:rsid w:val="00F520A1"/>
    <w:rsid w:val="00F5391D"/>
    <w:rsid w:val="00F53EC6"/>
    <w:rsid w:val="00F54017"/>
    <w:rsid w:val="00F5442C"/>
    <w:rsid w:val="00F55470"/>
    <w:rsid w:val="00F60A62"/>
    <w:rsid w:val="00F60EAD"/>
    <w:rsid w:val="00F631BE"/>
    <w:rsid w:val="00F6489C"/>
    <w:rsid w:val="00F66C30"/>
    <w:rsid w:val="00F702C1"/>
    <w:rsid w:val="00F70EE9"/>
    <w:rsid w:val="00F725F3"/>
    <w:rsid w:val="00F72AC1"/>
    <w:rsid w:val="00F72FEA"/>
    <w:rsid w:val="00F73F83"/>
    <w:rsid w:val="00F76A43"/>
    <w:rsid w:val="00F77614"/>
    <w:rsid w:val="00F778AA"/>
    <w:rsid w:val="00F8047A"/>
    <w:rsid w:val="00F81494"/>
    <w:rsid w:val="00F81F71"/>
    <w:rsid w:val="00F822B7"/>
    <w:rsid w:val="00F83FE5"/>
    <w:rsid w:val="00F84034"/>
    <w:rsid w:val="00F86370"/>
    <w:rsid w:val="00F92D0C"/>
    <w:rsid w:val="00F96DAC"/>
    <w:rsid w:val="00F96F1B"/>
    <w:rsid w:val="00FA026B"/>
    <w:rsid w:val="00FA0646"/>
    <w:rsid w:val="00FA06B6"/>
    <w:rsid w:val="00FA2A6A"/>
    <w:rsid w:val="00FA5EAE"/>
    <w:rsid w:val="00FB3A38"/>
    <w:rsid w:val="00FB6ACA"/>
    <w:rsid w:val="00FC0FFA"/>
    <w:rsid w:val="00FC1754"/>
    <w:rsid w:val="00FC1911"/>
    <w:rsid w:val="00FC1DA7"/>
    <w:rsid w:val="00FC20FF"/>
    <w:rsid w:val="00FC280C"/>
    <w:rsid w:val="00FC3907"/>
    <w:rsid w:val="00FC3D63"/>
    <w:rsid w:val="00FC5489"/>
    <w:rsid w:val="00FC58FD"/>
    <w:rsid w:val="00FD02B2"/>
    <w:rsid w:val="00FD28C4"/>
    <w:rsid w:val="00FD385B"/>
    <w:rsid w:val="00FD6A19"/>
    <w:rsid w:val="00FD7C26"/>
    <w:rsid w:val="00FE0B7F"/>
    <w:rsid w:val="00FE252D"/>
    <w:rsid w:val="00FE2724"/>
    <w:rsid w:val="00FE3A41"/>
    <w:rsid w:val="00FE4072"/>
    <w:rsid w:val="00FE6A94"/>
    <w:rsid w:val="00FE6C09"/>
    <w:rsid w:val="00FE6CE0"/>
    <w:rsid w:val="00FF07B7"/>
    <w:rsid w:val="00FF250D"/>
    <w:rsid w:val="00FF3ABC"/>
    <w:rsid w:val="00FF44B9"/>
    <w:rsid w:val="00FF4D24"/>
    <w:rsid w:val="00FF54EC"/>
    <w:rsid w:val="00FF6531"/>
    <w:rsid w:val="00FF7C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63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575261"/>
    <w:pPr>
      <w:autoSpaceDE w:val="0"/>
      <w:autoSpaceDN w:val="0"/>
      <w:adjustRightInd w:val="0"/>
      <w:spacing w:after="0" w:line="240" w:lineRule="auto"/>
    </w:pPr>
    <w:rPr>
      <w:rFonts w:ascii="Wingdings" w:hAnsi="Wingdings" w:cs="Wingdings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5C52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52DD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74A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106830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0B46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05527C"/>
    <w:rPr>
      <w:color w:val="0000FF"/>
      <w:u w:val="single"/>
    </w:rPr>
  </w:style>
  <w:style w:type="paragraph" w:customStyle="1" w:styleId="ConsPlusNormal">
    <w:name w:val="ConsPlusNormal"/>
    <w:rsid w:val="0005527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60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43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hyperlink" Target="http://burondt.ru/index/its-ndt.html" TargetMode="External"/><Relationship Id="rId2" Type="http://schemas.openxmlformats.org/officeDocument/2006/relationships/styles" Target="styles.xml"/><Relationship Id="rId16" Type="http://schemas.openxmlformats.org/officeDocument/2006/relationships/image" Target="media/image13.jpeg"/><Relationship Id="rId20" Type="http://schemas.openxmlformats.org/officeDocument/2006/relationships/image" Target="media/image17.emf"/><Relationship Id="rId1" Type="http://schemas.openxmlformats.org/officeDocument/2006/relationships/numbering" Target="numbering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webSettings" Target="webSettings.xml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2283</Words>
  <Characters>13016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PARASKEVA_1</dc:creator>
  <cp:lastModifiedBy>User</cp:lastModifiedBy>
  <cp:revision>2</cp:revision>
  <dcterms:created xsi:type="dcterms:W3CDTF">2020-12-14T14:22:00Z</dcterms:created>
  <dcterms:modified xsi:type="dcterms:W3CDTF">2020-12-14T14:22:00Z</dcterms:modified>
</cp:coreProperties>
</file>