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6A" w:rsidRPr="0025786A" w:rsidRDefault="0025786A" w:rsidP="00F442B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5786A">
        <w:rPr>
          <w:rFonts w:ascii="Times New Roman" w:hAnsi="Times New Roman" w:cs="Times New Roman"/>
          <w:b/>
          <w:sz w:val="26"/>
          <w:szCs w:val="26"/>
          <w:lang w:val="ru-RU"/>
        </w:rPr>
        <w:t>Описание мест сбора и накопления отходов от населения -</w:t>
      </w:r>
      <w:r w:rsidR="00D115E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25786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муниципальное образование </w:t>
      </w:r>
      <w:proofErr w:type="spellStart"/>
      <w:r w:rsidRPr="0025786A">
        <w:rPr>
          <w:rFonts w:ascii="Times New Roman" w:hAnsi="Times New Roman" w:cs="Times New Roman"/>
          <w:b/>
          <w:sz w:val="26"/>
          <w:szCs w:val="26"/>
          <w:lang w:val="ru-RU"/>
        </w:rPr>
        <w:t>Канашский</w:t>
      </w:r>
      <w:proofErr w:type="spellEnd"/>
      <w:r w:rsidRPr="0025786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городской округ.</w:t>
      </w:r>
    </w:p>
    <w:p w:rsidR="0025786A" w:rsidRPr="0025786A" w:rsidRDefault="0025786A" w:rsidP="00D115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786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Муниципальное образование Чувашской Республики </w:t>
      </w:r>
      <w:proofErr w:type="spellStart"/>
      <w:r w:rsidRPr="0025786A">
        <w:rPr>
          <w:rFonts w:ascii="Times New Roman" w:hAnsi="Times New Roman" w:cs="Times New Roman"/>
          <w:sz w:val="26"/>
          <w:szCs w:val="26"/>
          <w:lang w:val="ru-RU"/>
        </w:rPr>
        <w:t>Канашский</w:t>
      </w:r>
      <w:proofErr w:type="spellEnd"/>
      <w:r w:rsidRPr="0025786A">
        <w:rPr>
          <w:rFonts w:ascii="Times New Roman" w:hAnsi="Times New Roman" w:cs="Times New Roman"/>
          <w:sz w:val="26"/>
          <w:szCs w:val="26"/>
          <w:lang w:val="ru-RU"/>
        </w:rPr>
        <w:t xml:space="preserve"> городской округ включает в себя один город – Канаш.</w:t>
      </w:r>
    </w:p>
    <w:p w:rsidR="0025786A" w:rsidRPr="0025786A" w:rsidRDefault="0025786A" w:rsidP="00D115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786A">
        <w:rPr>
          <w:rFonts w:ascii="Times New Roman" w:hAnsi="Times New Roman" w:cs="Times New Roman"/>
          <w:sz w:val="26"/>
          <w:szCs w:val="26"/>
          <w:lang w:val="ru-RU"/>
        </w:rPr>
        <w:t>Общая численность, проживающего на территории округа, составляет 45222 человек, в том числе городское население – 45222 человек, сельское население – 0 человек.</w:t>
      </w:r>
    </w:p>
    <w:p w:rsidR="0025786A" w:rsidRPr="0025786A" w:rsidRDefault="0025786A" w:rsidP="00D115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786A">
        <w:rPr>
          <w:rFonts w:ascii="Times New Roman" w:hAnsi="Times New Roman" w:cs="Times New Roman"/>
          <w:sz w:val="26"/>
          <w:szCs w:val="26"/>
          <w:lang w:val="ru-RU"/>
        </w:rPr>
        <w:t xml:space="preserve">Количество образуемых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114185,55 м3 в год. </w:t>
      </w:r>
    </w:p>
    <w:p w:rsidR="0025786A" w:rsidRPr="0025786A" w:rsidRDefault="0025786A" w:rsidP="00D115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786A">
        <w:rPr>
          <w:rFonts w:ascii="Times New Roman" w:hAnsi="Times New Roman" w:cs="Times New Roman"/>
          <w:sz w:val="26"/>
          <w:szCs w:val="26"/>
          <w:lang w:val="ru-RU"/>
        </w:rPr>
        <w:t xml:space="preserve">На территории муниципального образования оборудовано </w:t>
      </w:r>
      <w:r w:rsidR="008F27EA">
        <w:rPr>
          <w:rFonts w:ascii="Times New Roman" w:hAnsi="Times New Roman" w:cs="Times New Roman"/>
          <w:sz w:val="26"/>
          <w:szCs w:val="26"/>
          <w:lang w:val="ru-RU"/>
        </w:rPr>
        <w:t>16</w:t>
      </w:r>
      <w:r w:rsidR="00CA51D6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25786A">
        <w:rPr>
          <w:rFonts w:ascii="Times New Roman" w:hAnsi="Times New Roman" w:cs="Times New Roman"/>
          <w:sz w:val="26"/>
          <w:szCs w:val="26"/>
          <w:lang w:val="ru-RU"/>
        </w:rPr>
        <w:t xml:space="preserve"> мест накопления ТКО, содержащих </w:t>
      </w:r>
      <w:r w:rsidR="005E27A7">
        <w:rPr>
          <w:rFonts w:ascii="Times New Roman" w:hAnsi="Times New Roman" w:cs="Times New Roman"/>
          <w:sz w:val="26"/>
          <w:szCs w:val="26"/>
          <w:lang w:val="ru-RU"/>
        </w:rPr>
        <w:t>618</w:t>
      </w:r>
      <w:r w:rsidR="00461971">
        <w:rPr>
          <w:rFonts w:ascii="Times New Roman" w:hAnsi="Times New Roman" w:cs="Times New Roman"/>
          <w:sz w:val="26"/>
          <w:szCs w:val="26"/>
          <w:lang w:val="ru-RU"/>
        </w:rPr>
        <w:t xml:space="preserve"> контейнер</w:t>
      </w:r>
      <w:r w:rsidRPr="0025786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5786A" w:rsidRDefault="0025786A" w:rsidP="00804788">
      <w:pPr>
        <w:pStyle w:val="31"/>
        <w:tabs>
          <w:tab w:val="left" w:pos="180"/>
        </w:tabs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25786A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</w:t>
      </w:r>
      <w:r w:rsidR="005E27A7">
        <w:rPr>
          <w:rFonts w:ascii="Times New Roman" w:hAnsi="Times New Roman" w:cs="Times New Roman"/>
          <w:sz w:val="26"/>
          <w:szCs w:val="26"/>
        </w:rPr>
        <w:t>135</w:t>
      </w:r>
      <w:r w:rsidR="00A33779">
        <w:rPr>
          <w:rFonts w:ascii="Times New Roman" w:hAnsi="Times New Roman" w:cs="Times New Roman"/>
          <w:sz w:val="26"/>
          <w:szCs w:val="26"/>
        </w:rPr>
        <w:t xml:space="preserve"> </w:t>
      </w:r>
      <w:r w:rsidRPr="0025786A">
        <w:rPr>
          <w:rFonts w:ascii="Times New Roman" w:hAnsi="Times New Roman" w:cs="Times New Roman"/>
          <w:sz w:val="26"/>
          <w:szCs w:val="26"/>
        </w:rPr>
        <w:t>шт.</w:t>
      </w:r>
    </w:p>
    <w:p w:rsidR="00804788" w:rsidRDefault="00804788" w:rsidP="00804788">
      <w:pPr>
        <w:pStyle w:val="31"/>
        <w:tabs>
          <w:tab w:val="left" w:pos="180"/>
        </w:tabs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</w:pPr>
    </w:p>
    <w:p w:rsidR="00804788" w:rsidRPr="00804788" w:rsidRDefault="00804788" w:rsidP="00804788">
      <w:pPr>
        <w:pStyle w:val="31"/>
        <w:tabs>
          <w:tab w:val="left" w:pos="180"/>
        </w:tabs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  <w:sectPr w:rsidR="00804788" w:rsidRPr="00804788" w:rsidSect="0025786A">
          <w:pgSz w:w="11907" w:h="16840" w:code="9"/>
          <w:pgMar w:top="1134" w:right="709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Количество планируемых площадок для сбора КГМ составляет 6 шт. </w:t>
      </w:r>
    </w:p>
    <w:tbl>
      <w:tblPr>
        <w:tblW w:w="19619" w:type="dxa"/>
        <w:jc w:val="center"/>
        <w:tblInd w:w="108" w:type="dxa"/>
        <w:tblLayout w:type="fixed"/>
        <w:tblLook w:val="04A0"/>
      </w:tblPr>
      <w:tblGrid>
        <w:gridCol w:w="845"/>
        <w:gridCol w:w="879"/>
        <w:gridCol w:w="2660"/>
        <w:gridCol w:w="1133"/>
        <w:gridCol w:w="1133"/>
        <w:gridCol w:w="851"/>
        <w:gridCol w:w="2836"/>
        <w:gridCol w:w="1277"/>
        <w:gridCol w:w="1134"/>
        <w:gridCol w:w="553"/>
        <w:gridCol w:w="22"/>
        <w:gridCol w:w="983"/>
        <w:gridCol w:w="21"/>
        <w:gridCol w:w="980"/>
        <w:gridCol w:w="7"/>
        <w:gridCol w:w="19"/>
        <w:gridCol w:w="1108"/>
        <w:gridCol w:w="7"/>
        <w:gridCol w:w="19"/>
        <w:gridCol w:w="1249"/>
        <w:gridCol w:w="7"/>
        <w:gridCol w:w="19"/>
        <w:gridCol w:w="1039"/>
        <w:gridCol w:w="838"/>
      </w:tblGrid>
      <w:tr w:rsidR="005C1400" w:rsidRPr="005C1400" w:rsidTr="00CA51D6">
        <w:trPr>
          <w:gridBefore w:val="2"/>
          <w:wBefore w:w="1726" w:type="dxa"/>
          <w:trHeight w:val="569"/>
          <w:jc w:val="center"/>
        </w:trPr>
        <w:tc>
          <w:tcPr>
            <w:tcW w:w="17062" w:type="dxa"/>
            <w:gridSpan w:val="21"/>
            <w:vMerge w:val="restart"/>
          </w:tcPr>
          <w:p w:rsidR="005C1400" w:rsidRPr="005C1400" w:rsidRDefault="005C1400" w:rsidP="005C1400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                                     </w:t>
            </w:r>
            <w:r w:rsidRPr="005C1400">
              <w:rPr>
                <w:rFonts w:ascii="Times New Roman" w:hAnsi="Times New Roman" w:cs="Times New Roman"/>
                <w:b/>
                <w:sz w:val="26"/>
                <w:szCs w:val="26"/>
              </w:rPr>
              <w:t>РЕЕСТР МЕСТ (ПЛОЩАДОК) НАКОПЛЕНИЯ ТВЕРДЫХ КОММУНАЛЬНЫХ ОТХОДОВ</w:t>
            </w:r>
          </w:p>
          <w:p w:rsidR="005C1400" w:rsidRDefault="005C1400" w:rsidP="005C1400">
            <w:pPr>
              <w:pStyle w:val="31"/>
              <w:tabs>
                <w:tab w:val="left" w:pos="-533"/>
                <w:tab w:val="left" w:pos="180"/>
              </w:tabs>
              <w:spacing w:line="360" w:lineRule="auto"/>
              <w:ind w:left="1467" w:right="286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5C1400" w:rsidRDefault="005C1400" w:rsidP="00F442BD">
            <w:pPr>
              <w:pStyle w:val="31"/>
              <w:tabs>
                <w:tab w:val="left" w:pos="-533"/>
                <w:tab w:val="left" w:pos="180"/>
              </w:tabs>
              <w:spacing w:line="360" w:lineRule="auto"/>
              <w:ind w:left="2137" w:right="238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1400" w:rsidRPr="005C1400" w:rsidTr="00CA51D6">
        <w:trPr>
          <w:gridBefore w:val="2"/>
          <w:wBefore w:w="1726" w:type="dxa"/>
          <w:trHeight w:val="569"/>
          <w:jc w:val="center"/>
        </w:trPr>
        <w:tc>
          <w:tcPr>
            <w:tcW w:w="17062" w:type="dxa"/>
            <w:gridSpan w:val="21"/>
            <w:vMerge/>
          </w:tcPr>
          <w:p w:rsidR="005C1400" w:rsidRPr="00804788" w:rsidRDefault="005C1400" w:rsidP="005C1400">
            <w:pPr>
              <w:pStyle w:val="31"/>
              <w:tabs>
                <w:tab w:val="left" w:pos="-533"/>
                <w:tab w:val="left" w:pos="180"/>
              </w:tabs>
              <w:spacing w:line="360" w:lineRule="auto"/>
              <w:ind w:left="1467" w:right="2868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1" w:type="dxa"/>
          </w:tcPr>
          <w:p w:rsidR="005C1400" w:rsidRPr="00804788" w:rsidRDefault="005C1400" w:rsidP="00804788">
            <w:pPr>
              <w:pStyle w:val="31"/>
              <w:tabs>
                <w:tab w:val="left" w:pos="-533"/>
              </w:tabs>
              <w:spacing w:line="360" w:lineRule="auto"/>
              <w:ind w:left="1467" w:right="2868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1400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547"/>
        </w:trPr>
        <w:tc>
          <w:tcPr>
            <w:tcW w:w="846" w:type="dxa"/>
            <w:shd w:val="clear" w:color="auto" w:fill="auto"/>
            <w:vAlign w:val="center"/>
            <w:hideMark/>
          </w:tcPr>
          <w:p w:rsidR="005C1400" w:rsidRPr="006A6C37" w:rsidRDefault="005C140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810" w:type="dxa"/>
            <w:gridSpan w:val="4"/>
            <w:shd w:val="clear" w:color="auto" w:fill="auto"/>
            <w:vAlign w:val="center"/>
            <w:hideMark/>
          </w:tcPr>
          <w:p w:rsidR="005C1400" w:rsidRPr="006A6C37" w:rsidRDefault="005C140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4965" w:type="dxa"/>
            <w:gridSpan w:val="3"/>
            <w:shd w:val="clear" w:color="auto" w:fill="auto"/>
            <w:vAlign w:val="center"/>
            <w:hideMark/>
          </w:tcPr>
          <w:p w:rsidR="005C1400" w:rsidRPr="006A6C37" w:rsidRDefault="005C140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713" w:type="dxa"/>
            <w:gridSpan w:val="5"/>
            <w:vAlign w:val="center"/>
          </w:tcPr>
          <w:p w:rsidR="005C1400" w:rsidRPr="006A6C37" w:rsidRDefault="005C140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Площадка для сбора КГМ</w:t>
            </w:r>
          </w:p>
        </w:tc>
        <w:tc>
          <w:tcPr>
            <w:tcW w:w="3408" w:type="dxa"/>
            <w:gridSpan w:val="9"/>
            <w:shd w:val="clear" w:color="auto" w:fill="auto"/>
            <w:vAlign w:val="center"/>
            <w:hideMark/>
          </w:tcPr>
          <w:p w:rsidR="005C1400" w:rsidRPr="006A6C37" w:rsidRDefault="005C140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1249"/>
        </w:trPr>
        <w:tc>
          <w:tcPr>
            <w:tcW w:w="846" w:type="dxa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3542" w:type="dxa"/>
            <w:gridSpan w:val="2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2837" w:type="dxa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ие</w:t>
            </w: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ся</w:t>
            </w:r>
          </w:p>
        </w:tc>
        <w:tc>
          <w:tcPr>
            <w:tcW w:w="1579" w:type="dxa"/>
            <w:gridSpan w:val="4"/>
            <w:tcBorders>
              <w:bottom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999" w:type="dxa"/>
            <w:gridSpan w:val="3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контейнеров для  </w:t>
            </w:r>
            <w:proofErr w:type="spellStart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разд</w:t>
            </w:r>
            <w:proofErr w:type="spellEnd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ТКО (</w:t>
            </w:r>
            <w:proofErr w:type="spellStart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  ТКО (</w:t>
            </w:r>
            <w:proofErr w:type="spellStart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6A6C37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Машиностроителей д.35,36,40,41, д.39,38,37,32,30</w:t>
            </w:r>
          </w:p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55,494650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47,485716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 3</w:t>
            </w:r>
          </w:p>
        </w:tc>
        <w:tc>
          <w:tcPr>
            <w:tcW w:w="283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</w:p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Кооперативная,д.3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55,50895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47,469977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 3+ 1,2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</w:rPr>
            </w:pPr>
            <w:r w:rsidRPr="006A6C37">
              <w:rPr>
                <w:rFonts w:ascii="Times New Roman" w:hAnsi="Times New Roman" w:cs="Times New Roman"/>
                <w:b/>
              </w:rPr>
              <w:t>4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</w:rPr>
              <w:t xml:space="preserve">(3 </w:t>
            </w:r>
            <w:proofErr w:type="spellStart"/>
            <w:r w:rsidRPr="006A6C37">
              <w:rPr>
                <w:rFonts w:ascii="Times New Roman" w:hAnsi="Times New Roman" w:cs="Times New Roman"/>
                <w:b/>
              </w:rPr>
              <w:t>евро</w:t>
            </w:r>
            <w:proofErr w:type="spellEnd"/>
            <w:r w:rsidRPr="006A6C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Чебоксарская,д.7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55,512140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47,475513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b/>
              </w:rPr>
              <w:t>3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</w:rPr>
              <w:t xml:space="preserve">(3 </w:t>
            </w:r>
            <w:proofErr w:type="spellStart"/>
            <w:r w:rsidRPr="006A6C37">
              <w:rPr>
                <w:rFonts w:ascii="Times New Roman" w:hAnsi="Times New Roman" w:cs="Times New Roman"/>
                <w:b/>
              </w:rPr>
              <w:t>евро</w:t>
            </w:r>
            <w:proofErr w:type="spellEnd"/>
            <w:r w:rsidRPr="006A6C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Калинина, д.2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55,511831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47,475266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  <w:b/>
              </w:rPr>
              <w:t>2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</w:rPr>
              <w:t xml:space="preserve">(2 </w:t>
            </w:r>
            <w:proofErr w:type="spellStart"/>
            <w:r w:rsidRPr="006A6C37">
              <w:rPr>
                <w:rFonts w:ascii="Times New Roman" w:hAnsi="Times New Roman" w:cs="Times New Roman"/>
                <w:b/>
              </w:rPr>
              <w:t>евро</w:t>
            </w:r>
            <w:proofErr w:type="spellEnd"/>
            <w:r w:rsidRPr="006A6C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Чебоксарская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д.6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55,512137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47,477020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Деревянное ограждение, покрытие основания ЖБ плита, количество контейнеров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(5 евро)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Свободы, д.11; ул. Первомайская, д.3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55,513975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47,478232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(8 евро)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Свободы, д.9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55,512842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47,479466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(2 евро)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</w:rPr>
              <w:t>д.83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55,500426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47,499602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д.,42,43,43а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55,504127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47,521853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асфальтная крошка,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r w:rsidRPr="00D904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Волгоградская, д.1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55,509410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47,50536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(2 евро)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Ильича, д.7,7а, 7б, 8а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55,516408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47,524621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Ильича, д.3а,3,4; пр. Ленина, д.95,93; ул. Трудовая, д.1б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55,518355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47,523618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Заводская, д. 11А; пр. Ленина, д.91,91 А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55,517990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47,521311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д.29, 27;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ул.Шмидта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55,506257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47,494017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Ограждения нет, покрытия нет,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D904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 Железнодорожная, д.67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55,506257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47,494017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82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 Железнодорожная, д.18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55,511011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47,475027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D904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Машиностроителей д.4,5,6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ул.Машиностроителей д.13,14,17,18,19,12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55,493538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47,477763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Машиностроителей, д.24,15,16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55,492161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47,482457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Машиностроителей, д.1,2,3,9,11,20,21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55,493316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47,483385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Машиностроителей, д.25,26,27,28,29,31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55,491766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47,48569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Ибресинское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 xml:space="preserve"> шоссе, д.3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55,496215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47,446612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Ибресинское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 xml:space="preserve"> шоссе, д.5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55,496215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47,446612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Фрунзе, д. 1,5,9,13;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Тельмана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д.13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55,503677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47,468394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Куйбышева, д.17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55,503677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47,468394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commentRangeStart w:id="0"/>
            <w:r w:rsidRPr="006A6C37">
              <w:rPr>
                <w:rFonts w:ascii="Times New Roman" w:hAnsi="Times New Roman" w:cs="Times New Roman"/>
                <w:lang w:val="ru-RU"/>
              </w:rPr>
              <w:t>г. Канаш, ул. Куйбышева, д.22,20,19; пер. Спортивный, д.1,2;</w:t>
            </w:r>
            <w:commentRangeEnd w:id="0"/>
            <w:r w:rsidRPr="006A6C37">
              <w:rPr>
                <w:rStyle w:val="afb"/>
                <w:rFonts w:ascii="Times New Roman" w:hAnsi="Times New Roman" w:cs="Times New Roman"/>
                <w:sz w:val="22"/>
                <w:szCs w:val="22"/>
              </w:rPr>
              <w:commentReference w:id="0"/>
            </w:r>
          </w:p>
          <w:p w:rsidR="006A6C37" w:rsidRPr="006A6C37" w:rsidRDefault="006A6C37" w:rsidP="00D904E0">
            <w:pPr>
              <w:tabs>
                <w:tab w:val="left" w:pos="180"/>
              </w:tabs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ул. Фрунзе, д.11,15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55,501024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47,2962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 xml:space="preserve">6 </w:t>
            </w:r>
            <w:r w:rsidRPr="00D904E0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Куйбышева, д.24, ул.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Фрунзе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д.17,19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55,499709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47,473300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Промогородная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д.26,28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55,507431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47,477702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Деревянное ограждение, покрытие основания ЖБ плита, количество контейнеров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Красноармейская, д.67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55,502765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47,461291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асфальт, без ограждения, количество контейнеров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D904E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Красноармейская, д.69А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55,498120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47,464489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грунт, без ограждения, количество контейнеров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Кооперативная, д.1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ул. Дружбы д.4; ул.Железнодорожная, д.57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55,509844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47,471339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Канашская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д.15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55,513881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47,490436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грунт,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left="-3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Канашская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д.6, д.8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55,513741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47,492724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Дружбы,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 8,6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55,509613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47,470859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Деревянное ограждение, асфальт,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163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Свободы, д.29;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55,514525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47,477543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tcBorders>
              <w:bottom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Свободы, д.30,27,28,27А,32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55,517850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47,476045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Свободы, д.34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55,519342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47,475977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Зеленая, д.16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пер. Б. Хмельницкого, д.13,11,9;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ул. 30 лет Победы, д.3;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Канашская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д.2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55,511423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47,487561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пер. Б. Хмельницкого, д.7;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ул. Южная, д.8;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Канашская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д.4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55,512666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47,490613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2004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Некрасова, д.6,4; ул. Пушкина, д.27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55,513216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47,493339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Пушкина,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д.23,25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55,511518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47,493827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Не имеется</w:t>
            </w: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Пушкина,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д.31,29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55,512317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47,496048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асфальт,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r w:rsidRPr="00D904E0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Пушкина, д.11;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30лет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Победы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55,509676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47,487222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асфальт,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left="-250" w:firstLine="108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77" w:type="dxa"/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3542" w:type="dxa"/>
            <w:gridSpan w:val="2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проезд Комсомольский,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д.4, 4а</w:t>
            </w:r>
          </w:p>
        </w:tc>
        <w:tc>
          <w:tcPr>
            <w:tcW w:w="1134" w:type="dxa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55,510036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47,484839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Комсомольский, д.17,17А,13,15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47,485402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Комсомольский, д.14,14А.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55,509931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47,485341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имеется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тер. Элеватор,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 1,2,3,6,7,8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55,531130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47,542571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имеется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тер. Элеватор,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 4,5,9,10,11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55,530902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47,543686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Металлическое ограждение, покрытие основания ЖБ плита,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Колхозная,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д.32А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55,520195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47,492215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Комсомольская, д.54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55,507153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47,487993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Янтиковское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 xml:space="preserve"> шоссе, д.1;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30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лет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C37">
              <w:rPr>
                <w:rFonts w:ascii="Times New Roman" w:hAnsi="Times New Roman" w:cs="Times New Roman"/>
              </w:rPr>
              <w:t>Чувашии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д.9,11,12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55,510810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47,509724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D904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Чувашии, д.8,10;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пр. Ленина, д.30,34;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ул. Чкалова, д.17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55,511673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47,509789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D904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F56DE0" w:rsidRPr="00D904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д.41,43,45,49,53; ул. Чкалова, д.11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55,512151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47,508052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D904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r w:rsidRPr="00D904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F56DE0" w:rsidRPr="00D904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д.55,57А,63,67,59; ул. 30 лет Чувашии, д.3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55,514122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грунт, деревянное сплошное ограждение,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D904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д.57,65;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Новая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47,513318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без ограждения,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д.71,73;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Заводская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55,515628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47,517519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д.79,77,75,81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Заводская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д.3,5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55,516405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47,518157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ограждения,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ул.Заводская,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55,516715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47,518522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ограждения, количество контейнеров</w:t>
            </w:r>
            <w:r w:rsidR="00D904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д.38,40,42,44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55,515956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47,517844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D904E0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ограждения, количество контейнеров</w:t>
            </w:r>
            <w:r w:rsidRPr="00D904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д.46,48,50,52,54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55,515299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47,517844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д.89,87,85,85а,83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55,516757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47,520684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д.62,64,66,68,70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55,516924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47,523082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B21348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д.56,58;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Кабалина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55,516071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47,520394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без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Кабалина,д.6,8,10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47,521336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Кабалина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д.3,5,15,17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47,522851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шиферное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1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Ильича, д.9,10;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Кабалина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47,522907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Ильича, д.2;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proofErr w:type="spellStart"/>
            <w:r w:rsidRPr="006A6C37">
              <w:rPr>
                <w:rFonts w:ascii="Times New Roman" w:hAnsi="Times New Roman" w:cs="Times New Roman"/>
              </w:rPr>
              <w:t>ул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Трудовая</w:t>
            </w:r>
            <w:proofErr w:type="spellEnd"/>
            <w:r w:rsidRPr="006A6C37">
              <w:rPr>
                <w:rFonts w:ascii="Times New Roman" w:hAnsi="Times New Roman" w:cs="Times New Roman"/>
              </w:rPr>
              <w:t>, д.1,2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47,522894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B21348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Ильича, д.5,5а,6,8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55,515397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47,524997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1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Трудовая, д.3,4,5,6,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55,520441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47,520786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 xml:space="preserve">9 </w:t>
            </w:r>
            <w:r w:rsidRPr="00B21348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Трудовая, д.7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55,519747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49,518586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 количество -контейнеров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Железнодорожная, д.271,272,274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 4,5,6,7,8,9,10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55,508808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47,523709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д.14,15,16,17,19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55,504862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47,522937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 xml:space="preserve">6 </w:t>
            </w:r>
            <w:r w:rsidRPr="00B21348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bookmarkStart w:id="1" w:name="_GoBack"/>
            <w:bookmarkEnd w:id="1"/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д.31,29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55,505452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47,519445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грунт, ограждения нет,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6A6C37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д.35,34,33 ул. Репина, д.12,13,14,15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55,505105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47,521757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29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д.36,32 ул. Репина, д.16,17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55,505105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47,521757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B21348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Репина, д.18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55,503893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47,519369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B21348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шиферное ограждения,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B21348">
              <w:rPr>
                <w:rFonts w:ascii="Times New Roman" w:hAnsi="Times New Roman" w:cs="Times New Roman"/>
                <w:lang w:val="ru-RU"/>
              </w:rPr>
              <w:t xml:space="preserve"> (евро)</w:t>
            </w:r>
            <w:r w:rsidRPr="006A6C37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Ежедневн-о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Янтиковское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 xml:space="preserve"> шоссе, д.2,9 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55,509531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47,514617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ограждения,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д.2,4,6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55,507268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47,493846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д.8,10,12</w:t>
            </w: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55,508338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47,496774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пластиковое ограждение,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B21348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д.14; ул. Разина, д.12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55,509149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47,498979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Бетонная площадка, ограждение из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профлиста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количество контейнеров-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 xml:space="preserve">2 </w:t>
            </w:r>
            <w:r w:rsidRPr="00B21348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д.18; ул. Разина, д.15,17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55,509267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47,500519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Бетонная площадка, ограждение из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профлиста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b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C37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д.22,24,26; ул.К.Маркса, д.17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55,509723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47,502423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C37" w:rsidRPr="00B21348" w:rsidRDefault="006A6C37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 w:rsidR="00B213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b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C37" w:rsidRPr="006A6C37" w:rsidRDefault="006A6C37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д.85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55,499421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47,500476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B21348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199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55,497166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47,503180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 количество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166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д.89,91; ул. Р. Люксембург, д.24,27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55,496242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47,503024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DE0" w:rsidRPr="006A6C37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b/>
              </w:rPr>
              <w:t xml:space="preserve">3 </w:t>
            </w:r>
            <w:r w:rsidRPr="006A6C37">
              <w:rPr>
                <w:rFonts w:ascii="Times New Roman" w:hAnsi="Times New Roman" w:cs="Times New Roman"/>
              </w:rPr>
              <w:t>(</w:t>
            </w:r>
            <w:proofErr w:type="spellStart"/>
            <w:r w:rsidRPr="006A6C37">
              <w:rPr>
                <w:rFonts w:ascii="Times New Roman" w:hAnsi="Times New Roman" w:cs="Times New Roman"/>
              </w:rPr>
              <w:t>евро</w:t>
            </w:r>
            <w:proofErr w:type="spellEnd"/>
            <w:r w:rsidRPr="006A6C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д.102,104,106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55,498542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47,500031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B21348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асфальт,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 xml:space="preserve">3 </w:t>
            </w:r>
            <w:r w:rsidRPr="00B21348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д.94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55,497357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47,501763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B21348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д.98,96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55,495157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47,506801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</w:p>
          <w:p w:rsidR="00F56DE0" w:rsidRPr="006A6C37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30 лет Победы, д.103,105,107,109,111,113; ул. Энгельса, д.32;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ул.Ухсая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55,493124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47,509633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B21348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B21348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д.115,117,119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55,504759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47,492547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B21348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 4</w:t>
            </w:r>
            <w:r w:rsidRPr="00B21348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Победы, д.32А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55,499579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B21348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6C37">
              <w:rPr>
                <w:rFonts w:ascii="Times New Roman" w:hAnsi="Times New Roman" w:cs="Times New Roman"/>
                <w:lang w:val="ru-RU"/>
              </w:rPr>
              <w:t>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2134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43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5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47,503496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243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5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/ст. Лесная, д.1,2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55,493468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47,505374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Л. Толстого, д.13,15; ул.Краснодонцев,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55,508131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47,493668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  <w:b/>
              </w:rPr>
              <w:t xml:space="preserve">3 </w:t>
            </w:r>
            <w:r w:rsidRPr="006A6C37">
              <w:rPr>
                <w:rFonts w:ascii="Times New Roman" w:hAnsi="Times New Roman" w:cs="Times New Roman"/>
              </w:rPr>
              <w:t>(</w:t>
            </w:r>
            <w:proofErr w:type="spellStart"/>
            <w:r w:rsidRPr="006A6C37">
              <w:rPr>
                <w:rFonts w:ascii="Times New Roman" w:hAnsi="Times New Roman" w:cs="Times New Roman"/>
              </w:rPr>
              <w:t>евро</w:t>
            </w:r>
            <w:proofErr w:type="spellEnd"/>
            <w:r w:rsidRPr="006A6C37">
              <w:rPr>
                <w:rFonts w:ascii="Times New Roman" w:hAnsi="Times New Roman" w:cs="Times New Roman"/>
              </w:rPr>
              <w:t>)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Крупская, д.3,7,9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55,509619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47,498298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без ограждения,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 xml:space="preserve">3 </w:t>
            </w:r>
            <w:r w:rsidRPr="00F56D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Северная,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55,510528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47,500841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пр. Ленина, д.5,1,3; ул.30 лет Победы, д.17; ул. Московская, д.10,14,16; ул. Пушкина, д.20.22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55,511065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47,502670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Разина, д.6,8,10; пр. Ленина, д.17,19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55,511767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47,504494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Разина, д.13; пр. Ленина, д.25,27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47,505749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Пушкина, д.56; пр. Ленина, д.31; ул. К. Маркса, д.8,10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55,511782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47,498137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без ограждения,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К. Маркса, д.9; пр. Ленина, д.35,33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55,508979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47,496420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F56D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Чкалова, д.14; пр. Ленина, д.37,39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55,508979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47,496420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сплошное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ул.Пушкина, д.42,44,46,48,50,52,54; ул.Разина, д.3,5а,7,9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47,496410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ул.Московская, д.15 пр.Ленина, д.11,13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55,510221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47,492585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Пушкина, д.32,34,38,40; ул.Московская, д.7,9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55,514124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47,500991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Пушкина, д.26,28,30; ул.Московская, д.6,8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55,507736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47,530683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ул.К. Маркса, д.7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55,507542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47,521644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д.18, 20, 21, 24, 25,28,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55,511904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47,471202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 xml:space="preserve">6 </w:t>
            </w:r>
            <w:r w:rsidRPr="00F56DE0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 1,2,3,11,12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55,513061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47,480858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ул.Кооперативная, д. 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55,510701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47,506543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Покрытие основания асфальт,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(7 евро)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ул.Кооперативная, д. 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55,513802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47,473654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ул.Железнодорожная, д.89; ул. Свободы, д.8/1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55,49979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47,497901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(1 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ул.Чкалова, д.16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55,498621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47,497981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ул.Чебоксарская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55,498205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47,500449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ул.30 лет Победы, д. 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55,508940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47,505286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30 лет Победы, д. 92 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ул.30 лет Победы,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</w:rPr>
              <w:t>д. 94А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ул.К.Маркса, д.43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пер.Западный, д.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ул.Кирова, д.14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ул.Кирова, д.38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55,500346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47,510117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ул.Ленинградская, д.14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6DE0" w:rsidRPr="006A6C37" w:rsidRDefault="00F56DE0" w:rsidP="00F56D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6DE0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ул.Мичурина, д.27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F56DE0" w:rsidRPr="00F56DE0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ул.О.Кошевогод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Первомайская,д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Канаш,ул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Промогородная,д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Разина, д. 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Рабочая, д.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Толстого, д.10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F56DE0">
              <w:rPr>
                <w:rFonts w:ascii="Times New Roman" w:hAnsi="Times New Roman" w:cs="Times New Roman"/>
                <w:lang w:val="ru-RU"/>
              </w:rPr>
              <w:t>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Филатова, д.1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F56D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Чернышевского, д.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Чернышевского, д. 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</w:p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  <w:b/>
              </w:rPr>
              <w:t>4</w:t>
            </w:r>
            <w:r w:rsidRPr="006A6C3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6C37">
              <w:rPr>
                <w:rFonts w:ascii="Times New Roman" w:hAnsi="Times New Roman" w:cs="Times New Roman"/>
              </w:rPr>
              <w:t>евро</w:t>
            </w:r>
            <w:proofErr w:type="spellEnd"/>
            <w:r w:rsidRPr="006A6C37">
              <w:rPr>
                <w:rFonts w:ascii="Times New Roman" w:hAnsi="Times New Roman" w:cs="Times New Roman"/>
              </w:rPr>
              <w:t>)</w:t>
            </w:r>
          </w:p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ул.Лесная, д.2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Чернышевского, д. 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 xml:space="preserve">5 </w:t>
            </w:r>
            <w:r w:rsidRPr="00F56DE0">
              <w:rPr>
                <w:rFonts w:ascii="Times New Roman" w:hAnsi="Times New Roman" w:cs="Times New Roman"/>
                <w:lang w:val="ru-RU"/>
              </w:rPr>
              <w:t>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ул.Лесная, д.2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ул.Чкалова, д. 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4"/>
          <w:wAfter w:w="1901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ул.Полевая, д.43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55,512174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47,472415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1,2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F56DE0">
              <w:rPr>
                <w:rFonts w:ascii="Times New Roman" w:hAnsi="Times New Roman" w:cs="Times New Roman"/>
                <w:lang w:val="ru-RU"/>
              </w:rPr>
              <w:t xml:space="preserve"> (евро)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6A6C37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A6C37">
              <w:rPr>
                <w:rFonts w:ascii="Times New Roman" w:hAnsi="Times New Roman" w:cs="Times New Roman"/>
              </w:rPr>
              <w:t>Канаш</w:t>
            </w:r>
            <w:proofErr w:type="spellEnd"/>
            <w:r w:rsidRPr="006A6C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C37">
              <w:rPr>
                <w:rFonts w:ascii="Times New Roman" w:hAnsi="Times New Roman" w:cs="Times New Roman"/>
              </w:rPr>
              <w:t>ул.Коллекторная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металлическое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ул.Северная, д1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ул.Павлова, д.1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55,06772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47,526193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Пролетарская, д.18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55,513006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47,505515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ул.Кооперативная, д.10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55,513006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47,505515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 ул.Московская, д.20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55,510920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47,499542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16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г.Канаш,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мкр.Восточный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, д.23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F56DE0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ул.Машиностроителей, д. 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55,501478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47,509129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ул.Пушкина, д. 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55,501024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47,472962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ул.Чкалова, дом 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55,511653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47,497160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ул.Разина, д.11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55,506966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47,524342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2"/>
          <w:wAfter w:w="1877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пр.Ленина д. 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 ул. Л.Толстого, д.11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55,507888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47,526203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переулок Спортивный, дом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  <w:p w:rsidR="00CA51D6" w:rsidRPr="00F56DE0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Разина, д.4а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 мкр.Восточный,д.13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 ,ул. Первомайская, д.9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 Канаш, 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мкр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Восточный, д.22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 Канаш, ул. Пролетарская, д.19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 ул. Машиностроителей, д.7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 межевали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 xml:space="preserve">г.Канаш, ул. </w:t>
            </w:r>
            <w:proofErr w:type="spellStart"/>
            <w:r w:rsidRPr="006A6C37">
              <w:rPr>
                <w:rFonts w:ascii="Times New Roman" w:hAnsi="Times New Roman" w:cs="Times New Roman"/>
                <w:lang w:val="ru-RU"/>
              </w:rPr>
              <w:t>Кирова,д</w:t>
            </w:r>
            <w:proofErr w:type="spellEnd"/>
            <w:r w:rsidRPr="006A6C37">
              <w:rPr>
                <w:rFonts w:ascii="Times New Roman" w:hAnsi="Times New Roman" w:cs="Times New Roman"/>
                <w:lang w:val="ru-RU"/>
              </w:rPr>
              <w:t>. 49А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55,494650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47,485716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A51D6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 Заводская, д.11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55,50895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47,469977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1D6" w:rsidRPr="00F56DE0" w:rsidRDefault="00CA51D6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1D6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D6" w:rsidRPr="006A6C37" w:rsidRDefault="00CA51D6" w:rsidP="0004472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 пр. Ленина, д.32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55,512140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47,475513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г.Канаш, ул. Кирова,</w:t>
            </w:r>
          </w:p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д. 49А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55,511831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47,475266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56DE0" w:rsidRPr="006A6C37" w:rsidTr="00CA51D6">
        <w:tblPrEx>
          <w:jc w:val="left"/>
        </w:tblPrEx>
        <w:trPr>
          <w:gridAfter w:val="3"/>
          <w:wAfter w:w="1894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rPr>
                <w:rFonts w:ascii="Times New Roman" w:hAnsi="Times New Roman" w:cs="Times New Roman"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г.Канаш ул. Машиностроителей, д.34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55,512137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D904E0">
            <w:pPr>
              <w:tabs>
                <w:tab w:val="left" w:pos="-533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47,477020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0,8 м3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DE0" w:rsidRPr="00F56DE0" w:rsidRDefault="00F56DE0" w:rsidP="00F56DE0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6A6C37">
              <w:rPr>
                <w:rFonts w:ascii="Times New Roman" w:hAnsi="Times New Roman" w:cs="Times New Roman"/>
                <w:lang w:val="ru-RU"/>
              </w:rPr>
              <w:t>Бетонная площадка, деревянное решетчатое ограждение, количество контейнеров,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E0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D904E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CA51D6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1.2 м3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C3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DE0" w:rsidRPr="006A6C37" w:rsidRDefault="00F56DE0" w:rsidP="006A6C37">
            <w:pPr>
              <w:tabs>
                <w:tab w:val="left" w:pos="180"/>
              </w:tabs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</w:tbl>
    <w:p w:rsidR="00804788" w:rsidRPr="004B5390" w:rsidRDefault="00804788" w:rsidP="00F442BD">
      <w:pPr>
        <w:rPr>
          <w:lang w:val="ru-RU"/>
        </w:rPr>
      </w:pPr>
    </w:p>
    <w:sectPr w:rsidR="00804788" w:rsidRPr="004B5390" w:rsidSect="00F442BD">
      <w:pgSz w:w="16838" w:h="11906" w:orient="landscape"/>
      <w:pgMar w:top="851" w:right="1134" w:bottom="2269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Администрация г. Канаш (Алена Ю. Егорова)" w:date="2020-12-25T14:33:00Z" w:initials="АгК(ЮЕ">
    <w:p w:rsidR="00F56DE0" w:rsidRDefault="00F56DE0" w:rsidP="00804788">
      <w:pPr>
        <w:pStyle w:val="afc"/>
      </w:pPr>
      <w:r>
        <w:rPr>
          <w:rStyle w:val="af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37483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истрация г. Канаш (Алена Ю. Егорова)">
    <w15:presenceInfo w15:providerId="AD" w15:userId="S-1-5-21-220523388-854245398-1801674531-308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1509C7"/>
    <w:rsid w:val="000061E9"/>
    <w:rsid w:val="000863CC"/>
    <w:rsid w:val="000A730B"/>
    <w:rsid w:val="000F7840"/>
    <w:rsid w:val="001509C7"/>
    <w:rsid w:val="001A47C6"/>
    <w:rsid w:val="00227C93"/>
    <w:rsid w:val="00250591"/>
    <w:rsid w:val="002527BC"/>
    <w:rsid w:val="0025786A"/>
    <w:rsid w:val="00260F30"/>
    <w:rsid w:val="0030038A"/>
    <w:rsid w:val="003D7D80"/>
    <w:rsid w:val="00426E3D"/>
    <w:rsid w:val="00460579"/>
    <w:rsid w:val="00461971"/>
    <w:rsid w:val="00475D8D"/>
    <w:rsid w:val="00485415"/>
    <w:rsid w:val="004A2288"/>
    <w:rsid w:val="004A49B6"/>
    <w:rsid w:val="004B5390"/>
    <w:rsid w:val="004F7477"/>
    <w:rsid w:val="00576525"/>
    <w:rsid w:val="005A1715"/>
    <w:rsid w:val="005B1819"/>
    <w:rsid w:val="005C1400"/>
    <w:rsid w:val="005E27A7"/>
    <w:rsid w:val="005E2C4E"/>
    <w:rsid w:val="006005D2"/>
    <w:rsid w:val="006005F3"/>
    <w:rsid w:val="0065202B"/>
    <w:rsid w:val="00693CBB"/>
    <w:rsid w:val="006A6C37"/>
    <w:rsid w:val="006B4691"/>
    <w:rsid w:val="00785F4D"/>
    <w:rsid w:val="007D03A1"/>
    <w:rsid w:val="00804788"/>
    <w:rsid w:val="008F27EA"/>
    <w:rsid w:val="009A0BDE"/>
    <w:rsid w:val="009E5D09"/>
    <w:rsid w:val="00A23C66"/>
    <w:rsid w:val="00A33779"/>
    <w:rsid w:val="00AC2D74"/>
    <w:rsid w:val="00AC7BD0"/>
    <w:rsid w:val="00B069D0"/>
    <w:rsid w:val="00B21348"/>
    <w:rsid w:val="00B676A8"/>
    <w:rsid w:val="00BA1329"/>
    <w:rsid w:val="00C04E09"/>
    <w:rsid w:val="00CA51D6"/>
    <w:rsid w:val="00CB40D6"/>
    <w:rsid w:val="00CB5DA0"/>
    <w:rsid w:val="00CD5EEC"/>
    <w:rsid w:val="00CE1F8F"/>
    <w:rsid w:val="00CF27CF"/>
    <w:rsid w:val="00D115E8"/>
    <w:rsid w:val="00D3630B"/>
    <w:rsid w:val="00D904E0"/>
    <w:rsid w:val="00EE4923"/>
    <w:rsid w:val="00F0605F"/>
    <w:rsid w:val="00F35E42"/>
    <w:rsid w:val="00F442BD"/>
    <w:rsid w:val="00F56DE0"/>
    <w:rsid w:val="00FA5C63"/>
    <w:rsid w:val="00FC726A"/>
    <w:rsid w:val="00FD0FAC"/>
    <w:rsid w:val="00FE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  <w:style w:type="character" w:styleId="afb">
    <w:name w:val="annotation reference"/>
    <w:basedOn w:val="a0"/>
    <w:uiPriority w:val="99"/>
    <w:semiHidden/>
    <w:unhideWhenUsed/>
    <w:rsid w:val="004A22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A22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A2288"/>
    <w:rPr>
      <w:rFonts w:asciiTheme="majorHAnsi" w:hAnsiTheme="majorHAnsi" w:cstheme="majorBidi"/>
      <w:sz w:val="20"/>
      <w:szCs w:val="20"/>
      <w:lang w:val="en-US" w:bidi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A22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A2288"/>
    <w:rPr>
      <w:rFonts w:asciiTheme="majorHAnsi" w:hAnsiTheme="majorHAnsi" w:cstheme="majorBidi"/>
      <w:b/>
      <w:bCs/>
      <w:sz w:val="20"/>
      <w:szCs w:val="20"/>
      <w:lang w:val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4A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A2288"/>
    <w:rPr>
      <w:rFonts w:ascii="Segoe UI" w:hAnsi="Segoe UI" w:cs="Segoe UI"/>
      <w:sz w:val="18"/>
      <w:szCs w:val="18"/>
      <w:lang w:val="en-US" w:bidi="en-US"/>
    </w:rPr>
  </w:style>
  <w:style w:type="paragraph" w:styleId="aff2">
    <w:name w:val="Revision"/>
    <w:hidden/>
    <w:uiPriority w:val="99"/>
    <w:semiHidden/>
    <w:rsid w:val="00804788"/>
    <w:pPr>
      <w:spacing w:after="0" w:line="240" w:lineRule="auto"/>
    </w:pPr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920C2-D114-4871-9A4F-AF38DC1A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32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2020-09-21T08:27:00Z</cp:lastPrinted>
  <dcterms:created xsi:type="dcterms:W3CDTF">2020-11-02T11:44:00Z</dcterms:created>
  <dcterms:modified xsi:type="dcterms:W3CDTF">2020-12-25T19:34:00Z</dcterms:modified>
</cp:coreProperties>
</file>