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D2" w:rsidRDefault="00944FD2">
      <w:pPr>
        <w:pStyle w:val="ConsPlusNormal"/>
        <w:jc w:val="both"/>
        <w:outlineLvl w:val="0"/>
      </w:pPr>
      <w:r>
        <w:t>Зарегистрировано в Минюсте ЧР 28 января 2015 г. N 2301</w:t>
      </w:r>
    </w:p>
    <w:p w:rsidR="00944FD2" w:rsidRDefault="00944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Title"/>
        <w:jc w:val="center"/>
      </w:pPr>
      <w:r>
        <w:t>МИНИСТЕРСТВО СЕЛЬСКОГО ХОЗЯЙСТВА</w:t>
      </w:r>
    </w:p>
    <w:p w:rsidR="00944FD2" w:rsidRDefault="00944FD2">
      <w:pPr>
        <w:pStyle w:val="ConsPlusTitle"/>
        <w:jc w:val="center"/>
      </w:pPr>
      <w:r>
        <w:t>ЧУВАШСКОЙ РЕСПУБЛИКИ</w:t>
      </w:r>
    </w:p>
    <w:p w:rsidR="00944FD2" w:rsidRDefault="00944FD2">
      <w:pPr>
        <w:pStyle w:val="ConsPlusTitle"/>
        <w:jc w:val="center"/>
      </w:pPr>
    </w:p>
    <w:p w:rsidR="00944FD2" w:rsidRDefault="00944FD2">
      <w:pPr>
        <w:pStyle w:val="ConsPlusTitle"/>
        <w:jc w:val="center"/>
      </w:pPr>
      <w:r>
        <w:t>ПРИКАЗ</w:t>
      </w:r>
    </w:p>
    <w:p w:rsidR="00944FD2" w:rsidRDefault="00944FD2">
      <w:pPr>
        <w:pStyle w:val="ConsPlusTitle"/>
        <w:jc w:val="center"/>
      </w:pPr>
      <w:r>
        <w:t>от 29 декабря 2014 г. N 154</w:t>
      </w:r>
    </w:p>
    <w:p w:rsidR="00944FD2" w:rsidRDefault="00944FD2">
      <w:pPr>
        <w:pStyle w:val="ConsPlusTitle"/>
        <w:jc w:val="center"/>
      </w:pPr>
    </w:p>
    <w:p w:rsidR="00944FD2" w:rsidRDefault="00944FD2">
      <w:pPr>
        <w:pStyle w:val="ConsPlusTitle"/>
        <w:jc w:val="center"/>
      </w:pPr>
      <w:r>
        <w:t>ОБ УТВЕРЖДЕНИИ ПОЛОЖЕНИЯ О ПОРЯДКЕ ПРОВЕДЕНИЯ</w:t>
      </w:r>
    </w:p>
    <w:p w:rsidR="00944FD2" w:rsidRDefault="00944FD2">
      <w:pPr>
        <w:pStyle w:val="ConsPlusTitle"/>
        <w:jc w:val="center"/>
      </w:pPr>
      <w:r>
        <w:t>СЛУЖЕБНЫХ ПРОВЕРОК В МИНИСТЕРСТВЕ СЕЛЬСКОГО ХОЗЯЙСТВА</w:t>
      </w:r>
    </w:p>
    <w:p w:rsidR="00944FD2" w:rsidRDefault="00944FD2">
      <w:pPr>
        <w:pStyle w:val="ConsPlusTitle"/>
        <w:jc w:val="center"/>
      </w:pPr>
      <w:r>
        <w:t>ЧУВАШСКОЙ РЕСПУБЛИКИ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59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проведения служебных проверок в Министерстве сельского хозяйства Чувашской Республики.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right"/>
      </w:pPr>
      <w:r>
        <w:t>Министр</w:t>
      </w:r>
    </w:p>
    <w:p w:rsidR="00944FD2" w:rsidRDefault="00944FD2">
      <w:pPr>
        <w:pStyle w:val="ConsPlusNormal"/>
        <w:jc w:val="right"/>
      </w:pPr>
      <w:r>
        <w:t>С.В.ПАВЛОВ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right"/>
        <w:outlineLvl w:val="0"/>
      </w:pPr>
      <w:r>
        <w:t>Утверждено</w:t>
      </w:r>
    </w:p>
    <w:p w:rsidR="00944FD2" w:rsidRDefault="00944FD2">
      <w:pPr>
        <w:pStyle w:val="ConsPlusNormal"/>
        <w:jc w:val="right"/>
      </w:pPr>
      <w:r>
        <w:t>приказом Министерства</w:t>
      </w:r>
    </w:p>
    <w:p w:rsidR="00944FD2" w:rsidRDefault="00944FD2">
      <w:pPr>
        <w:pStyle w:val="ConsPlusNormal"/>
        <w:jc w:val="right"/>
      </w:pPr>
      <w:r>
        <w:t>сельского хозяйства</w:t>
      </w:r>
    </w:p>
    <w:p w:rsidR="00944FD2" w:rsidRDefault="00944FD2">
      <w:pPr>
        <w:pStyle w:val="ConsPlusNormal"/>
        <w:jc w:val="right"/>
      </w:pPr>
      <w:r>
        <w:t>Чувашской Республики</w:t>
      </w:r>
    </w:p>
    <w:p w:rsidR="00944FD2" w:rsidRDefault="00944FD2">
      <w:pPr>
        <w:pStyle w:val="ConsPlusNormal"/>
        <w:jc w:val="right"/>
      </w:pPr>
      <w:r>
        <w:t>от 29.12.2014 N 154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Title"/>
        <w:jc w:val="center"/>
      </w:pPr>
      <w:bookmarkStart w:id="0" w:name="P31"/>
      <w:bookmarkEnd w:id="0"/>
      <w:r>
        <w:t>ПОЛОЖЕНИЕ</w:t>
      </w:r>
    </w:p>
    <w:p w:rsidR="00944FD2" w:rsidRDefault="00944FD2">
      <w:pPr>
        <w:pStyle w:val="ConsPlusTitle"/>
        <w:jc w:val="center"/>
      </w:pPr>
      <w:r>
        <w:t>О ПОРЯДКЕ ПРОВЕДЕНИЯ СЛУЖЕБНЫХ ПРОВЕРОК</w:t>
      </w:r>
    </w:p>
    <w:p w:rsidR="00944FD2" w:rsidRDefault="00944FD2">
      <w:pPr>
        <w:pStyle w:val="ConsPlusTitle"/>
        <w:jc w:val="center"/>
      </w:pPr>
      <w:r>
        <w:t>В МИНИСТЕРСТВЕ СЕЛЬСКОГО ХОЗЯЙСТВА ЧУВАШСКОЙ РЕСПУБЛИКИ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center"/>
        <w:outlineLvl w:val="1"/>
      </w:pPr>
      <w:r>
        <w:t>I. Общие положения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ind w:firstLine="540"/>
        <w:jc w:val="both"/>
      </w:pPr>
      <w:r>
        <w:t xml:space="preserve">1.1. Настоящее Положение разработано 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и устанавливает порядок проведения служебных проверок в отношении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 (далее - гражданский служащий).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1.2. Служебная проверка проводится по решению министра сельского хозяйства Чувашской Республики (лица, исполняющего обязанности министра) (далее также - министр) или по письменному заявлению гражданского служащего.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1.3. При проведении служебной проверки должны быть полностью, объективно и всесторонне установлены: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1) факт совершения гражданским служащим дисциплинарного проступка, то есть неисполнение или ненадлежащее исполнение гражданским служащим по его вине возложенных на него служебных обязанностей;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2) вина гражданского служащего;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3) причины и условия, способствовавшие совершению гражданским служащим дисциплинарного проступка;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4) характер и размер вреда, причиненного гражданским служащим в результате дисциплинарного проступка;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center"/>
        <w:outlineLvl w:val="1"/>
      </w:pPr>
      <w:r>
        <w:t>II. Организация и проведение служебной проверки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ind w:firstLine="540"/>
        <w:jc w:val="both"/>
      </w:pPr>
      <w:r>
        <w:t>2.1. Служебная проверка назначается приказом Министерства сельского хозяйства Чувашской Республики (далее также - Министерство).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2.2. Основаниями для издания приказа о проведении служебной проверки являются: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1) докладная записка, содержащая признаки (факт) совершения конкретным гражданским служащим дисциплинарного проступка;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2) представление на имя министра соответствующих государственных органов Российской Федерации, государственных органов Чувашской Республики, содержащее сведения о совершении конкретным гражданским служащим дисциплинарного проступка;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3) письменное заявление гражданского служащего.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2.3. В приказе о проведении служебной проверки указываются: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1) основание для проведения служебной проверки, должность, фамилия, имя, отчество гражданского служащего, в отношении которого (либо по письменному заявлению которого) проводится служебная проверка;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2) утверждается состав комиссии для проведения служебной проверки (далее также - комиссия) из председателя, секретаря и членов комиссии;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3) дата начала и срок проведения служебной проверки.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2.4. Проведение служебной проверки поручается подразделению Министерства, к компетенции которого отнесены кадровые вопросы, с участием юридического (правового) подразделения и выборного профсоюзного органа Министерства.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При необходимости в состав комиссии включаются представители иных подразделений Министерства, обладающие необходимыми квалификацией, знаниями и опытом.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Секретарь комиссии осуществляет ознакомление членов комиссии, гражданского служащего, в отношении которого (либо по письменному заявлению которого) проводится служебная проверка, с приказом о проведении служебной проверки под роспись.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2.5. Состав комиссии для проведения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 xml:space="preserve">2.6.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</w:t>
      </w:r>
      <w:proofErr w:type="gramStart"/>
      <w:r>
        <w:t>к министру с письменным заявлением об освобождении его от участия в проведении</w:t>
      </w:r>
      <w:proofErr w:type="gramEnd"/>
      <w:r>
        <w:t xml:space="preserve"> служебной проверки. При несоблюдении указанного требования результаты служебной проверки считаются недействительными.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2.7.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2.8. Председатель комиссии: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 xml:space="preserve">координирует работу членов комиссии, организует взаимодействие и осуществляет </w:t>
      </w:r>
      <w:proofErr w:type="gramStart"/>
      <w:r>
        <w:t>контроль за</w:t>
      </w:r>
      <w:proofErr w:type="gramEnd"/>
      <w:r>
        <w:t xml:space="preserve"> их деятельностью;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оказывает членам комиссии методическую помощь по сбору, обобщению и анализу изучаемых в ходе служебной проверки документов;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при необходимости вносит министру предложения об отстранении от замещаемой должности гражданского служащего, в отношении которого проводится служебная проверка, на время проведения служебной проверки;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истребует в установленном порядке документы, относящиеся к предмету проверки, из подразделений Министерства, направляет запросы в иные органы, учреждения и организации;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в случае обнаружения (доклада членов комиссии об обнаружении) признаков преступления, административного правонарушения или нарушений служебной дисциплины немедленно докладывает об этом министру;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 xml:space="preserve">пользуется правами и исполняет обязанности члена комиссии, предусмотренные </w:t>
      </w:r>
      <w:hyperlink w:anchor="P70" w:history="1">
        <w:r>
          <w:rPr>
            <w:color w:val="0000FF"/>
          </w:rPr>
          <w:t>пунктами 2.9</w:t>
        </w:r>
      </w:hyperlink>
      <w:r>
        <w:t xml:space="preserve"> и </w:t>
      </w:r>
      <w:hyperlink w:anchor="P77" w:history="1">
        <w:r>
          <w:rPr>
            <w:color w:val="0000FF"/>
          </w:rPr>
          <w:t>2.10</w:t>
        </w:r>
      </w:hyperlink>
      <w:r>
        <w:t xml:space="preserve"> настоящего Положения.</w:t>
      </w:r>
    </w:p>
    <w:p w:rsidR="00944FD2" w:rsidRDefault="00944FD2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2.9. Члены комиссии, проводящие служебную проверку, имеют право:</w:t>
      </w:r>
    </w:p>
    <w:p w:rsidR="00944FD2" w:rsidRDefault="00944FD2">
      <w:pPr>
        <w:pStyle w:val="ConsPlusNormal"/>
        <w:spacing w:before="220"/>
        <w:ind w:firstLine="540"/>
        <w:jc w:val="both"/>
      </w:pPr>
      <w:proofErr w:type="gramStart"/>
      <w:r>
        <w:t>предлагать гражданским служащим и иным лицам (за исключением гражданского служащего, в отношении которого (по письменному заявлению которого)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давать письменные объяснения.</w:t>
      </w:r>
      <w:proofErr w:type="gramEnd"/>
      <w:r>
        <w:t xml:space="preserve"> Объяснение дается на имя министра;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получать письменные объяснения от гражданских служащих, в отношении которых проводится служебная проверка;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при необходимости выезжать с разрешения председателя комиссии на место совершения дисциплинарного проступка;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в установленном порядке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привлекать специалистов по вопросам, требующим научных, технических и иных специальных знаний, и получать от них консультации;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совершать иные действия, необходимые для проведения служебной проверки.</w:t>
      </w:r>
    </w:p>
    <w:p w:rsidR="00944FD2" w:rsidRDefault="00944FD2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2.10. Члены комиссии, проводящие служебную проверку, обязаны: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соблюдать права и свободы гражданского служащего, в отношении которого проводится служебная проверка, и иных лиц, принимающих участие в служебной проверке;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обеспечивать сохранность и конфиденциальность материалов служебной проверки, не разглашать сведения о результатах ее проведения;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2.11. Гражданский служащий, в отношении которого проводится служебная проверка, имеет право: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 xml:space="preserve">давать устные или письменные </w:t>
      </w:r>
      <w:hyperlink w:anchor="P131" w:history="1">
        <w:r>
          <w:rPr>
            <w:color w:val="0000FF"/>
          </w:rPr>
          <w:t>объяснения</w:t>
        </w:r>
      </w:hyperlink>
      <w:r>
        <w:t xml:space="preserve"> (рекомендуемый образец приведен в приложении N 1 к настоящему Положению), представлять заявления, ходатайства и иные документы;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обжаловать решения и действия (бездействие) гражданских служащих, проводящих служебную проверку, министру;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2.12. Гражданский служащий, в отношении которого проводится служебная проверка, может быть временно отстранен от замещаемой должности государственной гражданской службы Чувашской Республики (далее - гражданская служба) на время проведения служебной проверки с сохранением на этот период денежного содержания по замещаемой должности гражданской службы.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Временное отстранение гражданского служащего от замещаемой должности гражданской службы оформляется приказом Министерства.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2.13. При временном отстранении гражданского служащего 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 xml:space="preserve">2.14. В случае отказа гражданского служащего, в отношении которого проводится служебная проверка, от ознакомления с приказом о проведении служебной проверки под роспись, от дачи письменного объяснения составляется </w:t>
      </w:r>
      <w:hyperlink w:anchor="P163" w:history="1">
        <w:r>
          <w:rPr>
            <w:color w:val="0000FF"/>
          </w:rPr>
          <w:t>акт</w:t>
        </w:r>
      </w:hyperlink>
      <w:r>
        <w:t xml:space="preserve"> (рекомендуемый образец приведен в приложении N 2 к настоящему Положению).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2.15. Служебная проверка должна быть завершена не позднее чем через месяц со дня принятия решения о ее проведении. Окончанием проведения служебной проверки является дата подписания письменного заключения по результатам ее проведения.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center"/>
        <w:outlineLvl w:val="1"/>
      </w:pPr>
      <w:r>
        <w:t>III. Порядок составления и представления</w:t>
      </w:r>
    </w:p>
    <w:p w:rsidR="00944FD2" w:rsidRDefault="00944FD2">
      <w:pPr>
        <w:pStyle w:val="ConsPlusNormal"/>
        <w:jc w:val="center"/>
      </w:pPr>
      <w:r>
        <w:t>письменного заключения по результатам проведения</w:t>
      </w:r>
    </w:p>
    <w:p w:rsidR="00944FD2" w:rsidRDefault="00944FD2">
      <w:pPr>
        <w:pStyle w:val="ConsPlusNormal"/>
        <w:jc w:val="center"/>
      </w:pPr>
      <w:r>
        <w:t>служебной проверки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ind w:firstLine="540"/>
        <w:jc w:val="both"/>
      </w:pPr>
      <w:r>
        <w:t>3.1. Результаты служебной проверки оформляется письменным заключением (далее также - заключение), подготовку проекта которого осуществляет секретарь комиссии.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3.2. Заключение составляется на основании имеющихся в материалах служебной проверки данных и включает в себя: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1) факты и обстоятельства, установленные по итогам проведения служебной проверки;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2) предложение о применении либо неприменении к гражданскому служащему дисциплинарного взыскания.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3.3. Заключение подписывается руководителем подразделения Министерства, к компетенции которого отнесены кадровые вопросы, председателем и членами комиссии, другими участниками служебной проверки. Председатель и члены комиссии несут персональную ответственность за объективность предоставляемой информации, обоснованность выводов и предложений по результатам проверки.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3.4. При несогласии с выводами и предложениями, изложенными в заключении, член комиссии обязан подписать заключение, изложив свое особое мнение в форме пояснительной записки министру, которое приобщается к заключению.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3.5. Председатель комиссии знакомит гражданского служащего, в отношении которого проводилась служебная проверка, с заключением и материалами служебной проверки под роспись.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При невозможности ознакомления гражданского служащего, в отношении которого проводилась служебная проверка, с заключением (отказ от ознакомления либо от подписи в ознакомлении с заключением, отсутствие на гражданской службе и др.) составляется </w:t>
      </w:r>
      <w:hyperlink w:anchor="P163" w:history="1">
        <w:r>
          <w:rPr>
            <w:color w:val="0000FF"/>
          </w:rPr>
          <w:t>акт</w:t>
        </w:r>
      </w:hyperlink>
      <w:r>
        <w:t xml:space="preserve"> (рекомендуемый образец приведен в приложении N 2 к настоящему Положению), который приобщается к материалам служебной проверки, а копия заключения направляется по месту регистрации гражданского служащего заказным письмом с уведомлением</w:t>
      </w:r>
      <w:proofErr w:type="gramEnd"/>
      <w:r>
        <w:t xml:space="preserve"> о вручении.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3.7. Заключение представляется министру для принятия соответствующего решения.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3.8. К личному делу гражданского служащего, в отношении которого проводилась служебная проверка, подразделением Министерства, к компетенции которого отнесены кадровые вопросы, приобщаются копии документов о начале служебной проверки и заключение.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3.9. Материалы служебной проверки формируются в отдельное дело, к которому приобщаются: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документы (или их копии), содержащие сведения, послужившие основанием для назначения служебной проверки;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копия решения о назначении служебной проверки или заявления гражданского служащего;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письменное объяснение гражданского служащего, в отношении которого проводилась служебная проверка;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письменные объяснения гражданских служащих и иных лиц;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другие документы, имеющие отношение к служебной проверке.</w:t>
      </w:r>
    </w:p>
    <w:p w:rsidR="00944FD2" w:rsidRDefault="00944FD2">
      <w:pPr>
        <w:pStyle w:val="ConsPlusNormal"/>
        <w:spacing w:before="220"/>
        <w:ind w:firstLine="540"/>
        <w:jc w:val="both"/>
      </w:pPr>
      <w:r>
        <w:t>3.10. Документы по служебным проверкам хранятся в подразделении Министерства, к компетенции которого отнесены кадровые вопросы.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right"/>
        <w:outlineLvl w:val="1"/>
      </w:pPr>
      <w:r>
        <w:t>Приложение N 1</w:t>
      </w:r>
    </w:p>
    <w:p w:rsidR="00944FD2" w:rsidRDefault="00944FD2">
      <w:pPr>
        <w:pStyle w:val="ConsPlusNormal"/>
        <w:jc w:val="right"/>
      </w:pPr>
      <w:r>
        <w:t>к Положению о порядке</w:t>
      </w:r>
    </w:p>
    <w:p w:rsidR="00944FD2" w:rsidRDefault="00944FD2">
      <w:pPr>
        <w:pStyle w:val="ConsPlusNormal"/>
        <w:jc w:val="right"/>
      </w:pPr>
      <w:r>
        <w:t>проведения служебных проверок</w:t>
      </w:r>
    </w:p>
    <w:p w:rsidR="00944FD2" w:rsidRDefault="00944FD2">
      <w:pPr>
        <w:pStyle w:val="ConsPlusNormal"/>
        <w:jc w:val="right"/>
      </w:pPr>
      <w:r>
        <w:t>в Министерстве сельского хозяйства</w:t>
      </w:r>
    </w:p>
    <w:p w:rsidR="00944FD2" w:rsidRDefault="00944FD2">
      <w:pPr>
        <w:pStyle w:val="ConsPlusNormal"/>
        <w:jc w:val="right"/>
      </w:pPr>
      <w:r>
        <w:t>Чувашской Республики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right"/>
      </w:pPr>
      <w:r>
        <w:t>(рекомендуемый образец)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44FD2" w:rsidRDefault="00944FD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</w:t>
      </w:r>
      <w:proofErr w:type="gramEnd"/>
    </w:p>
    <w:p w:rsidR="00944FD2" w:rsidRDefault="00944FD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44FD2" w:rsidRDefault="00944FD2">
      <w:pPr>
        <w:pStyle w:val="ConsPlusNonformat"/>
        <w:jc w:val="both"/>
      </w:pPr>
      <w:r>
        <w:t xml:space="preserve">                                           фамилия и инициалы лица,</w:t>
      </w:r>
    </w:p>
    <w:p w:rsidR="00944FD2" w:rsidRDefault="00944FD2">
      <w:pPr>
        <w:pStyle w:val="ConsPlusNonformat"/>
        <w:jc w:val="both"/>
      </w:pPr>
      <w:r>
        <w:t xml:space="preserve">                                       </w:t>
      </w:r>
      <w:proofErr w:type="gramStart"/>
      <w:r>
        <w:t>назначившего</w:t>
      </w:r>
      <w:proofErr w:type="gramEnd"/>
      <w:r>
        <w:t xml:space="preserve"> служебную проверку)</w:t>
      </w:r>
    </w:p>
    <w:p w:rsidR="00944FD2" w:rsidRDefault="00944FD2">
      <w:pPr>
        <w:pStyle w:val="ConsPlusNonformat"/>
        <w:jc w:val="both"/>
      </w:pPr>
    </w:p>
    <w:p w:rsidR="00944FD2" w:rsidRDefault="00944FD2">
      <w:pPr>
        <w:pStyle w:val="ConsPlusNonformat"/>
        <w:jc w:val="both"/>
      </w:pPr>
      <w:bookmarkStart w:id="3" w:name="P131"/>
      <w:bookmarkEnd w:id="3"/>
      <w:r>
        <w:t xml:space="preserve">                                объяснение</w:t>
      </w:r>
    </w:p>
    <w:p w:rsidR="00944FD2" w:rsidRDefault="00944FD2">
      <w:pPr>
        <w:pStyle w:val="ConsPlusNonformat"/>
        <w:jc w:val="both"/>
      </w:pPr>
    </w:p>
    <w:p w:rsidR="00944FD2" w:rsidRDefault="00944FD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государственного гражданского служащего</w:t>
      </w:r>
      <w:proofErr w:type="gramEnd"/>
    </w:p>
    <w:p w:rsidR="00944FD2" w:rsidRDefault="00944FD2">
      <w:pPr>
        <w:pStyle w:val="ConsPlusNonformat"/>
        <w:jc w:val="both"/>
      </w:pPr>
      <w:r>
        <w:t xml:space="preserve">        Чувашской Республики, замещаемая должность государственной</w:t>
      </w:r>
    </w:p>
    <w:p w:rsidR="00944FD2" w:rsidRDefault="00944FD2">
      <w:pPr>
        <w:pStyle w:val="ConsPlusNonformat"/>
        <w:jc w:val="both"/>
      </w:pPr>
      <w:r>
        <w:t xml:space="preserve">          гражданской службы Чувашской Республики в Министерстве</w:t>
      </w:r>
    </w:p>
    <w:p w:rsidR="00944FD2" w:rsidRDefault="00944FD2">
      <w:pPr>
        <w:pStyle w:val="ConsPlusNonformat"/>
        <w:jc w:val="both"/>
      </w:pPr>
      <w:r>
        <w:t xml:space="preserve">                 сельского хозяйства Чувашской Республики)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>по существу заданных мне вопросов могу объяснить следующее: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 xml:space="preserve">        (содержание вопросов, ответы на вопросы, текст объяснения)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</w:p>
    <w:p w:rsidR="00944FD2" w:rsidRDefault="00944FD2">
      <w:pPr>
        <w:pStyle w:val="ConsPlusNonformat"/>
        <w:jc w:val="both"/>
      </w:pPr>
      <w:r>
        <w:t xml:space="preserve">            (подпись)                     (инициалы и фамилия)</w:t>
      </w:r>
    </w:p>
    <w:p w:rsidR="00944FD2" w:rsidRDefault="00944FD2">
      <w:pPr>
        <w:pStyle w:val="ConsPlusNonformat"/>
        <w:jc w:val="both"/>
      </w:pPr>
    </w:p>
    <w:p w:rsidR="00944FD2" w:rsidRDefault="00944FD2">
      <w:pPr>
        <w:pStyle w:val="ConsPlusNonformat"/>
        <w:jc w:val="both"/>
      </w:pPr>
      <w:r>
        <w:t>"____" __________ 20____ г.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right"/>
        <w:outlineLvl w:val="1"/>
      </w:pPr>
      <w:r>
        <w:t>Приложение N 2</w:t>
      </w:r>
    </w:p>
    <w:p w:rsidR="00944FD2" w:rsidRDefault="00944FD2">
      <w:pPr>
        <w:pStyle w:val="ConsPlusNormal"/>
        <w:jc w:val="right"/>
      </w:pPr>
      <w:r>
        <w:t>к Положению о порядке</w:t>
      </w:r>
    </w:p>
    <w:p w:rsidR="00944FD2" w:rsidRDefault="00944FD2">
      <w:pPr>
        <w:pStyle w:val="ConsPlusNormal"/>
        <w:jc w:val="right"/>
      </w:pPr>
      <w:r>
        <w:t>проведения служебных проверок</w:t>
      </w:r>
    </w:p>
    <w:p w:rsidR="00944FD2" w:rsidRDefault="00944FD2">
      <w:pPr>
        <w:pStyle w:val="ConsPlusNormal"/>
        <w:jc w:val="right"/>
      </w:pPr>
      <w:r>
        <w:t>в Министерстве сельского хозяйства</w:t>
      </w:r>
    </w:p>
    <w:p w:rsidR="00944FD2" w:rsidRDefault="00944FD2">
      <w:pPr>
        <w:pStyle w:val="ConsPlusNormal"/>
        <w:jc w:val="right"/>
      </w:pPr>
      <w:r>
        <w:t>Чувашской Республики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right"/>
      </w:pPr>
      <w:r>
        <w:t>(рекомендуемый образец)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nformat"/>
        <w:jc w:val="both"/>
      </w:pPr>
      <w:bookmarkStart w:id="4" w:name="P163"/>
      <w:bookmarkEnd w:id="4"/>
      <w:r>
        <w:t xml:space="preserve">                                    АКТ</w:t>
      </w:r>
    </w:p>
    <w:p w:rsidR="00944FD2" w:rsidRDefault="00944FD2">
      <w:pPr>
        <w:pStyle w:val="ConsPlusNonformat"/>
        <w:jc w:val="both"/>
      </w:pPr>
    </w:p>
    <w:p w:rsidR="00944FD2" w:rsidRDefault="00944FD2">
      <w:pPr>
        <w:pStyle w:val="ConsPlusNonformat"/>
        <w:jc w:val="both"/>
      </w:pPr>
      <w:r>
        <w:t>"____" __________ 20____ г.                                    г. Чебоксары</w:t>
      </w:r>
    </w:p>
    <w:p w:rsidR="00944FD2" w:rsidRDefault="00944FD2">
      <w:pPr>
        <w:pStyle w:val="ConsPlusNonformat"/>
        <w:jc w:val="both"/>
      </w:pPr>
    </w:p>
    <w:p w:rsidR="00944FD2" w:rsidRDefault="00944FD2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государственного гражданского служащего</w:t>
      </w:r>
      <w:proofErr w:type="gramEnd"/>
    </w:p>
    <w:p w:rsidR="00944FD2" w:rsidRDefault="00944FD2">
      <w:pPr>
        <w:pStyle w:val="ConsPlusNonformat"/>
        <w:jc w:val="both"/>
      </w:pPr>
      <w:r>
        <w:t xml:space="preserve">        Чувашской Республики, замещаемая должность государственной</w:t>
      </w:r>
    </w:p>
    <w:p w:rsidR="00944FD2" w:rsidRDefault="00944FD2">
      <w:pPr>
        <w:pStyle w:val="ConsPlusNonformat"/>
        <w:jc w:val="both"/>
      </w:pPr>
      <w:r>
        <w:t xml:space="preserve">          гражданской службы Чувашской Республики в Министерстве</w:t>
      </w:r>
    </w:p>
    <w:p w:rsidR="00944FD2" w:rsidRDefault="00944FD2">
      <w:pPr>
        <w:pStyle w:val="ConsPlusNonformat"/>
        <w:jc w:val="both"/>
      </w:pPr>
      <w:r>
        <w:t xml:space="preserve">                 сельского хозяйства Чувашской Республики)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 xml:space="preserve">  </w:t>
      </w:r>
      <w:proofErr w:type="gramStart"/>
      <w:r>
        <w:t>(отказался от ознакомления с приказом о проведении служебной проверки,</w:t>
      </w:r>
      <w:proofErr w:type="gramEnd"/>
    </w:p>
    <w:p w:rsidR="00944FD2" w:rsidRDefault="00944FD2">
      <w:pPr>
        <w:pStyle w:val="ConsPlusNonformat"/>
        <w:jc w:val="both"/>
      </w:pPr>
      <w:r>
        <w:t xml:space="preserve">   от дачи письменных объяснений, ознакомления с письменным заключением</w:t>
      </w:r>
    </w:p>
    <w:p w:rsidR="00944FD2" w:rsidRDefault="00944FD2">
      <w:pPr>
        <w:pStyle w:val="ConsPlusNonformat"/>
        <w:jc w:val="both"/>
      </w:pPr>
      <w:r>
        <w:t xml:space="preserve">                      и т.п., мотивировав свой отказ)</w:t>
      </w:r>
    </w:p>
    <w:p w:rsidR="00944FD2" w:rsidRDefault="00944FD2">
      <w:pPr>
        <w:pStyle w:val="ConsPlusNonformat"/>
        <w:jc w:val="both"/>
      </w:pPr>
      <w:r>
        <w:t>___________________________________________________________________________</w:t>
      </w:r>
    </w:p>
    <w:p w:rsidR="00944FD2" w:rsidRDefault="00944FD2">
      <w:pPr>
        <w:pStyle w:val="ConsPlusNonformat"/>
        <w:jc w:val="both"/>
      </w:pPr>
      <w:r>
        <w:t xml:space="preserve">             </w:t>
      </w:r>
      <w:proofErr w:type="gramStart"/>
      <w:r>
        <w:t>(указываются мотивы отказа либо делается запись:</w:t>
      </w:r>
      <w:proofErr w:type="gramEnd"/>
    </w:p>
    <w:p w:rsidR="00944FD2" w:rsidRDefault="00944FD2">
      <w:pPr>
        <w:pStyle w:val="ConsPlusNonformat"/>
        <w:jc w:val="both"/>
      </w:pPr>
      <w:r>
        <w:t xml:space="preserve">                     "ничем свой отказ не мотивировав"</w:t>
      </w:r>
    </w:p>
    <w:p w:rsidR="00944FD2" w:rsidRDefault="00944FD2">
      <w:pPr>
        <w:pStyle w:val="ConsPlusNonformat"/>
        <w:jc w:val="both"/>
      </w:pPr>
    </w:p>
    <w:p w:rsidR="00944FD2" w:rsidRDefault="00944FD2">
      <w:pPr>
        <w:pStyle w:val="ConsPlusNonformat"/>
        <w:jc w:val="both"/>
      </w:pPr>
      <w:r>
        <w:t>Председатель комиссии:</w:t>
      </w:r>
    </w:p>
    <w:p w:rsidR="00944FD2" w:rsidRDefault="00944FD2">
      <w:pPr>
        <w:pStyle w:val="ConsPlusNonformat"/>
        <w:jc w:val="both"/>
      </w:pPr>
      <w:r>
        <w:t>_______________________ ______________ ____________________________________</w:t>
      </w:r>
    </w:p>
    <w:p w:rsidR="00944FD2" w:rsidRDefault="00944FD2">
      <w:pPr>
        <w:pStyle w:val="ConsPlusNonformat"/>
        <w:jc w:val="both"/>
      </w:pPr>
      <w:r>
        <w:t xml:space="preserve">     (должность)          (подпись)           (инициалы и фамилия)</w:t>
      </w:r>
    </w:p>
    <w:p w:rsidR="00944FD2" w:rsidRDefault="00944FD2">
      <w:pPr>
        <w:pStyle w:val="ConsPlusNonformat"/>
        <w:jc w:val="both"/>
      </w:pPr>
    </w:p>
    <w:p w:rsidR="00944FD2" w:rsidRDefault="00944FD2">
      <w:pPr>
        <w:pStyle w:val="ConsPlusNonformat"/>
        <w:jc w:val="both"/>
      </w:pPr>
      <w:r>
        <w:t>Члены комиссии:</w:t>
      </w:r>
    </w:p>
    <w:p w:rsidR="00944FD2" w:rsidRDefault="00944FD2">
      <w:pPr>
        <w:pStyle w:val="ConsPlusNonformat"/>
        <w:jc w:val="both"/>
      </w:pPr>
      <w:r>
        <w:t>_______________________ ______________ ____________________________________</w:t>
      </w:r>
    </w:p>
    <w:p w:rsidR="00944FD2" w:rsidRDefault="00944FD2">
      <w:pPr>
        <w:pStyle w:val="ConsPlusNonformat"/>
        <w:jc w:val="both"/>
      </w:pPr>
      <w:r>
        <w:t xml:space="preserve">     (должность)          (подпись)           (инициалы и фамилия)</w:t>
      </w:r>
    </w:p>
    <w:p w:rsidR="00944FD2" w:rsidRDefault="00944FD2">
      <w:pPr>
        <w:pStyle w:val="ConsPlusNonformat"/>
        <w:jc w:val="both"/>
      </w:pPr>
      <w:r>
        <w:t>_______________________ ______________ ____________________________________</w:t>
      </w:r>
    </w:p>
    <w:p w:rsidR="00944FD2" w:rsidRDefault="00944FD2">
      <w:pPr>
        <w:pStyle w:val="ConsPlusNonformat"/>
        <w:jc w:val="both"/>
      </w:pPr>
      <w:r>
        <w:t xml:space="preserve">     (должность)          (подпись)           (инициалы и фамилия)</w:t>
      </w:r>
    </w:p>
    <w:p w:rsidR="00944FD2" w:rsidRDefault="00944FD2">
      <w:pPr>
        <w:pStyle w:val="ConsPlusNonformat"/>
        <w:jc w:val="both"/>
      </w:pPr>
      <w:r>
        <w:t>_______________________ ______________ ____________________________________</w:t>
      </w:r>
    </w:p>
    <w:p w:rsidR="00944FD2" w:rsidRDefault="00944FD2">
      <w:pPr>
        <w:pStyle w:val="ConsPlusNonformat"/>
        <w:jc w:val="both"/>
      </w:pPr>
      <w:r>
        <w:t xml:space="preserve">     (должность)          (подпись)           (инициалы и фамилия)</w:t>
      </w: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jc w:val="both"/>
      </w:pPr>
    </w:p>
    <w:p w:rsidR="00944FD2" w:rsidRDefault="00944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A22" w:rsidRDefault="004E4A22"/>
    <w:sectPr w:rsidR="004E4A22" w:rsidSect="00944F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2"/>
    <w:rsid w:val="004E4A22"/>
    <w:rsid w:val="009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EC34697822B8FF91CE20BD3F596E95E49F7B3F3C5C51EBE713E5D4076510FDF3761E4DF5EB5AB27242B76EDF71EAF9D4BABBAB71179884Al5N" TargetMode="External"/><Relationship Id="rId5" Type="http://schemas.openxmlformats.org/officeDocument/2006/relationships/hyperlink" Target="consultantplus://offline/ref=9F0EC34697822B8FF91CE20BD3F596E95E49F7B3F3C5C51EBE713E5D4076510FDF3761E4DF5EB5AB27242B76EDF71EAF9D4BABBAB71179884Al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Петрова Лариса Валериановна</dc:creator>
  <cp:keywords/>
  <dc:description/>
  <cp:lastModifiedBy/>
  <cp:revision>1</cp:revision>
  <dcterms:created xsi:type="dcterms:W3CDTF">2021-01-25T13:37:00Z</dcterms:created>
</cp:coreProperties>
</file>