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Для замещения должности ведущего</w:t>
      </w:r>
      <w:r w:rsidRPr="0054490D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Pr="0054490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-</w:t>
      </w:r>
      <w:r w:rsidRPr="0054490D">
        <w:rPr>
          <w:rFonts w:ascii="Times New Roman" w:hAnsi="Times New Roman" w:cs="Times New Roman"/>
          <w:sz w:val="26"/>
          <w:szCs w:val="26"/>
        </w:rPr>
        <w:t xml:space="preserve">эксперта 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устанавливаются</w:t>
      </w:r>
      <w:r w:rsidRPr="0054490D">
        <w:rPr>
          <w:rFonts w:ascii="Times New Roman" w:eastAsia="Calibri" w:hAnsi="Times New Roman" w:cs="Times New Roman"/>
          <w:szCs w:val="26"/>
          <w:lang w:eastAsia="ru-RU"/>
        </w:rPr>
        <w:t xml:space="preserve"> 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базовые и профессионально-функциональные квалификацио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ные требования. </w:t>
      </w:r>
    </w:p>
    <w:p w:rsidR="002207D5" w:rsidRPr="0054490D" w:rsidRDefault="002207D5" w:rsidP="002207D5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2.1. Базовые квалификационные требования: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2.1.1. Гражданский служащий, замещающий должность ведущего специ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листа</w:t>
      </w:r>
      <w:r w:rsidRPr="0054490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-</w:t>
      </w:r>
      <w:r w:rsidRPr="0054490D">
        <w:rPr>
          <w:rFonts w:ascii="Times New Roman" w:hAnsi="Times New Roman" w:cs="Times New Roman"/>
          <w:sz w:val="26"/>
          <w:szCs w:val="26"/>
        </w:rPr>
        <w:t xml:space="preserve">эксперта 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должен иметь высшее образование не ниже уровня </w:t>
      </w:r>
      <w:proofErr w:type="spellStart"/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2.1.2. Для должности ведущего специалиста</w:t>
      </w:r>
      <w:r w:rsidRPr="0054490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-</w:t>
      </w:r>
      <w:r w:rsidRPr="0054490D">
        <w:rPr>
          <w:rFonts w:ascii="Times New Roman" w:hAnsi="Times New Roman" w:cs="Times New Roman"/>
          <w:sz w:val="26"/>
          <w:szCs w:val="26"/>
        </w:rPr>
        <w:t>эксперта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требования к стажу гражданской службы или работы по специальности, направлению подготовки не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устанавливаются.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2.1.3. Ведущий специалист</w:t>
      </w:r>
      <w:r w:rsidRPr="0054490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-</w:t>
      </w:r>
      <w:r w:rsidRPr="0054490D">
        <w:rPr>
          <w:rFonts w:ascii="Times New Roman" w:hAnsi="Times New Roman" w:cs="Times New Roman"/>
          <w:sz w:val="26"/>
          <w:szCs w:val="26"/>
        </w:rPr>
        <w:t>эксперт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должен обладать следующими баз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выми знаниями и умениями: </w:t>
      </w:r>
    </w:p>
    <w:p w:rsidR="002207D5" w:rsidRPr="0054490D" w:rsidRDefault="002207D5" w:rsidP="0022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1) знанием государственного языка Российской Федерации (русского яз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ка);</w:t>
      </w:r>
    </w:p>
    <w:p w:rsidR="002207D5" w:rsidRPr="0054490D" w:rsidRDefault="002207D5" w:rsidP="0022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знаниями основ: </w:t>
      </w:r>
    </w:p>
    <w:p w:rsidR="002207D5" w:rsidRPr="0054490D" w:rsidRDefault="002207D5" w:rsidP="0022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Конституции Российской Федерации; </w:t>
      </w:r>
    </w:p>
    <w:p w:rsidR="002207D5" w:rsidRPr="0054490D" w:rsidRDefault="002207D5" w:rsidP="0022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3) знаниями и умениями в области информационно-коммуникационных технологий.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2.1.4. Умения гражданского служащего, замещающего должность 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главного специалиста</w:t>
      </w:r>
      <w:r w:rsidRPr="0054490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-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эксперта, должны включать: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мыслить системно;</w:t>
      </w:r>
    </w:p>
    <w:p w:rsidR="002207D5" w:rsidRPr="0054490D" w:rsidRDefault="002207D5" w:rsidP="002207D5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планировать и рационально использовать рабочее время;</w:t>
      </w:r>
    </w:p>
    <w:p w:rsidR="002207D5" w:rsidRPr="0054490D" w:rsidRDefault="002207D5" w:rsidP="002207D5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достигать результата;</w:t>
      </w:r>
    </w:p>
    <w:p w:rsidR="002207D5" w:rsidRPr="0054490D" w:rsidRDefault="002207D5" w:rsidP="002207D5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коммуникативные умения;</w:t>
      </w:r>
    </w:p>
    <w:p w:rsidR="002207D5" w:rsidRPr="0054490D" w:rsidRDefault="002207D5" w:rsidP="002207D5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работать в стрессовых условиях;</w:t>
      </w:r>
    </w:p>
    <w:p w:rsidR="002207D5" w:rsidRPr="0054490D" w:rsidRDefault="002207D5" w:rsidP="002207D5">
      <w:pPr>
        <w:spacing w:after="0" w:line="245" w:lineRule="auto"/>
        <w:ind w:firstLine="70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совершенствовать свой профессиональный уровень.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207D5" w:rsidRPr="0054490D" w:rsidRDefault="002207D5" w:rsidP="002207D5">
      <w:pPr>
        <w:spacing w:after="0" w:line="245" w:lineRule="auto"/>
        <w:ind w:firstLine="70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2.2. Профессионально-функциональные квалификационные требования: 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2.2.1. Требования к специальности, замещающего должность ведущего специалиста</w:t>
      </w:r>
      <w:r w:rsidRPr="0054490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-</w:t>
      </w:r>
      <w:r w:rsidRPr="0054490D">
        <w:rPr>
          <w:rFonts w:ascii="Times New Roman" w:hAnsi="Times New Roman" w:cs="Times New Roman"/>
          <w:sz w:val="26"/>
          <w:szCs w:val="26"/>
        </w:rPr>
        <w:t>эксперта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 предъявляются. </w:t>
      </w:r>
    </w:p>
    <w:p w:rsidR="002207D5" w:rsidRPr="0054490D" w:rsidRDefault="002207D5" w:rsidP="002207D5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2.2.2. Гражданский служащий, замещающий должность ведущего специ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листа</w:t>
      </w:r>
      <w:r w:rsidRPr="0054490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-</w:t>
      </w:r>
      <w:r w:rsidRPr="0054490D">
        <w:rPr>
          <w:rFonts w:ascii="Times New Roman" w:hAnsi="Times New Roman" w:cs="Times New Roman"/>
          <w:sz w:val="26"/>
          <w:szCs w:val="26"/>
        </w:rPr>
        <w:t>эксперта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должен обладать следующими профессиональными 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знаниями в сфере законодательства Российской Федерации и законодательства Чувашской Республики: </w:t>
      </w:r>
    </w:p>
    <w:p w:rsidR="002207D5" w:rsidRPr="0054490D" w:rsidRDefault="002207D5" w:rsidP="002207D5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Федеральный закон от 27 июля 2004 г. № 79–ФЗ «О государственной гражданской службе Российской Федерации; </w:t>
      </w:r>
    </w:p>
    <w:p w:rsidR="002207D5" w:rsidRPr="0054490D" w:rsidRDefault="002207D5" w:rsidP="002207D5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Федеральный </w:t>
      </w:r>
      <w:hyperlink r:id="rId6" w:history="1">
        <w:r w:rsidRPr="0054490D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закон</w:t>
        </w:r>
      </w:hyperlink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2 мая 2006 г. № 59-ФЗ "О порядке рассмотрения обращений граждан Российской Федерации";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3) Федеральный закон от 29 декабря 2006 г. № 264-ФЗ «О развитии сел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ского хозяйства»;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4) закон Чувашской Республики от 29 сентября 2014 г. № 49 «О развитии сельского хозяйства в Чувашской Республике»;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5) постановление Правительства Российской Федерации от 14 июля 2012 г. № 717 «О Государственной программе развития сельского хозяйства и регул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рования рынков сельскохозяйственной продукции, сырья и продовольствия на 2013-2020 годы»;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6) постановление Кабинета Министров Чувашской Республики от 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29 марта 2007 г. № 55 «Вопросы Министерства сельского хозяйства Чувашской Республики»;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7) </w:t>
      </w:r>
      <w:proofErr w:type="gramStart"/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proofErr w:type="gramEnd"/>
      <w:r w:rsidRPr="0054490D">
        <w:fldChar w:fldCharType="begin"/>
      </w:r>
      <w:r w:rsidRPr="0054490D">
        <w:instrText xml:space="preserve"> HYPERLINK "http://gov.cap.ru/UserFiles/orgs/GovId_16/postanovlenie_kabineta_ministrov_chuvashskoj_respubliki_%e2%84%96_476.docx" </w:instrText>
      </w:r>
      <w:r w:rsidRPr="0054490D">
        <w:fldChar w:fldCharType="separate"/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остановление Кабинета Министров Чувашской Республики от 14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ября 2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012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476 "Об утверждении Порядка осуществления государственного надзора в области племенного животноводства на территории Чувашской Ре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публики"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fldChar w:fldCharType="end"/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207D5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8) 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 Кабинета Министров Чувашской Республики от 18 д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кабря 2012 г. № 567 «О государственной программе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Республики»;</w:t>
      </w:r>
    </w:p>
    <w:p w:rsidR="002207D5" w:rsidRPr="0054490D" w:rsidRDefault="002207D5" w:rsidP="002207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9) </w:t>
      </w:r>
      <w:r w:rsidRPr="0054490D">
        <w:rPr>
          <w:rFonts w:ascii="Times New Roman" w:eastAsia="Calibri" w:hAnsi="Times New Roman" w:cs="Times New Roman"/>
          <w:sz w:val="26"/>
          <w:szCs w:val="26"/>
        </w:rPr>
        <w:t>постановление Кабинета Министров Чувашской Республики от  18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ма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 xml:space="preserve">та </w:t>
      </w:r>
      <w:r w:rsidRPr="0054490D">
        <w:rPr>
          <w:rFonts w:ascii="Times New Roman" w:eastAsia="Calibri" w:hAnsi="Times New Roman" w:cs="Times New Roman"/>
          <w:sz w:val="26"/>
          <w:szCs w:val="26"/>
        </w:rPr>
        <w:t>2013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 w:rsidRPr="0054490D">
        <w:rPr>
          <w:rFonts w:ascii="Times New Roman" w:eastAsia="Calibri" w:hAnsi="Times New Roman" w:cs="Times New Roman"/>
          <w:sz w:val="26"/>
          <w:szCs w:val="26"/>
        </w:rPr>
        <w:t xml:space="preserve"> № 96 "Об утверждении Правил предоставления субсидий из республ</w:t>
      </w:r>
      <w:r w:rsidRPr="0054490D">
        <w:rPr>
          <w:rFonts w:ascii="Times New Roman" w:eastAsia="Calibri" w:hAnsi="Times New Roman" w:cs="Times New Roman"/>
          <w:sz w:val="26"/>
          <w:szCs w:val="26"/>
        </w:rPr>
        <w:t>и</w:t>
      </w:r>
      <w:r w:rsidRPr="0054490D">
        <w:rPr>
          <w:rFonts w:ascii="Times New Roman" w:eastAsia="Calibri" w:hAnsi="Times New Roman" w:cs="Times New Roman"/>
          <w:sz w:val="26"/>
          <w:szCs w:val="26"/>
        </w:rPr>
        <w:t>канского бюджета Чувашской Республики на повышение продуктивности в м</w:t>
      </w:r>
      <w:r w:rsidRPr="0054490D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лочном скотоводстве";</w:t>
      </w:r>
    </w:p>
    <w:p w:rsidR="002207D5" w:rsidRPr="0054490D" w:rsidRDefault="002207D5" w:rsidP="002207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90D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10</w:t>
      </w:r>
      <w:r w:rsidRPr="0054490D">
        <w:rPr>
          <w:rFonts w:ascii="Times New Roman" w:eastAsia="Calibri" w:hAnsi="Times New Roman" w:cs="Times New Roman"/>
          <w:sz w:val="26"/>
          <w:szCs w:val="26"/>
        </w:rPr>
        <w:t xml:space="preserve">) постановление Кабинета Министров Чувашской Республики от  </w:t>
      </w:r>
      <w:r>
        <w:rPr>
          <w:rFonts w:ascii="Times New Roman" w:eastAsia="Calibri" w:hAnsi="Times New Roman" w:cs="Times New Roman"/>
          <w:sz w:val="26"/>
          <w:szCs w:val="26"/>
        </w:rPr>
        <w:t xml:space="preserve">8 февраля 2017 г. </w:t>
      </w:r>
      <w:r w:rsidRPr="0054490D">
        <w:rPr>
          <w:rFonts w:ascii="Times New Roman" w:eastAsia="Calibri" w:hAnsi="Times New Roman" w:cs="Times New Roman"/>
          <w:sz w:val="26"/>
          <w:szCs w:val="26"/>
        </w:rPr>
        <w:t xml:space="preserve"> № 44  "Об утверждении правил предоставления субсидий из республиканского бюджета Чувашской Республики на содействие достижению ц</w:t>
      </w:r>
      <w:r w:rsidRPr="0054490D">
        <w:rPr>
          <w:rFonts w:ascii="Times New Roman" w:eastAsia="Calibri" w:hAnsi="Times New Roman" w:cs="Times New Roman"/>
          <w:sz w:val="26"/>
          <w:szCs w:val="26"/>
        </w:rPr>
        <w:t>е</w:t>
      </w:r>
      <w:r w:rsidRPr="0054490D">
        <w:rPr>
          <w:rFonts w:ascii="Times New Roman" w:eastAsia="Calibri" w:hAnsi="Times New Roman" w:cs="Times New Roman"/>
          <w:sz w:val="26"/>
          <w:szCs w:val="26"/>
        </w:rPr>
        <w:t>левых показателей"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54490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207D5" w:rsidRPr="0054490D" w:rsidRDefault="002207D5" w:rsidP="00220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2.2.3. Иные профессиональные знания ведущего специалиста</w:t>
      </w:r>
      <w:r w:rsidRPr="0054490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-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эксперта               должны включать: </w:t>
      </w:r>
    </w:p>
    <w:p w:rsidR="002207D5" w:rsidRPr="0054490D" w:rsidRDefault="002207D5" w:rsidP="002207D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4490D">
        <w:rPr>
          <w:rFonts w:ascii="Times New Roman" w:hAnsi="Times New Roman" w:cs="Times New Roman"/>
          <w:sz w:val="26"/>
          <w:szCs w:val="26"/>
        </w:rPr>
        <w:tab/>
        <w:t>1) основные направления и приоритеты государственной политики в       области АПК;</w:t>
      </w:r>
    </w:p>
    <w:p w:rsidR="002207D5" w:rsidRPr="0054490D" w:rsidRDefault="002207D5" w:rsidP="002207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сбор оперативных данных по состоянию и тенденции развития отрасли животноводства;</w:t>
      </w:r>
    </w:p>
    <w:p w:rsidR="002207D5" w:rsidRPr="0054490D" w:rsidRDefault="002207D5" w:rsidP="002207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анализ состояния и тенденции развития мясного скотоводства, кач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ства реализованной продукции;</w:t>
      </w:r>
    </w:p>
    <w:p w:rsidR="002207D5" w:rsidRPr="0054490D" w:rsidRDefault="002207D5" w:rsidP="002207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обладание основными производственными навыками в работе по кормлению, уходу и содержанию животных;</w:t>
      </w:r>
    </w:p>
    <w:p w:rsidR="002207D5" w:rsidRPr="0054490D" w:rsidRDefault="002207D5" w:rsidP="002207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владение современными технологиями в животноводстве,    повыш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ющими продуктивность и воспроизводство.</w:t>
      </w:r>
    </w:p>
    <w:p w:rsidR="002207D5" w:rsidRPr="0054490D" w:rsidRDefault="002207D5" w:rsidP="002207D5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2.2.4. Гражданский служащий, замещающий должность ведущего специ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листа</w:t>
      </w:r>
      <w:r w:rsidRPr="0054490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-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эксперта</w:t>
      </w:r>
      <w:r w:rsidRPr="0054490D">
        <w:rPr>
          <w:rFonts w:ascii="Times New Roman" w:eastAsia="Calibri" w:hAnsi="Times New Roman" w:cs="Times New Roman"/>
          <w:szCs w:val="26"/>
          <w:lang w:eastAsia="ru-RU"/>
        </w:rPr>
        <w:t>,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должен обладать следующими профессиональными умениями: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1) проведение научных исследований в области животноводства;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2) изучение и внедрение передовых методов разведения, выращивания скота и птицы;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3) организация учета продуктивности животных;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4) оперативно принимать решения;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5) обеспечивать выполнение задач;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6) проводить деловые переговоры, публичные выступления;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7) организовывать работу по эффективному взаимодействию с госуда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ственными органами.</w:t>
      </w:r>
    </w:p>
    <w:p w:rsidR="002207D5" w:rsidRPr="0054490D" w:rsidRDefault="002207D5" w:rsidP="002207D5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2.2.5. Гражданский служащий, замещающий должность ведущего специ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листа</w:t>
      </w:r>
      <w:r w:rsidRPr="0054490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-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эксперта должен обладать следующими функциональными знаниями:</w:t>
      </w:r>
    </w:p>
    <w:p w:rsidR="002207D5" w:rsidRPr="0054490D" w:rsidRDefault="002207D5" w:rsidP="002207D5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приемы и методы аналитической работы в сфере животноводства;</w:t>
      </w:r>
    </w:p>
    <w:p w:rsidR="002207D5" w:rsidRPr="0054490D" w:rsidRDefault="002207D5" w:rsidP="002207D5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приемы и методы работы с использованием компьютерной техники;</w:t>
      </w:r>
    </w:p>
    <w:p w:rsidR="002207D5" w:rsidRPr="0054490D" w:rsidRDefault="002207D5" w:rsidP="002207D5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приемы и методы работы с электронными таблицами и формами;</w:t>
      </w:r>
    </w:p>
    <w:p w:rsidR="002207D5" w:rsidRPr="0054490D" w:rsidRDefault="002207D5" w:rsidP="002207D5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порядок работы с обращениями граждан;</w:t>
      </w:r>
    </w:p>
    <w:p w:rsidR="002207D5" w:rsidRPr="0054490D" w:rsidRDefault="002207D5" w:rsidP="002207D5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5) порядок работы по разработке и принятию проектов правовых актов;</w:t>
      </w:r>
    </w:p>
    <w:p w:rsidR="002207D5" w:rsidRPr="0054490D" w:rsidRDefault="002207D5" w:rsidP="002207D5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стратегического планирования и управления групповой деятельностью с учетом возможностей и особенностей </w:t>
      </w:r>
      <w:proofErr w:type="gramStart"/>
      <w:r w:rsidRPr="005449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</w:t>
      </w:r>
      <w:proofErr w:type="gramEnd"/>
      <w:r w:rsidRPr="00544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современных информац</w:t>
      </w:r>
      <w:r w:rsidRPr="0054490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4490D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онно-коммуникационных технологий в государственных органах;</w:t>
      </w:r>
    </w:p>
    <w:p w:rsidR="002207D5" w:rsidRPr="0054490D" w:rsidRDefault="002207D5" w:rsidP="002207D5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приемы ведения переговоров, делового и профессионального общения, конструктивной критики для обеспечения выполнения поставленных задач.</w:t>
      </w:r>
    </w:p>
    <w:p w:rsidR="002207D5" w:rsidRPr="0054490D" w:rsidRDefault="002207D5" w:rsidP="002207D5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2.2.6. Гражданский служащий, замещающий должность ведущего специ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листа</w:t>
      </w:r>
      <w:r w:rsidRPr="0054490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-</w:t>
      </w: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эксперта, должен обладать следующими функциональными умениями: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1) подготовка аналитических, информационных материалов по отрасли животноводства;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2) разработка проектов нормативных правовых актов;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3) подготовка отчетов, докладов, тезисов, презентаций;</w:t>
      </w:r>
    </w:p>
    <w:p w:rsidR="002207D5" w:rsidRPr="0054490D" w:rsidRDefault="002207D5" w:rsidP="00220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490D">
        <w:rPr>
          <w:rFonts w:ascii="Times New Roman" w:eastAsia="Calibri" w:hAnsi="Times New Roman" w:cs="Times New Roman"/>
          <w:sz w:val="26"/>
          <w:szCs w:val="26"/>
          <w:lang w:eastAsia="ru-RU"/>
        </w:rPr>
        <w:t>4) подготовка разъяснений, в том числе гражданам, по вопросам отрасли животноводства.</w:t>
      </w:r>
    </w:p>
    <w:p w:rsidR="00C60B01" w:rsidRDefault="00C60B01">
      <w:bookmarkStart w:id="0" w:name="_GoBack"/>
      <w:bookmarkEnd w:id="0"/>
    </w:p>
    <w:sectPr w:rsidR="00C6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430"/>
    <w:multiLevelType w:val="hybridMultilevel"/>
    <w:tmpl w:val="EA904252"/>
    <w:lvl w:ilvl="0" w:tplc="E406783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D5"/>
    <w:rsid w:val="002207D5"/>
    <w:rsid w:val="00C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07D5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07D5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07D5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07D5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36F665A1D60D22E152F41B9571EE5C5D0324C52F337DD3A5DC923323hDh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Петрова Лариса Валериановна</dc:creator>
  <cp:lastModifiedBy>МСХ ЧР Петрова Лариса Валериановна</cp:lastModifiedBy>
  <cp:revision>1</cp:revision>
  <dcterms:created xsi:type="dcterms:W3CDTF">2021-03-16T05:41:00Z</dcterms:created>
  <dcterms:modified xsi:type="dcterms:W3CDTF">2021-03-16T05:44:00Z</dcterms:modified>
</cp:coreProperties>
</file>