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E1" w:rsidRPr="00B23EEA" w:rsidRDefault="009043E1" w:rsidP="009043E1">
      <w:pPr>
        <w:tabs>
          <w:tab w:val="left" w:pos="6870"/>
        </w:tabs>
        <w:rPr>
          <w:rFonts w:ascii="Times New Roman" w:hAnsi="Times New Roman" w:cs="Times New Roman"/>
          <w:sz w:val="24"/>
          <w:szCs w:val="24"/>
        </w:rPr>
      </w:pPr>
      <w:r w:rsidRPr="00B23EEA">
        <w:rPr>
          <w:rFonts w:ascii="Times New Roman" w:hAnsi="Times New Roman" w:cs="Times New Roman"/>
          <w:sz w:val="24"/>
          <w:szCs w:val="24"/>
        </w:rPr>
        <w:t xml:space="preserve">                                                                                                                                     </w:t>
      </w:r>
    </w:p>
    <w:p w:rsidR="009043E1" w:rsidRPr="00B23EEA" w:rsidRDefault="009043E1" w:rsidP="009043E1">
      <w:pPr>
        <w:tabs>
          <w:tab w:val="left" w:pos="3855"/>
        </w:tabs>
        <w:spacing w:line="240" w:lineRule="auto"/>
        <w:rPr>
          <w:rFonts w:ascii="Times New Roman" w:hAnsi="Times New Roman" w:cs="Times New Roman"/>
          <w:b/>
          <w:sz w:val="24"/>
          <w:szCs w:val="24"/>
        </w:rPr>
      </w:pPr>
      <w:r w:rsidRPr="00B23EEA">
        <w:rPr>
          <w:rFonts w:ascii="Times New Roman" w:hAnsi="Times New Roman" w:cs="Times New Roman"/>
          <w:sz w:val="24"/>
          <w:szCs w:val="24"/>
        </w:rPr>
        <w:tab/>
      </w:r>
      <w:r w:rsidR="00530759">
        <w:rPr>
          <w:rFonts w:ascii="Times New Roman" w:hAnsi="Times New Roman" w:cs="Times New Roman"/>
          <w:b/>
          <w:sz w:val="24"/>
          <w:szCs w:val="24"/>
        </w:rPr>
        <w:t>Отчет</w:t>
      </w:r>
    </w:p>
    <w:p w:rsidR="004D0720" w:rsidRPr="00B23EEA" w:rsidRDefault="006A05D1" w:rsidP="00EF2859">
      <w:pPr>
        <w:tabs>
          <w:tab w:val="left" w:pos="3855"/>
        </w:tabs>
        <w:spacing w:line="240" w:lineRule="auto"/>
        <w:jc w:val="both"/>
        <w:rPr>
          <w:rFonts w:ascii="Times New Roman" w:hAnsi="Times New Roman" w:cs="Times New Roman"/>
          <w:b/>
          <w:sz w:val="24"/>
        </w:rPr>
      </w:pPr>
      <w:r w:rsidRPr="00B23EEA">
        <w:rPr>
          <w:rFonts w:ascii="Times New Roman" w:hAnsi="Times New Roman" w:cs="Times New Roman"/>
          <w:b/>
          <w:sz w:val="24"/>
        </w:rPr>
        <w:t xml:space="preserve">по результатам </w:t>
      </w:r>
      <w:r w:rsidR="00395383">
        <w:rPr>
          <w:rFonts w:ascii="Times New Roman" w:hAnsi="Times New Roman" w:cs="Times New Roman"/>
          <w:b/>
          <w:sz w:val="24"/>
        </w:rPr>
        <w:t xml:space="preserve">внепланового </w:t>
      </w:r>
      <w:r w:rsidR="004F3BC5" w:rsidRPr="00B23EEA">
        <w:rPr>
          <w:rFonts w:ascii="Times New Roman" w:hAnsi="Times New Roman" w:cs="Times New Roman"/>
          <w:b/>
          <w:sz w:val="24"/>
        </w:rPr>
        <w:t>контрольного мероприятия «П</w:t>
      </w:r>
      <w:r w:rsidR="00EF2859" w:rsidRPr="00B23EEA">
        <w:rPr>
          <w:rFonts w:ascii="Times New Roman" w:hAnsi="Times New Roman" w:cs="Times New Roman"/>
          <w:b/>
          <w:sz w:val="24"/>
        </w:rPr>
        <w:t>роверк</w:t>
      </w:r>
      <w:r w:rsidR="004F3BC5" w:rsidRPr="00B23EEA">
        <w:rPr>
          <w:rFonts w:ascii="Times New Roman" w:hAnsi="Times New Roman" w:cs="Times New Roman"/>
          <w:b/>
          <w:sz w:val="24"/>
        </w:rPr>
        <w:t>а</w:t>
      </w:r>
      <w:r w:rsidR="00254044" w:rsidRPr="00B23EEA">
        <w:rPr>
          <w:rFonts w:ascii="Times New Roman" w:hAnsi="Times New Roman" w:cs="Times New Roman"/>
          <w:b/>
          <w:sz w:val="24"/>
        </w:rPr>
        <w:t xml:space="preserve"> </w:t>
      </w:r>
      <w:r w:rsidR="004F3BC5" w:rsidRPr="00B23EEA">
        <w:rPr>
          <w:rFonts w:ascii="Times New Roman" w:hAnsi="Times New Roman" w:cs="Times New Roman"/>
          <w:b/>
          <w:sz w:val="24"/>
        </w:rPr>
        <w:t>ф</w:t>
      </w:r>
      <w:r w:rsidR="004D0720" w:rsidRPr="00B23EEA">
        <w:rPr>
          <w:rFonts w:ascii="Times New Roman" w:hAnsi="Times New Roman" w:cs="Times New Roman"/>
          <w:b/>
          <w:sz w:val="24"/>
        </w:rPr>
        <w:t xml:space="preserve">ормирования начальной (максимальной) цены контракта и исполнение заключенных контрактов по подготовке площадок и установке (монтажу) спортивно-технологического оборудования </w:t>
      </w:r>
      <w:r w:rsidR="00EF2859" w:rsidRPr="00B23EEA">
        <w:rPr>
          <w:rFonts w:ascii="Times New Roman" w:eastAsia="Times New Roman" w:hAnsi="Times New Roman" w:cs="Times New Roman"/>
          <w:b/>
          <w:color w:val="262626"/>
          <w:sz w:val="24"/>
          <w:szCs w:val="24"/>
          <w:lang w:eastAsia="ru-RU"/>
        </w:rPr>
        <w:t>МАУ ДО «ДЮСШ «Дельфин» Порецкого района</w:t>
      </w:r>
      <w:r w:rsidR="00EF2859" w:rsidRPr="00B23EEA">
        <w:rPr>
          <w:rFonts w:ascii="Times New Roman" w:eastAsia="Times New Roman" w:hAnsi="Times New Roman" w:cs="Times New Roman"/>
          <w:color w:val="262626"/>
          <w:sz w:val="24"/>
          <w:szCs w:val="24"/>
          <w:lang w:eastAsia="ru-RU"/>
        </w:rPr>
        <w:t xml:space="preserve"> </w:t>
      </w:r>
      <w:r w:rsidR="004D0720" w:rsidRPr="00B23EEA">
        <w:rPr>
          <w:rFonts w:ascii="Times New Roman" w:hAnsi="Times New Roman" w:cs="Times New Roman"/>
          <w:b/>
          <w:sz w:val="24"/>
        </w:rPr>
        <w:t xml:space="preserve">за 2019 год и истекший период 2020 года. </w:t>
      </w:r>
    </w:p>
    <w:p w:rsidR="00530759" w:rsidRPr="000B7A61" w:rsidRDefault="00530759" w:rsidP="00530759">
      <w:pPr>
        <w:tabs>
          <w:tab w:val="left" w:pos="3855"/>
        </w:tabs>
        <w:spacing w:line="240" w:lineRule="auto"/>
        <w:jc w:val="both"/>
        <w:rPr>
          <w:rFonts w:ascii="Times New Roman" w:hAnsi="Times New Roman" w:cs="Times New Roman"/>
          <w:b/>
          <w:sz w:val="24"/>
          <w:szCs w:val="24"/>
        </w:rPr>
      </w:pPr>
      <w:r w:rsidRPr="00471AD5">
        <w:rPr>
          <w:rFonts w:ascii="Times New Roman" w:hAnsi="Times New Roman" w:cs="Times New Roman"/>
          <w:sz w:val="24"/>
          <w:szCs w:val="24"/>
        </w:rPr>
        <w:t>с. Порецкое</w:t>
      </w:r>
    </w:p>
    <w:p w:rsidR="00530759" w:rsidRPr="00C83AFC" w:rsidRDefault="00530759" w:rsidP="00530759">
      <w:pPr>
        <w:jc w:val="both"/>
        <w:rPr>
          <w:rFonts w:ascii="Times New Roman" w:hAnsi="Times New Roman" w:cs="Times New Roman"/>
          <w:b/>
          <w:sz w:val="24"/>
          <w:szCs w:val="24"/>
        </w:rPr>
      </w:pPr>
      <w:r w:rsidRPr="00C83AFC">
        <w:rPr>
          <w:rFonts w:ascii="Times New Roman" w:hAnsi="Times New Roman" w:cs="Times New Roman"/>
          <w:b/>
          <w:sz w:val="24"/>
          <w:szCs w:val="24"/>
        </w:rPr>
        <w:t xml:space="preserve">Основание для проведения контрольного мероприятия: </w:t>
      </w:r>
      <w:r w:rsidR="00395383">
        <w:rPr>
          <w:rFonts w:ascii="Times New Roman" w:hAnsi="Times New Roman" w:cs="Times New Roman"/>
          <w:sz w:val="24"/>
          <w:szCs w:val="24"/>
        </w:rPr>
        <w:t>Письмо</w:t>
      </w:r>
      <w:r w:rsidRPr="00C83AFC">
        <w:rPr>
          <w:rFonts w:ascii="Times New Roman" w:hAnsi="Times New Roman" w:cs="Times New Roman"/>
          <w:sz w:val="24"/>
          <w:szCs w:val="24"/>
        </w:rPr>
        <w:t xml:space="preserve"> Контрольно-счетной палаты </w:t>
      </w:r>
      <w:r w:rsidR="00395383">
        <w:rPr>
          <w:rFonts w:ascii="Times New Roman" w:hAnsi="Times New Roman" w:cs="Times New Roman"/>
          <w:sz w:val="24"/>
          <w:szCs w:val="24"/>
        </w:rPr>
        <w:t>Чувашской Республики</w:t>
      </w:r>
      <w:r w:rsidRPr="00C83AFC">
        <w:rPr>
          <w:rFonts w:ascii="Times New Roman" w:hAnsi="Times New Roman" w:cs="Times New Roman"/>
          <w:sz w:val="24"/>
          <w:szCs w:val="24"/>
        </w:rPr>
        <w:t xml:space="preserve"> </w:t>
      </w:r>
      <w:r w:rsidR="00395383">
        <w:rPr>
          <w:rFonts w:ascii="Times New Roman" w:hAnsi="Times New Roman" w:cs="Times New Roman"/>
          <w:sz w:val="24"/>
          <w:szCs w:val="24"/>
        </w:rPr>
        <w:t>№ 02-03/1140 от 11.09.2020 г.</w:t>
      </w:r>
      <w:r w:rsidRPr="00C83AFC">
        <w:rPr>
          <w:rFonts w:ascii="Times New Roman" w:hAnsi="Times New Roman" w:cs="Times New Roman"/>
          <w:sz w:val="24"/>
          <w:szCs w:val="24"/>
        </w:rPr>
        <w:t xml:space="preserve">, распоряжение председателя Контрольно-счетной палаты Порецкого района от </w:t>
      </w:r>
      <w:r w:rsidR="00395383">
        <w:rPr>
          <w:rFonts w:ascii="Times New Roman" w:eastAsia="Calibri" w:hAnsi="Times New Roman" w:cs="Times New Roman"/>
          <w:sz w:val="24"/>
          <w:szCs w:val="24"/>
        </w:rPr>
        <w:t>15.09</w:t>
      </w:r>
      <w:r w:rsidRPr="00C83AFC">
        <w:rPr>
          <w:rFonts w:ascii="Times New Roman" w:eastAsia="Calibri" w:hAnsi="Times New Roman" w:cs="Times New Roman"/>
          <w:sz w:val="24"/>
          <w:szCs w:val="24"/>
        </w:rPr>
        <w:t>.2020 года</w:t>
      </w:r>
      <w:r w:rsidRPr="00C83AFC">
        <w:rPr>
          <w:rFonts w:ascii="Times New Roman" w:eastAsia="Calibri" w:hAnsi="Times New Roman" w:cs="Times New Roman"/>
        </w:rPr>
        <w:t xml:space="preserve"> </w:t>
      </w:r>
      <w:r w:rsidRPr="00C83AFC">
        <w:rPr>
          <w:rFonts w:ascii="Times New Roman" w:hAnsi="Times New Roman" w:cs="Times New Roman"/>
          <w:sz w:val="24"/>
          <w:szCs w:val="24"/>
        </w:rPr>
        <w:t>№ 0</w:t>
      </w:r>
      <w:r w:rsidR="00395383">
        <w:rPr>
          <w:rFonts w:ascii="Times New Roman" w:hAnsi="Times New Roman" w:cs="Times New Roman"/>
          <w:sz w:val="24"/>
          <w:szCs w:val="24"/>
        </w:rPr>
        <w:t>4</w:t>
      </w:r>
      <w:r w:rsidRPr="00C83AFC">
        <w:rPr>
          <w:rFonts w:ascii="Times New Roman" w:hAnsi="Times New Roman" w:cs="Times New Roman"/>
          <w:sz w:val="24"/>
          <w:szCs w:val="24"/>
        </w:rPr>
        <w:t>-РК.</w:t>
      </w:r>
    </w:p>
    <w:p w:rsidR="00395383" w:rsidRPr="00395383" w:rsidRDefault="00530759" w:rsidP="00395383">
      <w:pPr>
        <w:spacing w:before="135" w:after="100" w:afterAutospacing="1" w:line="240" w:lineRule="auto"/>
        <w:jc w:val="both"/>
        <w:rPr>
          <w:rFonts w:ascii="Times New Roman" w:eastAsia="Times New Roman" w:hAnsi="Times New Roman" w:cs="Times New Roman"/>
          <w:color w:val="262626"/>
          <w:sz w:val="24"/>
          <w:szCs w:val="24"/>
          <w:lang w:eastAsia="ru-RU"/>
        </w:rPr>
      </w:pPr>
      <w:r w:rsidRPr="00395383">
        <w:rPr>
          <w:rFonts w:ascii="Times New Roman" w:hAnsi="Times New Roman" w:cs="Times New Roman"/>
          <w:b/>
        </w:rPr>
        <w:t xml:space="preserve">Предмет контрольного мероприятия: </w:t>
      </w:r>
      <w:r w:rsidR="00395383" w:rsidRPr="00395383">
        <w:rPr>
          <w:rFonts w:ascii="Times New Roman" w:eastAsia="Times New Roman" w:hAnsi="Times New Roman" w:cs="Times New Roman"/>
          <w:color w:val="262626"/>
          <w:sz w:val="24"/>
          <w:szCs w:val="24"/>
          <w:lang w:eastAsia="ru-RU"/>
        </w:rPr>
        <w:t>нормативные правовые акты и другие документы, подтверждающие использование бюджетных средств, выделенных на реализацию мероприятия «Оснащение объектов спортивной инфраструктуры спортивно-технологическим оборудованием» в рамках реализации регионального проекта «Спорт - норма жизни» национального проекта «Демография».</w:t>
      </w:r>
    </w:p>
    <w:p w:rsidR="00395383" w:rsidRPr="00B23EEA" w:rsidRDefault="00530759" w:rsidP="00395383">
      <w:pPr>
        <w:jc w:val="both"/>
        <w:rPr>
          <w:rFonts w:ascii="Times New Roman" w:hAnsi="Times New Roman" w:cs="Times New Roman"/>
          <w:sz w:val="26"/>
          <w:szCs w:val="26"/>
          <w:highlight w:val="yellow"/>
        </w:rPr>
      </w:pPr>
      <w:r w:rsidRPr="00C83AFC">
        <w:rPr>
          <w:rFonts w:ascii="Times New Roman" w:hAnsi="Times New Roman" w:cs="Times New Roman"/>
          <w:b/>
          <w:sz w:val="24"/>
          <w:szCs w:val="24"/>
        </w:rPr>
        <w:t xml:space="preserve">Объекты контрольного мероприятия: </w:t>
      </w:r>
      <w:r w:rsidRPr="00C83AFC">
        <w:rPr>
          <w:rFonts w:ascii="Times New Roman" w:hAnsi="Times New Roman" w:cs="Times New Roman"/>
          <w:sz w:val="24"/>
          <w:szCs w:val="24"/>
        </w:rPr>
        <w:t>администрация Порецк</w:t>
      </w:r>
      <w:r>
        <w:rPr>
          <w:rFonts w:ascii="Times New Roman" w:hAnsi="Times New Roman" w:cs="Times New Roman"/>
          <w:sz w:val="24"/>
          <w:szCs w:val="24"/>
        </w:rPr>
        <w:t xml:space="preserve">ого района Чувашской Республики, </w:t>
      </w:r>
      <w:r w:rsidR="00395383" w:rsidRPr="00B23EEA">
        <w:rPr>
          <w:rFonts w:ascii="Times New Roman" w:eastAsia="Times New Roman" w:hAnsi="Times New Roman" w:cs="Times New Roman"/>
          <w:color w:val="262626"/>
          <w:sz w:val="24"/>
          <w:szCs w:val="24"/>
          <w:lang w:eastAsia="ru-RU"/>
        </w:rPr>
        <w:t>МАУ ДО «ДЮСШ «Дельфин» Порецкого района</w:t>
      </w:r>
      <w:r w:rsidR="00395383">
        <w:rPr>
          <w:rFonts w:ascii="Times New Roman" w:eastAsia="Times New Roman" w:hAnsi="Times New Roman" w:cs="Times New Roman"/>
          <w:color w:val="262626"/>
          <w:sz w:val="24"/>
          <w:szCs w:val="24"/>
          <w:lang w:eastAsia="ru-RU"/>
        </w:rPr>
        <w:t>.</w:t>
      </w:r>
    </w:p>
    <w:p w:rsidR="001233C1" w:rsidRDefault="00530759" w:rsidP="00395383">
      <w:pPr>
        <w:jc w:val="both"/>
        <w:rPr>
          <w:rFonts w:ascii="Times New Roman" w:hAnsi="Times New Roman" w:cs="Times New Roman"/>
          <w:sz w:val="24"/>
          <w:szCs w:val="24"/>
        </w:rPr>
      </w:pPr>
      <w:r w:rsidRPr="00C83AFC">
        <w:rPr>
          <w:rFonts w:ascii="Times New Roman" w:hAnsi="Times New Roman" w:cs="Times New Roman"/>
          <w:b/>
          <w:sz w:val="24"/>
          <w:szCs w:val="24"/>
        </w:rPr>
        <w:t xml:space="preserve">Срок проведения контрольного мероприятия: </w:t>
      </w:r>
      <w:r w:rsidRPr="00C83AFC">
        <w:rPr>
          <w:rFonts w:ascii="Times New Roman" w:hAnsi="Times New Roman" w:cs="Times New Roman"/>
          <w:sz w:val="24"/>
          <w:szCs w:val="24"/>
        </w:rPr>
        <w:t xml:space="preserve">с </w:t>
      </w:r>
      <w:r w:rsidR="00EE5363">
        <w:rPr>
          <w:rFonts w:ascii="Times New Roman" w:hAnsi="Times New Roman" w:cs="Times New Roman"/>
          <w:sz w:val="24"/>
          <w:szCs w:val="24"/>
        </w:rPr>
        <w:t>23.09</w:t>
      </w:r>
      <w:r w:rsidRPr="00471AD5">
        <w:rPr>
          <w:rFonts w:ascii="Times New Roman" w:hAnsi="Times New Roman" w:cs="Times New Roman"/>
          <w:sz w:val="24"/>
          <w:szCs w:val="24"/>
        </w:rPr>
        <w:t>.20</w:t>
      </w:r>
      <w:r>
        <w:rPr>
          <w:rFonts w:ascii="Times New Roman" w:hAnsi="Times New Roman" w:cs="Times New Roman"/>
          <w:sz w:val="24"/>
          <w:szCs w:val="24"/>
        </w:rPr>
        <w:t>20</w:t>
      </w:r>
      <w:r w:rsidRPr="00471AD5">
        <w:rPr>
          <w:rFonts w:ascii="Times New Roman" w:hAnsi="Times New Roman" w:cs="Times New Roman"/>
          <w:sz w:val="24"/>
          <w:szCs w:val="24"/>
        </w:rPr>
        <w:t xml:space="preserve"> года  </w:t>
      </w:r>
      <w:r>
        <w:rPr>
          <w:rFonts w:ascii="Times New Roman" w:hAnsi="Times New Roman" w:cs="Times New Roman"/>
          <w:sz w:val="24"/>
          <w:szCs w:val="24"/>
        </w:rPr>
        <w:t xml:space="preserve">по </w:t>
      </w:r>
      <w:r w:rsidRPr="00471AD5">
        <w:rPr>
          <w:rFonts w:ascii="Times New Roman" w:hAnsi="Times New Roman" w:cs="Times New Roman"/>
          <w:sz w:val="24"/>
          <w:szCs w:val="24"/>
        </w:rPr>
        <w:t xml:space="preserve">  </w:t>
      </w:r>
      <w:r w:rsidR="00EE5363">
        <w:rPr>
          <w:rFonts w:ascii="Times New Roman" w:hAnsi="Times New Roman" w:cs="Times New Roman"/>
          <w:sz w:val="24"/>
          <w:szCs w:val="24"/>
        </w:rPr>
        <w:t>05.10</w:t>
      </w:r>
      <w:r>
        <w:rPr>
          <w:rFonts w:ascii="Times New Roman" w:hAnsi="Times New Roman" w:cs="Times New Roman"/>
          <w:sz w:val="24"/>
          <w:szCs w:val="24"/>
        </w:rPr>
        <w:t>.2020 г.</w:t>
      </w:r>
      <w:r w:rsidRPr="00471AD5">
        <w:rPr>
          <w:rFonts w:ascii="Times New Roman" w:hAnsi="Times New Roman" w:cs="Times New Roman"/>
          <w:sz w:val="24"/>
          <w:szCs w:val="24"/>
        </w:rPr>
        <w:t xml:space="preserve">                                                                                                         </w:t>
      </w:r>
    </w:p>
    <w:p w:rsidR="00395383" w:rsidRPr="00395383" w:rsidRDefault="00530759" w:rsidP="00395383">
      <w:pPr>
        <w:jc w:val="both"/>
        <w:rPr>
          <w:rFonts w:ascii="Times New Roman" w:hAnsi="Times New Roman" w:cs="Times New Roman"/>
          <w:sz w:val="24"/>
          <w:szCs w:val="24"/>
        </w:rPr>
      </w:pPr>
      <w:r w:rsidRPr="00395383">
        <w:rPr>
          <w:rFonts w:ascii="Times New Roman" w:hAnsi="Times New Roman" w:cs="Times New Roman"/>
          <w:b/>
          <w:sz w:val="24"/>
          <w:szCs w:val="24"/>
        </w:rPr>
        <w:t xml:space="preserve">Цель контрольного мероприятия: </w:t>
      </w:r>
      <w:r w:rsidR="00395383" w:rsidRPr="00395383">
        <w:rPr>
          <w:rFonts w:ascii="Times New Roman" w:hAnsi="Times New Roman" w:cs="Times New Roman"/>
          <w:sz w:val="24"/>
        </w:rPr>
        <w:t>формировани</w:t>
      </w:r>
      <w:r w:rsidR="00EE5363">
        <w:rPr>
          <w:rFonts w:ascii="Times New Roman" w:hAnsi="Times New Roman" w:cs="Times New Roman"/>
          <w:sz w:val="24"/>
        </w:rPr>
        <w:t>е</w:t>
      </w:r>
      <w:r w:rsidR="00395383" w:rsidRPr="00395383">
        <w:rPr>
          <w:rFonts w:ascii="Times New Roman" w:hAnsi="Times New Roman" w:cs="Times New Roman"/>
          <w:sz w:val="24"/>
        </w:rPr>
        <w:t xml:space="preserve"> начальной (максимальной) цены контракта и исполнение заключенных контрактов по подготовке площадок и установке (монтажу) спортивно-технологического оборудования </w:t>
      </w:r>
      <w:r w:rsidR="00395383" w:rsidRPr="00395383">
        <w:rPr>
          <w:rFonts w:ascii="Times New Roman" w:eastAsia="Times New Roman" w:hAnsi="Times New Roman" w:cs="Times New Roman"/>
          <w:color w:val="262626"/>
          <w:sz w:val="24"/>
          <w:szCs w:val="24"/>
          <w:lang w:eastAsia="ru-RU"/>
        </w:rPr>
        <w:t xml:space="preserve">МАУ ДО «ДЮСШ «Дельфин» Порецкого района </w:t>
      </w:r>
      <w:r w:rsidR="00395383" w:rsidRPr="00395383">
        <w:rPr>
          <w:rFonts w:ascii="Times New Roman" w:hAnsi="Times New Roman" w:cs="Times New Roman"/>
          <w:sz w:val="24"/>
        </w:rPr>
        <w:t>за 2019 год и истекший период 2020 года.</w:t>
      </w:r>
      <w:r w:rsidR="00395383" w:rsidRPr="00B23EEA">
        <w:rPr>
          <w:rFonts w:ascii="Times New Roman" w:hAnsi="Times New Roman" w:cs="Times New Roman"/>
          <w:b/>
          <w:sz w:val="24"/>
        </w:rPr>
        <w:t xml:space="preserve"> </w:t>
      </w:r>
    </w:p>
    <w:p w:rsidR="00530759" w:rsidRDefault="00530759" w:rsidP="00395383">
      <w:pPr>
        <w:pStyle w:val="Default"/>
        <w:jc w:val="both"/>
        <w:rPr>
          <w:b/>
        </w:rPr>
      </w:pPr>
    </w:p>
    <w:p w:rsidR="00530759" w:rsidRPr="00C83AFC" w:rsidRDefault="00530759" w:rsidP="00530759">
      <w:pPr>
        <w:spacing w:after="0" w:line="240" w:lineRule="auto"/>
        <w:jc w:val="both"/>
        <w:rPr>
          <w:rFonts w:ascii="Times New Roman" w:hAnsi="Times New Roman" w:cs="Times New Roman"/>
          <w:sz w:val="24"/>
          <w:szCs w:val="24"/>
        </w:rPr>
      </w:pPr>
      <w:r w:rsidRPr="00C83AFC">
        <w:rPr>
          <w:rFonts w:ascii="Times New Roman" w:hAnsi="Times New Roman" w:cs="Times New Roman"/>
          <w:b/>
          <w:sz w:val="24"/>
          <w:szCs w:val="24"/>
        </w:rPr>
        <w:t>Проверяемый период</w:t>
      </w:r>
      <w:r w:rsidRPr="00C83AFC">
        <w:rPr>
          <w:rFonts w:ascii="Times New Roman" w:hAnsi="Times New Roman" w:cs="Times New Roman"/>
          <w:sz w:val="24"/>
          <w:szCs w:val="24"/>
        </w:rPr>
        <w:t>: 201</w:t>
      </w:r>
      <w:r w:rsidR="00EE5363">
        <w:rPr>
          <w:rFonts w:ascii="Times New Roman" w:hAnsi="Times New Roman" w:cs="Times New Roman"/>
          <w:sz w:val="24"/>
          <w:szCs w:val="24"/>
        </w:rPr>
        <w:t>9</w:t>
      </w:r>
      <w:r w:rsidRPr="00C83AFC">
        <w:rPr>
          <w:rFonts w:ascii="Times New Roman" w:hAnsi="Times New Roman" w:cs="Times New Roman"/>
          <w:sz w:val="24"/>
          <w:szCs w:val="24"/>
        </w:rPr>
        <w:t>-20</w:t>
      </w:r>
      <w:r w:rsidR="00EE5363">
        <w:rPr>
          <w:rFonts w:ascii="Times New Roman" w:hAnsi="Times New Roman" w:cs="Times New Roman"/>
          <w:sz w:val="24"/>
          <w:szCs w:val="24"/>
        </w:rPr>
        <w:t>20</w:t>
      </w:r>
      <w:r w:rsidRPr="00C83AFC">
        <w:rPr>
          <w:rFonts w:ascii="Times New Roman" w:hAnsi="Times New Roman" w:cs="Times New Roman"/>
          <w:sz w:val="24"/>
          <w:szCs w:val="24"/>
        </w:rPr>
        <w:t xml:space="preserve"> годы</w:t>
      </w:r>
    </w:p>
    <w:p w:rsidR="00530759" w:rsidRDefault="00530759" w:rsidP="00530759">
      <w:pPr>
        <w:spacing w:before="100" w:beforeAutospacing="1" w:after="0"/>
        <w:jc w:val="center"/>
        <w:rPr>
          <w:rFonts w:ascii="Times New Roman" w:hAnsi="Times New Roman" w:cs="Times New Roman"/>
          <w:sz w:val="24"/>
          <w:szCs w:val="24"/>
        </w:rPr>
      </w:pPr>
      <w:r w:rsidRPr="00C83AFC">
        <w:rPr>
          <w:rFonts w:ascii="Times New Roman" w:hAnsi="Times New Roman" w:cs="Times New Roman"/>
          <w:b/>
          <w:bCs/>
          <w:sz w:val="24"/>
          <w:szCs w:val="24"/>
        </w:rPr>
        <w:t>По результатам контрольного мероприятия установлено следующее:</w:t>
      </w:r>
    </w:p>
    <w:p w:rsidR="009043E1" w:rsidRPr="00B23EEA" w:rsidRDefault="009043E1" w:rsidP="00657DA0">
      <w:pPr>
        <w:spacing w:after="0" w:line="240" w:lineRule="auto"/>
        <w:ind w:firstLine="335"/>
        <w:jc w:val="center"/>
        <w:rPr>
          <w:rFonts w:ascii="Times New Roman" w:eastAsia="Times New Roman" w:hAnsi="Times New Roman" w:cs="Times New Roman"/>
          <w:b/>
          <w:sz w:val="24"/>
          <w:szCs w:val="24"/>
          <w:lang w:eastAsia="ru-RU"/>
        </w:rPr>
      </w:pPr>
      <w:r w:rsidRPr="00B23EEA">
        <w:rPr>
          <w:rFonts w:ascii="Times New Roman" w:eastAsia="Times New Roman" w:hAnsi="Times New Roman" w:cs="Times New Roman"/>
          <w:b/>
          <w:sz w:val="24"/>
          <w:szCs w:val="24"/>
          <w:lang w:eastAsia="ru-RU"/>
        </w:rPr>
        <w:t xml:space="preserve">    </w:t>
      </w:r>
    </w:p>
    <w:p w:rsidR="004218FB" w:rsidRPr="00B23EEA" w:rsidRDefault="00517711" w:rsidP="00530759">
      <w:pPr>
        <w:tabs>
          <w:tab w:val="left" w:pos="5790"/>
          <w:tab w:val="left" w:pos="6300"/>
        </w:tabs>
        <w:spacing w:line="240" w:lineRule="auto"/>
        <w:ind w:firstLine="426"/>
        <w:jc w:val="both"/>
        <w:rPr>
          <w:rFonts w:ascii="Times New Roman" w:hAnsi="Times New Roman" w:cs="Times New Roman"/>
          <w:sz w:val="24"/>
          <w:szCs w:val="24"/>
        </w:rPr>
      </w:pPr>
      <w:r w:rsidRPr="00B23EEA">
        <w:rPr>
          <w:rFonts w:ascii="Times New Roman" w:eastAsia="Times New Roman" w:hAnsi="Times New Roman" w:cs="Times New Roman"/>
          <w:b/>
          <w:bCs/>
          <w:sz w:val="24"/>
          <w:szCs w:val="24"/>
          <w:lang w:eastAsia="ru-RU"/>
        </w:rPr>
        <w:t xml:space="preserve">        </w:t>
      </w:r>
      <w:r w:rsidRPr="00B23EEA">
        <w:rPr>
          <w:rFonts w:ascii="Times New Roman" w:eastAsia="Times New Roman" w:hAnsi="Times New Roman" w:cs="Times New Roman"/>
          <w:color w:val="262626"/>
          <w:sz w:val="24"/>
          <w:szCs w:val="24"/>
          <w:lang w:eastAsia="ru-RU"/>
        </w:rPr>
        <w:t xml:space="preserve">Постановлением администрации Порецкого района от 24.12.2018 № 401 утверждена муниципальная программа </w:t>
      </w:r>
      <w:r w:rsidRPr="00B23EEA">
        <w:rPr>
          <w:rFonts w:ascii="Times New Roman" w:hAnsi="Times New Roman" w:cs="Times New Roman"/>
          <w:sz w:val="24"/>
          <w:szCs w:val="24"/>
        </w:rPr>
        <w:t>«Развитие физической культуры и спорта в Порецком районе Чувашской Республике»</w:t>
      </w:r>
      <w:r w:rsidR="009F55B5" w:rsidRPr="00B23EEA">
        <w:rPr>
          <w:rFonts w:ascii="Times New Roman" w:hAnsi="Times New Roman" w:cs="Times New Roman"/>
          <w:sz w:val="24"/>
          <w:szCs w:val="24"/>
        </w:rPr>
        <w:t xml:space="preserve"> со следующими подпрограммами:</w:t>
      </w:r>
    </w:p>
    <w:p w:rsidR="009F55B5" w:rsidRPr="00B23EEA" w:rsidRDefault="009F55B5" w:rsidP="003A4493">
      <w:pPr>
        <w:spacing w:after="0"/>
        <w:jc w:val="both"/>
        <w:rPr>
          <w:rFonts w:ascii="Times New Roman" w:hAnsi="Times New Roman" w:cs="Times New Roman"/>
          <w:sz w:val="24"/>
          <w:szCs w:val="24"/>
        </w:rPr>
      </w:pPr>
      <w:r w:rsidRPr="00B23EEA">
        <w:rPr>
          <w:rFonts w:ascii="Times New Roman" w:hAnsi="Times New Roman" w:cs="Times New Roman"/>
          <w:sz w:val="24"/>
          <w:szCs w:val="24"/>
        </w:rPr>
        <w:t>«Развитие физической культуры и массового спорта»;</w:t>
      </w:r>
    </w:p>
    <w:p w:rsidR="009F55B5" w:rsidRPr="00B23EEA" w:rsidRDefault="009F55B5" w:rsidP="003A4493">
      <w:pPr>
        <w:spacing w:after="0"/>
        <w:jc w:val="both"/>
        <w:rPr>
          <w:rFonts w:ascii="Times New Roman" w:hAnsi="Times New Roman" w:cs="Times New Roman"/>
          <w:sz w:val="24"/>
          <w:szCs w:val="24"/>
        </w:rPr>
      </w:pPr>
      <w:r w:rsidRPr="00B23EEA">
        <w:rPr>
          <w:rFonts w:ascii="Times New Roman" w:hAnsi="Times New Roman" w:cs="Times New Roman"/>
          <w:sz w:val="24"/>
          <w:szCs w:val="24"/>
        </w:rPr>
        <w:t>«Развитие спорта высших достижений и системы подготовки спортивного резерва»;</w:t>
      </w:r>
    </w:p>
    <w:p w:rsidR="009F55B5" w:rsidRPr="00B23EEA" w:rsidRDefault="009F55B5" w:rsidP="003A4493">
      <w:pPr>
        <w:spacing w:after="0"/>
        <w:jc w:val="both"/>
        <w:rPr>
          <w:rFonts w:ascii="Times New Roman" w:hAnsi="Times New Roman" w:cs="Times New Roman"/>
          <w:sz w:val="24"/>
          <w:szCs w:val="24"/>
        </w:rPr>
      </w:pPr>
      <w:r w:rsidRPr="00B23EEA">
        <w:rPr>
          <w:rFonts w:ascii="Times New Roman" w:hAnsi="Times New Roman" w:cs="Times New Roman"/>
          <w:sz w:val="24"/>
          <w:szCs w:val="24"/>
        </w:rPr>
        <w:t>«Обеспечение реализации муниципальной программы  «Развитие физической культуры и спорта в Порецком районе Чувашской Республики».</w:t>
      </w:r>
    </w:p>
    <w:p w:rsidR="009F55B5" w:rsidRPr="00B23EEA" w:rsidRDefault="009F55B5" w:rsidP="003A4493">
      <w:pPr>
        <w:jc w:val="both"/>
        <w:rPr>
          <w:rFonts w:ascii="Times New Roman" w:hAnsi="Times New Roman" w:cs="Times New Roman"/>
          <w:sz w:val="24"/>
          <w:szCs w:val="24"/>
        </w:rPr>
      </w:pPr>
      <w:r w:rsidRPr="00B23EEA">
        <w:rPr>
          <w:rFonts w:ascii="Times New Roman" w:hAnsi="Times New Roman" w:cs="Times New Roman"/>
          <w:sz w:val="24"/>
          <w:szCs w:val="24"/>
        </w:rPr>
        <w:t xml:space="preserve"> </w:t>
      </w:r>
      <w:r w:rsidR="003A4493" w:rsidRPr="00B23EEA">
        <w:rPr>
          <w:rFonts w:ascii="Times New Roman" w:hAnsi="Times New Roman" w:cs="Times New Roman"/>
          <w:sz w:val="24"/>
          <w:szCs w:val="24"/>
        </w:rPr>
        <w:t xml:space="preserve">          </w:t>
      </w:r>
      <w:r w:rsidRPr="00B23EEA">
        <w:rPr>
          <w:rFonts w:ascii="Times New Roman" w:hAnsi="Times New Roman" w:cs="Times New Roman"/>
          <w:sz w:val="24"/>
          <w:szCs w:val="24"/>
        </w:rPr>
        <w:t>Ответственный исполнитель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 - сектор спорта и молодежной политики администрации Порецкого района.</w:t>
      </w:r>
    </w:p>
    <w:p w:rsidR="009F55B5" w:rsidRPr="00B23EEA" w:rsidRDefault="003A4493" w:rsidP="003A4493">
      <w:pPr>
        <w:jc w:val="both"/>
        <w:rPr>
          <w:rFonts w:ascii="Times New Roman" w:hAnsi="Times New Roman" w:cs="Times New Roman"/>
          <w:sz w:val="26"/>
          <w:szCs w:val="26"/>
          <w:highlight w:val="yellow"/>
        </w:rPr>
      </w:pPr>
      <w:r w:rsidRPr="00B23EEA">
        <w:rPr>
          <w:rFonts w:ascii="Times New Roman" w:hAnsi="Times New Roman" w:cs="Times New Roman"/>
          <w:sz w:val="24"/>
          <w:szCs w:val="24"/>
        </w:rPr>
        <w:t xml:space="preserve">           </w:t>
      </w:r>
      <w:r w:rsidR="009F55B5" w:rsidRPr="00B23EEA">
        <w:rPr>
          <w:rFonts w:ascii="Times New Roman" w:hAnsi="Times New Roman" w:cs="Times New Roman"/>
          <w:sz w:val="24"/>
          <w:szCs w:val="24"/>
        </w:rPr>
        <w:t>Соисполнител</w:t>
      </w:r>
      <w:r w:rsidR="006A05D1" w:rsidRPr="00B23EEA">
        <w:rPr>
          <w:rFonts w:ascii="Times New Roman" w:hAnsi="Times New Roman" w:cs="Times New Roman"/>
          <w:sz w:val="24"/>
          <w:szCs w:val="24"/>
        </w:rPr>
        <w:t>и</w:t>
      </w:r>
      <w:r w:rsidR="009F55B5" w:rsidRPr="00B23EEA">
        <w:rPr>
          <w:rFonts w:ascii="Times New Roman" w:hAnsi="Times New Roman" w:cs="Times New Roman"/>
          <w:sz w:val="24"/>
          <w:szCs w:val="24"/>
        </w:rPr>
        <w:t xml:space="preserve"> подпрограммы - </w:t>
      </w:r>
      <w:r w:rsidR="009F55B5" w:rsidRPr="00B23EEA">
        <w:rPr>
          <w:rFonts w:ascii="Times New Roman" w:eastAsia="Times New Roman" w:hAnsi="Times New Roman" w:cs="Times New Roman"/>
          <w:color w:val="262626"/>
          <w:sz w:val="24"/>
          <w:szCs w:val="24"/>
          <w:lang w:eastAsia="ru-RU"/>
        </w:rPr>
        <w:t>МАУ ДО «ДЮСШ «Дельфин» Порецкого района</w:t>
      </w:r>
    </w:p>
    <w:tbl>
      <w:tblPr>
        <w:tblW w:w="5000" w:type="pct"/>
        <w:tblLayout w:type="fixed"/>
        <w:tblCellMar>
          <w:left w:w="85" w:type="dxa"/>
          <w:right w:w="85" w:type="dxa"/>
        </w:tblCellMar>
        <w:tblLook w:val="0000"/>
      </w:tblPr>
      <w:tblGrid>
        <w:gridCol w:w="3056"/>
        <w:gridCol w:w="371"/>
        <w:gridCol w:w="6098"/>
      </w:tblGrid>
      <w:tr w:rsidR="00CC3DC9" w:rsidRPr="00B23EEA" w:rsidTr="004A248D">
        <w:trPr>
          <w:trHeight w:val="20"/>
        </w:trPr>
        <w:tc>
          <w:tcPr>
            <w:tcW w:w="1604" w:type="pct"/>
          </w:tcPr>
          <w:p w:rsidR="00CC3DC9" w:rsidRPr="00B23EEA" w:rsidRDefault="00CC3DC9" w:rsidP="004A248D">
            <w:pPr>
              <w:jc w:val="both"/>
              <w:rPr>
                <w:rFonts w:ascii="Times New Roman" w:hAnsi="Times New Roman" w:cs="Times New Roman"/>
                <w:sz w:val="26"/>
                <w:szCs w:val="26"/>
              </w:rPr>
            </w:pPr>
          </w:p>
        </w:tc>
        <w:tc>
          <w:tcPr>
            <w:tcW w:w="195" w:type="pct"/>
          </w:tcPr>
          <w:p w:rsidR="00CC3DC9" w:rsidRPr="00B23EEA" w:rsidRDefault="00CC3DC9" w:rsidP="004A248D">
            <w:pPr>
              <w:pStyle w:val="af3"/>
              <w:spacing w:after="0"/>
              <w:jc w:val="center"/>
              <w:rPr>
                <w:sz w:val="26"/>
                <w:szCs w:val="26"/>
                <w:lang w:val="ru-RU"/>
              </w:rPr>
            </w:pPr>
          </w:p>
        </w:tc>
        <w:tc>
          <w:tcPr>
            <w:tcW w:w="3201" w:type="pct"/>
          </w:tcPr>
          <w:p w:rsidR="00CC3DC9" w:rsidRPr="00B23EEA" w:rsidRDefault="00CC3DC9" w:rsidP="004A248D">
            <w:pPr>
              <w:pStyle w:val="af4"/>
            </w:pPr>
          </w:p>
        </w:tc>
      </w:tr>
      <w:tr w:rsidR="00CC3DC9" w:rsidRPr="00B23EEA" w:rsidTr="004A248D">
        <w:trPr>
          <w:trHeight w:val="20"/>
        </w:trPr>
        <w:tc>
          <w:tcPr>
            <w:tcW w:w="1604" w:type="pct"/>
          </w:tcPr>
          <w:p w:rsidR="00CC3DC9" w:rsidRPr="00B23EEA" w:rsidRDefault="00CC3DC9" w:rsidP="004A248D">
            <w:pPr>
              <w:pStyle w:val="Web"/>
              <w:spacing w:before="0" w:after="0"/>
              <w:jc w:val="both"/>
              <w:rPr>
                <w:sz w:val="26"/>
                <w:szCs w:val="26"/>
              </w:rPr>
            </w:pPr>
          </w:p>
        </w:tc>
        <w:tc>
          <w:tcPr>
            <w:tcW w:w="195" w:type="pct"/>
          </w:tcPr>
          <w:p w:rsidR="00CC3DC9" w:rsidRPr="00B23EEA" w:rsidRDefault="00CC3DC9" w:rsidP="004A248D">
            <w:pPr>
              <w:pStyle w:val="af3"/>
              <w:spacing w:after="0"/>
              <w:jc w:val="center"/>
              <w:rPr>
                <w:sz w:val="26"/>
                <w:szCs w:val="26"/>
                <w:lang w:val="ru-RU"/>
              </w:rPr>
            </w:pPr>
          </w:p>
        </w:tc>
        <w:tc>
          <w:tcPr>
            <w:tcW w:w="3201" w:type="pct"/>
          </w:tcPr>
          <w:p w:rsidR="00CC3DC9" w:rsidRPr="00B23EEA" w:rsidRDefault="00CC3DC9" w:rsidP="004A248D">
            <w:pPr>
              <w:jc w:val="both"/>
              <w:rPr>
                <w:rFonts w:ascii="Times New Roman" w:hAnsi="Times New Roman" w:cs="Times New Roman"/>
                <w:sz w:val="26"/>
                <w:szCs w:val="26"/>
              </w:rPr>
            </w:pPr>
          </w:p>
        </w:tc>
      </w:tr>
      <w:tr w:rsidR="00CC3DC9" w:rsidRPr="00B23EEA" w:rsidTr="004A248D">
        <w:trPr>
          <w:trHeight w:val="20"/>
        </w:trPr>
        <w:tc>
          <w:tcPr>
            <w:tcW w:w="1604" w:type="pct"/>
          </w:tcPr>
          <w:p w:rsidR="00CC3DC9" w:rsidRPr="00B23EEA" w:rsidRDefault="00CC3DC9" w:rsidP="004A248D">
            <w:pPr>
              <w:jc w:val="both"/>
              <w:rPr>
                <w:rFonts w:ascii="Times New Roman" w:hAnsi="Times New Roman" w:cs="Times New Roman"/>
                <w:sz w:val="24"/>
                <w:szCs w:val="24"/>
              </w:rPr>
            </w:pPr>
            <w:r w:rsidRPr="00B23EEA">
              <w:rPr>
                <w:rFonts w:ascii="Times New Roman" w:hAnsi="Times New Roman" w:cs="Times New Roman"/>
                <w:sz w:val="24"/>
                <w:szCs w:val="24"/>
              </w:rPr>
              <w:t xml:space="preserve">Цель </w:t>
            </w:r>
            <w:r w:rsidRPr="00B23EEA">
              <w:rPr>
                <w:rFonts w:ascii="Times New Roman" w:hAnsi="Times New Roman" w:cs="Times New Roman"/>
                <w:bCs/>
                <w:sz w:val="24"/>
                <w:szCs w:val="24"/>
              </w:rPr>
              <w:t>под</w:t>
            </w:r>
            <w:r w:rsidRPr="00B23EEA">
              <w:rPr>
                <w:rFonts w:ascii="Times New Roman" w:hAnsi="Times New Roman" w:cs="Times New Roman"/>
                <w:sz w:val="24"/>
                <w:szCs w:val="24"/>
              </w:rPr>
              <w:t>программы</w:t>
            </w:r>
          </w:p>
        </w:tc>
        <w:tc>
          <w:tcPr>
            <w:tcW w:w="195" w:type="pct"/>
          </w:tcPr>
          <w:p w:rsidR="00CC3DC9" w:rsidRPr="00B23EEA" w:rsidRDefault="00CC3DC9" w:rsidP="004A248D">
            <w:pPr>
              <w:jc w:val="center"/>
              <w:rPr>
                <w:rFonts w:ascii="Times New Roman" w:hAnsi="Times New Roman" w:cs="Times New Roman"/>
                <w:sz w:val="24"/>
                <w:szCs w:val="24"/>
              </w:rPr>
            </w:pPr>
            <w:r w:rsidRPr="00B23EEA">
              <w:rPr>
                <w:rFonts w:ascii="Times New Roman" w:hAnsi="Times New Roman" w:cs="Times New Roman"/>
                <w:sz w:val="24"/>
                <w:szCs w:val="24"/>
              </w:rPr>
              <w:t>–</w:t>
            </w:r>
          </w:p>
        </w:tc>
        <w:tc>
          <w:tcPr>
            <w:tcW w:w="3201" w:type="pct"/>
          </w:tcPr>
          <w:p w:rsidR="00CC3DC9" w:rsidRPr="00B23EEA" w:rsidRDefault="00CC3DC9" w:rsidP="00CC3DC9">
            <w:pPr>
              <w:pStyle w:val="ConsPlusNormal"/>
              <w:ind w:firstLine="0"/>
              <w:jc w:val="both"/>
              <w:rPr>
                <w:rFonts w:ascii="Times New Roman" w:hAnsi="Times New Roman" w:cs="Times New Roman"/>
                <w:sz w:val="24"/>
                <w:szCs w:val="24"/>
              </w:rPr>
            </w:pPr>
            <w:r w:rsidRPr="00B23EEA">
              <w:rPr>
                <w:rFonts w:ascii="Times New Roman" w:hAnsi="Times New Roman" w:cs="Times New Roman"/>
                <w:sz w:val="24"/>
                <w:szCs w:val="24"/>
              </w:rPr>
              <w:t>содержание и обеспечение деятельности муниципального автономного учреждения дополнительного образования «Детско-юношеская спортивная школа «Дельфин»;</w:t>
            </w:r>
          </w:p>
          <w:p w:rsidR="00CC3DC9" w:rsidRPr="00B23EEA" w:rsidRDefault="00CC3DC9" w:rsidP="00CC3DC9">
            <w:pPr>
              <w:pStyle w:val="ConsPlusNormal"/>
              <w:ind w:firstLine="0"/>
              <w:jc w:val="both"/>
              <w:rPr>
                <w:rFonts w:ascii="Times New Roman" w:hAnsi="Times New Roman" w:cs="Times New Roman"/>
                <w:sz w:val="24"/>
                <w:szCs w:val="24"/>
              </w:rPr>
            </w:pPr>
            <w:r w:rsidRPr="00B23EEA">
              <w:rPr>
                <w:rFonts w:ascii="Times New Roman" w:hAnsi="Times New Roman" w:cs="Times New Roman"/>
                <w:sz w:val="24"/>
                <w:szCs w:val="24"/>
              </w:rPr>
              <w:t>организация тренировочных мероприятий для членов спортивных сборных команд Порецкого района.</w:t>
            </w:r>
          </w:p>
          <w:p w:rsidR="00CC3DC9" w:rsidRPr="00B23EEA" w:rsidRDefault="00CC3DC9" w:rsidP="004A248D">
            <w:pPr>
              <w:pStyle w:val="ConsPlusNormal"/>
              <w:jc w:val="both"/>
              <w:rPr>
                <w:rFonts w:ascii="Times New Roman" w:hAnsi="Times New Roman" w:cs="Times New Roman"/>
                <w:sz w:val="24"/>
                <w:szCs w:val="24"/>
              </w:rPr>
            </w:pPr>
          </w:p>
          <w:p w:rsidR="00CC3DC9" w:rsidRPr="00B23EEA" w:rsidRDefault="00CC3DC9" w:rsidP="004A248D">
            <w:pPr>
              <w:pStyle w:val="ConsPlusNormal"/>
              <w:ind w:firstLine="0"/>
              <w:jc w:val="both"/>
              <w:rPr>
                <w:rFonts w:ascii="Times New Roman" w:hAnsi="Times New Roman" w:cs="Times New Roman"/>
                <w:sz w:val="24"/>
                <w:szCs w:val="24"/>
              </w:rPr>
            </w:pPr>
            <w:r w:rsidRPr="00B23EEA">
              <w:rPr>
                <w:rFonts w:ascii="Times New Roman" w:hAnsi="Times New Roman" w:cs="Times New Roman"/>
                <w:sz w:val="24"/>
                <w:szCs w:val="24"/>
              </w:rPr>
              <w:t>Срок реализации программы – 2019-2035 годы.</w:t>
            </w:r>
          </w:p>
          <w:p w:rsidR="00CC3DC9" w:rsidRPr="00B23EEA" w:rsidRDefault="00CC3DC9" w:rsidP="004A248D">
            <w:pPr>
              <w:pStyle w:val="Web"/>
              <w:spacing w:before="0" w:after="0"/>
              <w:jc w:val="both"/>
              <w:rPr>
                <w:szCs w:val="24"/>
              </w:rPr>
            </w:pPr>
          </w:p>
        </w:tc>
      </w:tr>
      <w:tr w:rsidR="00CC3DC9" w:rsidRPr="00B23EEA" w:rsidTr="004A248D">
        <w:trPr>
          <w:trHeight w:val="20"/>
        </w:trPr>
        <w:tc>
          <w:tcPr>
            <w:tcW w:w="1604" w:type="pct"/>
          </w:tcPr>
          <w:p w:rsidR="00CC3DC9" w:rsidRPr="00B23EEA" w:rsidRDefault="00CC3DC9" w:rsidP="004A248D">
            <w:pPr>
              <w:jc w:val="both"/>
              <w:rPr>
                <w:rFonts w:ascii="Times New Roman" w:hAnsi="Times New Roman" w:cs="Times New Roman"/>
                <w:sz w:val="26"/>
                <w:szCs w:val="26"/>
              </w:rPr>
            </w:pPr>
          </w:p>
        </w:tc>
        <w:tc>
          <w:tcPr>
            <w:tcW w:w="195" w:type="pct"/>
          </w:tcPr>
          <w:p w:rsidR="00CC3DC9" w:rsidRPr="00B23EEA" w:rsidRDefault="00CC3DC9" w:rsidP="004A248D">
            <w:pPr>
              <w:jc w:val="center"/>
              <w:rPr>
                <w:rFonts w:ascii="Times New Roman" w:hAnsi="Times New Roman" w:cs="Times New Roman"/>
                <w:sz w:val="26"/>
                <w:szCs w:val="26"/>
              </w:rPr>
            </w:pPr>
          </w:p>
        </w:tc>
        <w:tc>
          <w:tcPr>
            <w:tcW w:w="3201" w:type="pct"/>
          </w:tcPr>
          <w:p w:rsidR="00CC3DC9" w:rsidRPr="00B23EEA" w:rsidRDefault="00CC3DC9" w:rsidP="004A248D">
            <w:pPr>
              <w:jc w:val="both"/>
              <w:rPr>
                <w:rFonts w:ascii="Times New Roman" w:hAnsi="Times New Roman" w:cs="Times New Roman"/>
                <w:sz w:val="26"/>
                <w:szCs w:val="26"/>
              </w:rPr>
            </w:pPr>
          </w:p>
        </w:tc>
      </w:tr>
    </w:tbl>
    <w:p w:rsidR="009F55B5" w:rsidRPr="00B23EEA" w:rsidRDefault="009F55B5" w:rsidP="005C3304">
      <w:pPr>
        <w:spacing w:after="0" w:line="240" w:lineRule="auto"/>
        <w:ind w:firstLine="426"/>
        <w:jc w:val="both"/>
        <w:rPr>
          <w:rFonts w:ascii="Times New Roman" w:eastAsia="Times New Roman" w:hAnsi="Times New Roman" w:cs="Times New Roman"/>
          <w:color w:val="262626"/>
          <w:sz w:val="24"/>
          <w:szCs w:val="24"/>
          <w:lang w:eastAsia="ru-RU"/>
        </w:rPr>
      </w:pPr>
    </w:p>
    <w:p w:rsidR="007903E6" w:rsidRPr="00B23EEA" w:rsidRDefault="007903E6"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sz w:val="24"/>
          <w:szCs w:val="24"/>
        </w:rPr>
        <w:t xml:space="preserve">Финансирование подпрограммы «Развитие спорта высших достижений и системы подготовки спортивного резерва» в 2019 году </w:t>
      </w:r>
      <w:r w:rsidR="00D4059D" w:rsidRPr="00B23EEA">
        <w:rPr>
          <w:rFonts w:ascii="Times New Roman" w:hAnsi="Times New Roman" w:cs="Times New Roman"/>
          <w:sz w:val="24"/>
          <w:szCs w:val="24"/>
        </w:rPr>
        <w:t>-</w:t>
      </w:r>
      <w:r w:rsidRPr="00B23EEA">
        <w:rPr>
          <w:rFonts w:ascii="Times New Roman" w:hAnsi="Times New Roman" w:cs="Times New Roman"/>
          <w:sz w:val="24"/>
          <w:szCs w:val="24"/>
        </w:rPr>
        <w:t xml:space="preserve"> в объеме </w:t>
      </w:r>
      <w:r w:rsidR="00854958" w:rsidRPr="00B23EEA">
        <w:rPr>
          <w:rFonts w:ascii="Times New Roman" w:hAnsi="Times New Roman" w:cs="Times New Roman"/>
          <w:sz w:val="24"/>
          <w:szCs w:val="24"/>
        </w:rPr>
        <w:t>7566,6</w:t>
      </w:r>
      <w:r w:rsidR="00F151F8" w:rsidRPr="00B23EEA">
        <w:rPr>
          <w:rFonts w:ascii="Times New Roman" w:hAnsi="Times New Roman" w:cs="Times New Roman"/>
          <w:sz w:val="24"/>
          <w:szCs w:val="24"/>
        </w:rPr>
        <w:t xml:space="preserve"> тыс. рублей</w:t>
      </w:r>
      <w:r w:rsidRPr="00B23EEA">
        <w:rPr>
          <w:rFonts w:ascii="Times New Roman" w:hAnsi="Times New Roman" w:cs="Times New Roman"/>
          <w:sz w:val="24"/>
          <w:szCs w:val="24"/>
        </w:rPr>
        <w:t xml:space="preserve"> </w:t>
      </w:r>
      <w:r w:rsidR="00854958" w:rsidRPr="00B23EEA">
        <w:rPr>
          <w:rFonts w:ascii="Times New Roman" w:hAnsi="Times New Roman" w:cs="Times New Roman"/>
          <w:sz w:val="24"/>
          <w:szCs w:val="24"/>
        </w:rPr>
        <w:t xml:space="preserve">(с учетом изменений) </w:t>
      </w:r>
      <w:r w:rsidRPr="00B23EEA">
        <w:rPr>
          <w:rFonts w:ascii="Times New Roman" w:hAnsi="Times New Roman" w:cs="Times New Roman"/>
          <w:sz w:val="24"/>
          <w:szCs w:val="24"/>
        </w:rPr>
        <w:t xml:space="preserve">по основному мероприятию «Содержание </w:t>
      </w:r>
      <w:r w:rsidR="00F151F8" w:rsidRPr="00B23EEA">
        <w:rPr>
          <w:rFonts w:ascii="Times New Roman" w:hAnsi="Times New Roman" w:cs="Times New Roman"/>
          <w:sz w:val="24"/>
          <w:szCs w:val="24"/>
        </w:rPr>
        <w:t xml:space="preserve">и обеспечение деятельности </w:t>
      </w:r>
      <w:r w:rsidR="00F151F8" w:rsidRPr="00B23EEA">
        <w:rPr>
          <w:rFonts w:ascii="Times New Roman" w:eastAsia="Times New Roman" w:hAnsi="Times New Roman" w:cs="Times New Roman"/>
          <w:color w:val="262626"/>
          <w:sz w:val="24"/>
          <w:szCs w:val="24"/>
          <w:lang w:eastAsia="ru-RU"/>
        </w:rPr>
        <w:t>МАУ ДО «ДЮСШ «Дельфин»</w:t>
      </w:r>
      <w:r w:rsidRPr="00B23EEA">
        <w:rPr>
          <w:rFonts w:ascii="Times New Roman" w:hAnsi="Times New Roman" w:cs="Times New Roman"/>
          <w:sz w:val="24"/>
          <w:szCs w:val="24"/>
        </w:rPr>
        <w:t xml:space="preserve"> ЦСР 974 0703 Ц5201</w:t>
      </w:r>
      <w:r w:rsidR="00F151F8" w:rsidRPr="00B23EEA">
        <w:rPr>
          <w:rFonts w:ascii="Times New Roman" w:hAnsi="Times New Roman" w:cs="Times New Roman"/>
          <w:sz w:val="24"/>
          <w:szCs w:val="24"/>
        </w:rPr>
        <w:t>00000</w:t>
      </w:r>
      <w:r w:rsidRPr="00B23EEA">
        <w:rPr>
          <w:rFonts w:ascii="Times New Roman" w:hAnsi="Times New Roman" w:cs="Times New Roman"/>
          <w:sz w:val="24"/>
          <w:szCs w:val="24"/>
        </w:rPr>
        <w:t>.</w:t>
      </w:r>
    </w:p>
    <w:p w:rsidR="00256D01" w:rsidRPr="00B23EEA" w:rsidRDefault="007903E6"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sz w:val="24"/>
          <w:szCs w:val="24"/>
        </w:rPr>
        <w:t xml:space="preserve">В соответствии с решением Собрания депутатов </w:t>
      </w:r>
      <w:r w:rsidR="00256D01" w:rsidRPr="00B23EEA">
        <w:rPr>
          <w:rFonts w:ascii="Times New Roman" w:hAnsi="Times New Roman" w:cs="Times New Roman"/>
          <w:sz w:val="24"/>
          <w:szCs w:val="24"/>
        </w:rPr>
        <w:t>Порецкого</w:t>
      </w:r>
      <w:r w:rsidRPr="00B23EEA">
        <w:rPr>
          <w:rFonts w:ascii="Times New Roman" w:hAnsi="Times New Roman" w:cs="Times New Roman"/>
          <w:sz w:val="24"/>
          <w:szCs w:val="24"/>
        </w:rPr>
        <w:t xml:space="preserve"> района от </w:t>
      </w:r>
      <w:r w:rsidR="00256D01" w:rsidRPr="00B23EEA">
        <w:rPr>
          <w:rFonts w:ascii="Times New Roman" w:hAnsi="Times New Roman" w:cs="Times New Roman"/>
          <w:sz w:val="24"/>
          <w:szCs w:val="24"/>
        </w:rPr>
        <w:t>29</w:t>
      </w:r>
      <w:r w:rsidRPr="00B23EEA">
        <w:rPr>
          <w:rFonts w:ascii="Times New Roman" w:hAnsi="Times New Roman" w:cs="Times New Roman"/>
          <w:sz w:val="24"/>
          <w:szCs w:val="24"/>
        </w:rPr>
        <w:t>.11.2018 года №</w:t>
      </w:r>
      <w:r w:rsidR="00256D01" w:rsidRPr="00B23EEA">
        <w:rPr>
          <w:rFonts w:ascii="Times New Roman" w:hAnsi="Times New Roman" w:cs="Times New Roman"/>
          <w:sz w:val="24"/>
          <w:szCs w:val="24"/>
        </w:rPr>
        <w:t xml:space="preserve"> 29/02</w:t>
      </w:r>
      <w:r w:rsidRPr="00B23EEA">
        <w:rPr>
          <w:rFonts w:ascii="Times New Roman" w:hAnsi="Times New Roman" w:cs="Times New Roman"/>
          <w:sz w:val="24"/>
          <w:szCs w:val="24"/>
        </w:rPr>
        <w:t xml:space="preserve"> «О бюджете </w:t>
      </w:r>
      <w:r w:rsidR="00256D01" w:rsidRPr="00B23EEA">
        <w:rPr>
          <w:rFonts w:ascii="Times New Roman" w:hAnsi="Times New Roman" w:cs="Times New Roman"/>
          <w:sz w:val="24"/>
          <w:szCs w:val="24"/>
        </w:rPr>
        <w:t>Порецкого</w:t>
      </w:r>
      <w:r w:rsidRPr="00B23EEA">
        <w:rPr>
          <w:rFonts w:ascii="Times New Roman" w:hAnsi="Times New Roman" w:cs="Times New Roman"/>
          <w:sz w:val="24"/>
          <w:szCs w:val="24"/>
        </w:rPr>
        <w:t xml:space="preserve"> района на 2019 год и на плановый период 2020 и 2021 годов» </w:t>
      </w:r>
      <w:r w:rsidR="00196B53" w:rsidRPr="00B23EEA">
        <w:rPr>
          <w:rFonts w:ascii="Times New Roman" w:hAnsi="Times New Roman" w:cs="Times New Roman"/>
          <w:sz w:val="24"/>
          <w:szCs w:val="24"/>
        </w:rPr>
        <w:t>(</w:t>
      </w:r>
      <w:r w:rsidRPr="00B23EEA">
        <w:rPr>
          <w:rFonts w:ascii="Times New Roman" w:hAnsi="Times New Roman" w:cs="Times New Roman"/>
          <w:sz w:val="24"/>
          <w:szCs w:val="24"/>
        </w:rPr>
        <w:t xml:space="preserve">с </w:t>
      </w:r>
      <w:r w:rsidR="00196B53" w:rsidRPr="00B23EEA">
        <w:rPr>
          <w:rFonts w:ascii="Times New Roman" w:hAnsi="Times New Roman" w:cs="Times New Roman"/>
          <w:sz w:val="24"/>
          <w:szCs w:val="24"/>
        </w:rPr>
        <w:t xml:space="preserve">учетом </w:t>
      </w:r>
      <w:r w:rsidRPr="00B23EEA">
        <w:rPr>
          <w:rFonts w:ascii="Times New Roman" w:hAnsi="Times New Roman" w:cs="Times New Roman"/>
          <w:sz w:val="24"/>
          <w:szCs w:val="24"/>
        </w:rPr>
        <w:t>внесенны</w:t>
      </w:r>
      <w:r w:rsidR="00196B53" w:rsidRPr="00B23EEA">
        <w:rPr>
          <w:rFonts w:ascii="Times New Roman" w:hAnsi="Times New Roman" w:cs="Times New Roman"/>
          <w:sz w:val="24"/>
          <w:szCs w:val="24"/>
        </w:rPr>
        <w:t>х</w:t>
      </w:r>
      <w:r w:rsidRPr="00B23EEA">
        <w:rPr>
          <w:rFonts w:ascii="Times New Roman" w:hAnsi="Times New Roman" w:cs="Times New Roman"/>
          <w:sz w:val="24"/>
          <w:szCs w:val="24"/>
        </w:rPr>
        <w:t xml:space="preserve"> изменени</w:t>
      </w:r>
      <w:r w:rsidR="00196B53" w:rsidRPr="00B23EEA">
        <w:rPr>
          <w:rFonts w:ascii="Times New Roman" w:hAnsi="Times New Roman" w:cs="Times New Roman"/>
          <w:sz w:val="24"/>
          <w:szCs w:val="24"/>
        </w:rPr>
        <w:t>й),</w:t>
      </w:r>
      <w:r w:rsidRPr="00B23EEA">
        <w:rPr>
          <w:rFonts w:ascii="Times New Roman" w:hAnsi="Times New Roman" w:cs="Times New Roman"/>
          <w:sz w:val="24"/>
          <w:szCs w:val="24"/>
        </w:rPr>
        <w:t xml:space="preserve">  на реализацию мероприятий Подпрограммы «Развитие спорта высших достижений и системы подготовки спортивного резерва» на укрепление материально-технической базы муниципальных детско-юношеских спортивных школ утверждено финансирование в объеме </w:t>
      </w:r>
      <w:r w:rsidR="00256D01" w:rsidRPr="00B23EEA">
        <w:rPr>
          <w:rFonts w:ascii="Times New Roman" w:hAnsi="Times New Roman" w:cs="Times New Roman"/>
          <w:sz w:val="24"/>
          <w:szCs w:val="24"/>
        </w:rPr>
        <w:t>7566,6</w:t>
      </w:r>
      <w:r w:rsidRPr="00B23EEA">
        <w:rPr>
          <w:rFonts w:ascii="Times New Roman" w:hAnsi="Times New Roman" w:cs="Times New Roman"/>
          <w:sz w:val="24"/>
          <w:szCs w:val="24"/>
        </w:rPr>
        <w:t xml:space="preserve"> рублей (974 0703 Ц5201703</w:t>
      </w:r>
      <w:r w:rsidR="00256D01" w:rsidRPr="00B23EEA">
        <w:rPr>
          <w:rFonts w:ascii="Times New Roman" w:hAnsi="Times New Roman" w:cs="Times New Roman"/>
          <w:sz w:val="24"/>
          <w:szCs w:val="24"/>
        </w:rPr>
        <w:t>4</w:t>
      </w:r>
      <w:r w:rsidRPr="00B23EEA">
        <w:rPr>
          <w:rFonts w:ascii="Times New Roman" w:hAnsi="Times New Roman" w:cs="Times New Roman"/>
          <w:sz w:val="24"/>
          <w:szCs w:val="24"/>
        </w:rPr>
        <w:t xml:space="preserve">0 </w:t>
      </w:r>
      <w:r w:rsidR="00256D01" w:rsidRPr="00B23EEA">
        <w:rPr>
          <w:rFonts w:ascii="Times New Roman" w:hAnsi="Times New Roman" w:cs="Times New Roman"/>
          <w:sz w:val="24"/>
          <w:szCs w:val="24"/>
        </w:rPr>
        <w:t>621</w:t>
      </w:r>
      <w:r w:rsidRPr="00B23EEA">
        <w:rPr>
          <w:rFonts w:ascii="Times New Roman" w:hAnsi="Times New Roman" w:cs="Times New Roman"/>
          <w:sz w:val="24"/>
          <w:szCs w:val="24"/>
        </w:rPr>
        <w:t xml:space="preserve">). </w:t>
      </w:r>
    </w:p>
    <w:p w:rsidR="009050EC" w:rsidRPr="00B23EEA" w:rsidRDefault="00854958" w:rsidP="007903E6">
      <w:pPr>
        <w:autoSpaceDE w:val="0"/>
        <w:autoSpaceDN w:val="0"/>
        <w:adjustRightInd w:val="0"/>
        <w:ind w:firstLine="567"/>
        <w:jc w:val="both"/>
        <w:rPr>
          <w:rFonts w:ascii="Times New Roman" w:hAnsi="Times New Roman" w:cs="Times New Roman"/>
          <w:sz w:val="24"/>
          <w:szCs w:val="24"/>
          <w:highlight w:val="yellow"/>
        </w:rPr>
      </w:pPr>
      <w:r w:rsidRPr="00B23EEA">
        <w:rPr>
          <w:rFonts w:ascii="Times New Roman" w:hAnsi="Times New Roman" w:cs="Times New Roman"/>
          <w:sz w:val="24"/>
          <w:szCs w:val="24"/>
        </w:rPr>
        <w:t>П</w:t>
      </w:r>
      <w:r w:rsidR="007903E6" w:rsidRPr="00B23EEA">
        <w:rPr>
          <w:rFonts w:ascii="Times New Roman" w:hAnsi="Times New Roman" w:cs="Times New Roman"/>
          <w:sz w:val="24"/>
          <w:szCs w:val="24"/>
        </w:rPr>
        <w:t xml:space="preserve">лан финансово-хозяйственной деятельности на 2019 год утвержден </w:t>
      </w:r>
      <w:r w:rsidRPr="00B23EEA">
        <w:rPr>
          <w:rFonts w:ascii="Times New Roman" w:hAnsi="Times New Roman" w:cs="Times New Roman"/>
          <w:sz w:val="24"/>
          <w:szCs w:val="24"/>
        </w:rPr>
        <w:t>и. о. директора</w:t>
      </w:r>
      <w:r w:rsidRPr="00B23EEA">
        <w:rPr>
          <w:rFonts w:ascii="Times New Roman" w:hAnsi="Times New Roman" w:cs="Times New Roman"/>
          <w:sz w:val="24"/>
          <w:szCs w:val="24"/>
          <w:highlight w:val="yellow"/>
        </w:rPr>
        <w:t xml:space="preserve"> </w:t>
      </w:r>
      <w:r w:rsidRPr="00B23EEA">
        <w:rPr>
          <w:rFonts w:ascii="Times New Roman" w:eastAsia="Times New Roman" w:hAnsi="Times New Roman" w:cs="Times New Roman"/>
          <w:color w:val="262626"/>
          <w:sz w:val="24"/>
          <w:szCs w:val="24"/>
          <w:lang w:eastAsia="ru-RU"/>
        </w:rPr>
        <w:t>МАУ ДО «ДЮСШ «Дельфин</w:t>
      </w:r>
      <w:r w:rsidRPr="00B23EEA">
        <w:rPr>
          <w:rFonts w:ascii="Times New Roman" w:hAnsi="Times New Roman" w:cs="Times New Roman"/>
          <w:sz w:val="24"/>
          <w:szCs w:val="24"/>
        </w:rPr>
        <w:t>» 27</w:t>
      </w:r>
      <w:r w:rsidR="007903E6" w:rsidRPr="00B23EEA">
        <w:rPr>
          <w:rFonts w:ascii="Times New Roman" w:hAnsi="Times New Roman" w:cs="Times New Roman"/>
          <w:sz w:val="24"/>
          <w:szCs w:val="24"/>
        </w:rPr>
        <w:t xml:space="preserve"> декабря 201</w:t>
      </w:r>
      <w:r w:rsidRPr="00B23EEA">
        <w:rPr>
          <w:rFonts w:ascii="Times New Roman" w:hAnsi="Times New Roman" w:cs="Times New Roman"/>
          <w:sz w:val="24"/>
          <w:szCs w:val="24"/>
        </w:rPr>
        <w:t>9</w:t>
      </w:r>
      <w:r w:rsidR="007903E6" w:rsidRPr="00B23EEA">
        <w:rPr>
          <w:rFonts w:ascii="Times New Roman" w:hAnsi="Times New Roman" w:cs="Times New Roman"/>
          <w:sz w:val="24"/>
          <w:szCs w:val="24"/>
        </w:rPr>
        <w:t xml:space="preserve"> года</w:t>
      </w:r>
      <w:r w:rsidRPr="00B23EEA">
        <w:rPr>
          <w:rFonts w:ascii="Times New Roman" w:hAnsi="Times New Roman" w:cs="Times New Roman"/>
          <w:sz w:val="24"/>
          <w:szCs w:val="24"/>
        </w:rPr>
        <w:t>.</w:t>
      </w:r>
      <w:r w:rsidR="007903E6" w:rsidRPr="00B23EEA">
        <w:rPr>
          <w:rFonts w:ascii="Times New Roman" w:hAnsi="Times New Roman" w:cs="Times New Roman"/>
          <w:sz w:val="24"/>
          <w:szCs w:val="24"/>
        </w:rPr>
        <w:t xml:space="preserve"> </w:t>
      </w:r>
    </w:p>
    <w:p w:rsidR="00854958" w:rsidRPr="00B23EEA" w:rsidRDefault="00854958" w:rsidP="009050EC">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sz w:val="24"/>
          <w:szCs w:val="24"/>
        </w:rPr>
        <w:t>Согласно пункт</w:t>
      </w:r>
      <w:r w:rsidR="009050EC" w:rsidRPr="00B23EEA">
        <w:rPr>
          <w:rFonts w:ascii="Times New Roman" w:hAnsi="Times New Roman" w:cs="Times New Roman"/>
          <w:sz w:val="24"/>
          <w:szCs w:val="24"/>
        </w:rPr>
        <w:t>а</w:t>
      </w:r>
      <w:r w:rsidRPr="00B23EEA">
        <w:rPr>
          <w:rFonts w:ascii="Times New Roman" w:hAnsi="Times New Roman" w:cs="Times New Roman"/>
          <w:sz w:val="24"/>
          <w:szCs w:val="24"/>
        </w:rPr>
        <w:t xml:space="preserve"> 21 приказа Минфина РФ от 28 июля 2010 г. №81н «О требованиях к плану финансово-хозяйственной деятельности государственного (муниципального) учреждения» (далее - приказ Минфина РФ от 28 июля 2010 г. №81н) план государственного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r w:rsidR="009050EC" w:rsidRPr="00B23EEA">
        <w:rPr>
          <w:rFonts w:ascii="Times New Roman" w:hAnsi="Times New Roman" w:cs="Times New Roman"/>
          <w:sz w:val="24"/>
          <w:szCs w:val="24"/>
        </w:rPr>
        <w:t>.</w:t>
      </w:r>
    </w:p>
    <w:p w:rsidR="009050EC" w:rsidRPr="00B23EEA" w:rsidRDefault="009050EC" w:rsidP="009050EC">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sz w:val="24"/>
          <w:szCs w:val="24"/>
        </w:rPr>
        <w:t>Заключение наблюдательного совета автономного учреждения, в нарушение пункта 21 приказа Минфина РФ от 28 июля 2010 г. №81н, отсутствует.</w:t>
      </w:r>
    </w:p>
    <w:p w:rsidR="009050EC" w:rsidRPr="00B23EEA" w:rsidRDefault="009050EC" w:rsidP="009050EC">
      <w:pPr>
        <w:autoSpaceDE w:val="0"/>
        <w:autoSpaceDN w:val="0"/>
        <w:adjustRightInd w:val="0"/>
        <w:spacing w:after="0"/>
        <w:ind w:firstLine="567"/>
        <w:jc w:val="both"/>
        <w:rPr>
          <w:rFonts w:ascii="Times New Roman" w:hAnsi="Times New Roman" w:cs="Times New Roman"/>
          <w:sz w:val="24"/>
          <w:szCs w:val="24"/>
        </w:rPr>
      </w:pPr>
    </w:p>
    <w:p w:rsidR="007903E6" w:rsidRPr="00B23EEA" w:rsidRDefault="007903E6"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sz w:val="24"/>
          <w:szCs w:val="24"/>
        </w:rPr>
        <w:t xml:space="preserve">Планом </w:t>
      </w:r>
      <w:r w:rsidR="00157045" w:rsidRPr="00B23EEA">
        <w:rPr>
          <w:rFonts w:ascii="Times New Roman" w:hAnsi="Times New Roman" w:cs="Times New Roman"/>
          <w:sz w:val="24"/>
          <w:szCs w:val="24"/>
        </w:rPr>
        <w:t>финансово-хозяйственной деятельности</w:t>
      </w:r>
      <w:r w:rsidRPr="00B23EEA">
        <w:rPr>
          <w:rFonts w:ascii="Times New Roman" w:hAnsi="Times New Roman" w:cs="Times New Roman"/>
          <w:sz w:val="24"/>
          <w:szCs w:val="24"/>
        </w:rPr>
        <w:t xml:space="preserve"> на 2019 года МАУ ДО «ДЮСШ» </w:t>
      </w:r>
      <w:r w:rsidR="009050EC" w:rsidRPr="00B23EEA">
        <w:rPr>
          <w:rFonts w:ascii="Times New Roman" w:hAnsi="Times New Roman" w:cs="Times New Roman"/>
          <w:sz w:val="24"/>
          <w:szCs w:val="24"/>
        </w:rPr>
        <w:t>(</w:t>
      </w:r>
      <w:r w:rsidRPr="00B23EEA">
        <w:rPr>
          <w:rFonts w:ascii="Times New Roman" w:hAnsi="Times New Roman" w:cs="Times New Roman"/>
          <w:sz w:val="24"/>
          <w:szCs w:val="24"/>
        </w:rPr>
        <w:t>с учетом внесенных изменений</w:t>
      </w:r>
      <w:r w:rsidR="009050EC" w:rsidRPr="00B23EEA">
        <w:rPr>
          <w:rFonts w:ascii="Times New Roman" w:hAnsi="Times New Roman" w:cs="Times New Roman"/>
          <w:sz w:val="24"/>
          <w:szCs w:val="24"/>
        </w:rPr>
        <w:t>)</w:t>
      </w:r>
      <w:r w:rsidR="000A0890" w:rsidRPr="00B23EEA">
        <w:rPr>
          <w:rFonts w:ascii="Times New Roman" w:hAnsi="Times New Roman" w:cs="Times New Roman"/>
          <w:sz w:val="24"/>
          <w:szCs w:val="24"/>
        </w:rPr>
        <w:t xml:space="preserve"> предусмотрены субсидии на финансовое</w:t>
      </w:r>
      <w:r w:rsidRPr="00B23EEA">
        <w:rPr>
          <w:rFonts w:ascii="Times New Roman" w:hAnsi="Times New Roman" w:cs="Times New Roman"/>
          <w:sz w:val="24"/>
          <w:szCs w:val="24"/>
        </w:rPr>
        <w:t xml:space="preserve"> </w:t>
      </w:r>
      <w:r w:rsidR="000A0890" w:rsidRPr="00B23EEA">
        <w:rPr>
          <w:rFonts w:ascii="Times New Roman" w:hAnsi="Times New Roman" w:cs="Times New Roman"/>
          <w:sz w:val="24"/>
          <w:szCs w:val="24"/>
        </w:rPr>
        <w:t>обеспечение выполнения муниципального задания из бюджета Порецкого района по ЦСР 974 0703 Ц520170340 в сумме</w:t>
      </w:r>
      <w:r w:rsidRPr="00B23EEA">
        <w:rPr>
          <w:rFonts w:ascii="Times New Roman" w:hAnsi="Times New Roman" w:cs="Times New Roman"/>
          <w:sz w:val="24"/>
          <w:szCs w:val="24"/>
        </w:rPr>
        <w:t xml:space="preserve"> </w:t>
      </w:r>
      <w:r w:rsidR="009050EC" w:rsidRPr="00B23EEA">
        <w:rPr>
          <w:rFonts w:ascii="Times New Roman" w:hAnsi="Times New Roman" w:cs="Times New Roman"/>
          <w:sz w:val="24"/>
          <w:szCs w:val="24"/>
        </w:rPr>
        <w:t xml:space="preserve">7566,6 тыс. рублей, в том числе </w:t>
      </w:r>
      <w:r w:rsidR="000A0890" w:rsidRPr="00B23EEA">
        <w:rPr>
          <w:rFonts w:ascii="Times New Roman" w:hAnsi="Times New Roman" w:cs="Times New Roman"/>
          <w:sz w:val="24"/>
          <w:szCs w:val="24"/>
        </w:rPr>
        <w:t xml:space="preserve">расходы </w:t>
      </w:r>
      <w:r w:rsidRPr="00B23EEA">
        <w:rPr>
          <w:rFonts w:ascii="Times New Roman" w:hAnsi="Times New Roman" w:cs="Times New Roman"/>
          <w:sz w:val="24"/>
          <w:szCs w:val="24"/>
        </w:rPr>
        <w:t>по ЦСР Ц5201703</w:t>
      </w:r>
      <w:r w:rsidR="00157045" w:rsidRPr="00B23EEA">
        <w:rPr>
          <w:rFonts w:ascii="Times New Roman" w:hAnsi="Times New Roman" w:cs="Times New Roman"/>
          <w:sz w:val="24"/>
          <w:szCs w:val="24"/>
        </w:rPr>
        <w:t>4</w:t>
      </w:r>
      <w:r w:rsidRPr="00B23EEA">
        <w:rPr>
          <w:rFonts w:ascii="Times New Roman" w:hAnsi="Times New Roman" w:cs="Times New Roman"/>
          <w:sz w:val="24"/>
          <w:szCs w:val="24"/>
        </w:rPr>
        <w:t>0 244 22</w:t>
      </w:r>
      <w:r w:rsidR="009050EC" w:rsidRPr="00B23EEA">
        <w:rPr>
          <w:rFonts w:ascii="Times New Roman" w:hAnsi="Times New Roman" w:cs="Times New Roman"/>
          <w:sz w:val="24"/>
          <w:szCs w:val="24"/>
        </w:rPr>
        <w:t>8</w:t>
      </w:r>
      <w:r w:rsidRPr="00B23EEA">
        <w:rPr>
          <w:rFonts w:ascii="Times New Roman" w:hAnsi="Times New Roman" w:cs="Times New Roman"/>
          <w:sz w:val="24"/>
          <w:szCs w:val="24"/>
        </w:rPr>
        <w:t xml:space="preserve"> в объеме </w:t>
      </w:r>
      <w:r w:rsidR="009050EC" w:rsidRPr="00B23EEA">
        <w:rPr>
          <w:rFonts w:ascii="Times New Roman" w:hAnsi="Times New Roman" w:cs="Times New Roman"/>
          <w:sz w:val="24"/>
          <w:szCs w:val="24"/>
        </w:rPr>
        <w:t>550,0 тыс.</w:t>
      </w:r>
      <w:r w:rsidRPr="00B23EEA">
        <w:rPr>
          <w:rFonts w:ascii="Times New Roman" w:hAnsi="Times New Roman" w:cs="Times New Roman"/>
          <w:sz w:val="24"/>
          <w:szCs w:val="24"/>
        </w:rPr>
        <w:t xml:space="preserve"> рублей.</w:t>
      </w:r>
    </w:p>
    <w:p w:rsidR="002E30DD" w:rsidRPr="00B23EEA" w:rsidRDefault="002E30DD" w:rsidP="002E30DD">
      <w:pPr>
        <w:autoSpaceDE w:val="0"/>
        <w:autoSpaceDN w:val="0"/>
        <w:adjustRightInd w:val="0"/>
        <w:ind w:firstLine="567"/>
        <w:jc w:val="both"/>
        <w:rPr>
          <w:rFonts w:ascii="Times New Roman" w:hAnsi="Times New Roman" w:cs="Times New Roman"/>
          <w:b/>
          <w:sz w:val="24"/>
          <w:szCs w:val="24"/>
        </w:rPr>
      </w:pPr>
      <w:r w:rsidRPr="00B23EEA">
        <w:rPr>
          <w:rFonts w:ascii="Times New Roman" w:hAnsi="Times New Roman" w:cs="Times New Roman"/>
          <w:b/>
          <w:sz w:val="24"/>
          <w:szCs w:val="24"/>
        </w:rPr>
        <w:lastRenderedPageBreak/>
        <w:t>Проверка формирования начальной (максимальной) цены контракта и исполнение контракта по подготовке площадки и установке (монтажу) спортивно-технологического оборудования.</w:t>
      </w:r>
    </w:p>
    <w:p w:rsidR="00D95C34" w:rsidRPr="00B23EEA" w:rsidRDefault="008C38B9" w:rsidP="008C38B9">
      <w:pPr>
        <w:jc w:val="both"/>
        <w:rPr>
          <w:rFonts w:ascii="Times New Roman" w:eastAsia="Times New Roman" w:hAnsi="Times New Roman" w:cs="Times New Roman"/>
          <w:color w:val="262626"/>
          <w:sz w:val="24"/>
          <w:szCs w:val="24"/>
          <w:lang w:eastAsia="ru-RU"/>
        </w:rPr>
      </w:pPr>
      <w:r w:rsidRPr="00B23EEA">
        <w:rPr>
          <w:rFonts w:ascii="Times New Roman" w:hAnsi="Times New Roman" w:cs="Times New Roman"/>
          <w:sz w:val="24"/>
          <w:szCs w:val="24"/>
        </w:rPr>
        <w:t xml:space="preserve">         На основании части 2.1 ст. 2 </w:t>
      </w:r>
      <w:r w:rsidRPr="00B23EEA">
        <w:rPr>
          <w:rFonts w:ascii="Times New Roman" w:hAnsi="Times New Roman" w:cs="Times New Roman"/>
          <w:color w:val="22272F"/>
          <w:sz w:val="24"/>
          <w:szCs w:val="24"/>
          <w:shd w:val="clear" w:color="auto" w:fill="FFFFFF"/>
        </w:rPr>
        <w:t>Федерального закона от 18 июля 2011 г. N 223-ФЗ "О закупках товаров, работ, услуг отдельными видами юридических лиц</w:t>
      </w:r>
      <w:r w:rsidR="001915A6" w:rsidRPr="00B23EEA">
        <w:rPr>
          <w:rFonts w:ascii="Times New Roman" w:hAnsi="Times New Roman" w:cs="Times New Roman"/>
          <w:color w:val="22272F"/>
          <w:sz w:val="24"/>
          <w:szCs w:val="24"/>
          <w:shd w:val="clear" w:color="auto" w:fill="FFFFFF"/>
        </w:rPr>
        <w:t>»</w:t>
      </w:r>
      <w:r w:rsidR="00870F6B" w:rsidRPr="00B23EEA">
        <w:rPr>
          <w:rFonts w:ascii="Times New Roman" w:hAnsi="Times New Roman" w:cs="Times New Roman"/>
          <w:color w:val="22272F"/>
          <w:sz w:val="24"/>
          <w:szCs w:val="24"/>
          <w:shd w:val="clear" w:color="auto" w:fill="FFFFFF"/>
        </w:rPr>
        <w:t>,</w:t>
      </w:r>
      <w:r w:rsidRPr="00B23EEA">
        <w:rPr>
          <w:rFonts w:ascii="Times New Roman" w:hAnsi="Times New Roman" w:cs="Times New Roman"/>
          <w:color w:val="22272F"/>
          <w:sz w:val="24"/>
          <w:szCs w:val="24"/>
          <w:shd w:val="clear" w:color="auto" w:fill="FFFFFF"/>
        </w:rPr>
        <w:t xml:space="preserve"> Положение о закупках товаров, работ, услуг </w:t>
      </w:r>
      <w:r w:rsidRPr="00B23EEA">
        <w:rPr>
          <w:rFonts w:ascii="Times New Roman" w:eastAsia="Times New Roman" w:hAnsi="Times New Roman" w:cs="Times New Roman"/>
          <w:color w:val="262626"/>
          <w:sz w:val="24"/>
          <w:szCs w:val="24"/>
          <w:lang w:eastAsia="ru-RU"/>
        </w:rPr>
        <w:t xml:space="preserve">МАУ ДО «ДЮСШ «Дельфин» Порецкого района </w:t>
      </w:r>
      <w:r w:rsidR="001915A6" w:rsidRPr="00B23EEA">
        <w:rPr>
          <w:rFonts w:ascii="Times New Roman" w:eastAsia="Times New Roman" w:hAnsi="Times New Roman" w:cs="Times New Roman"/>
          <w:color w:val="262626"/>
          <w:sz w:val="24"/>
          <w:szCs w:val="24"/>
          <w:lang w:eastAsia="ru-RU"/>
        </w:rPr>
        <w:t>(далее – Положение</w:t>
      </w:r>
      <w:r w:rsidR="00151B34" w:rsidRPr="00B23EEA">
        <w:rPr>
          <w:rFonts w:ascii="Times New Roman" w:eastAsia="Times New Roman" w:hAnsi="Times New Roman" w:cs="Times New Roman"/>
          <w:color w:val="262626"/>
          <w:sz w:val="24"/>
          <w:szCs w:val="24"/>
          <w:lang w:eastAsia="ru-RU"/>
        </w:rPr>
        <w:t xml:space="preserve"> о закупках</w:t>
      </w:r>
      <w:r w:rsidR="001915A6" w:rsidRPr="00B23EEA">
        <w:rPr>
          <w:rFonts w:ascii="Times New Roman" w:eastAsia="Times New Roman" w:hAnsi="Times New Roman" w:cs="Times New Roman"/>
          <w:color w:val="262626"/>
          <w:sz w:val="24"/>
          <w:szCs w:val="24"/>
          <w:lang w:eastAsia="ru-RU"/>
        </w:rPr>
        <w:t xml:space="preserve">) </w:t>
      </w:r>
      <w:r w:rsidRPr="00B23EEA">
        <w:rPr>
          <w:rFonts w:ascii="Times New Roman" w:eastAsia="Times New Roman" w:hAnsi="Times New Roman" w:cs="Times New Roman"/>
          <w:color w:val="262626"/>
          <w:sz w:val="24"/>
          <w:szCs w:val="24"/>
          <w:lang w:eastAsia="ru-RU"/>
        </w:rPr>
        <w:t xml:space="preserve">утвержденное Наблюдательным Советом МАУ ДО «ДЮСШ «Дельфин» (протокол № 2 от 20.12.2018) размещен в ЕИС 21.12.2018 г. </w:t>
      </w:r>
      <w:r w:rsidR="00D95C34" w:rsidRPr="00B23EEA">
        <w:rPr>
          <w:rFonts w:ascii="Times New Roman" w:eastAsia="Times New Roman" w:hAnsi="Times New Roman" w:cs="Times New Roman"/>
          <w:color w:val="262626"/>
          <w:sz w:val="24"/>
          <w:szCs w:val="24"/>
          <w:lang w:eastAsia="ru-RU"/>
        </w:rPr>
        <w:t>(в новой редакции).</w:t>
      </w:r>
    </w:p>
    <w:p w:rsidR="00D95C34" w:rsidRPr="00B23EEA" w:rsidRDefault="00D95C34" w:rsidP="008C38B9">
      <w:pPr>
        <w:jc w:val="both"/>
        <w:rPr>
          <w:rFonts w:ascii="Times New Roman" w:hAnsi="Times New Roman" w:cs="Times New Roman"/>
          <w:color w:val="262626"/>
          <w:sz w:val="24"/>
          <w:szCs w:val="24"/>
          <w:shd w:val="clear" w:color="auto" w:fill="FFFFFF"/>
        </w:rPr>
      </w:pPr>
      <w:r w:rsidRPr="00B23EEA">
        <w:rPr>
          <w:rFonts w:ascii="Times New Roman" w:eastAsia="Times New Roman" w:hAnsi="Times New Roman" w:cs="Times New Roman"/>
          <w:color w:val="262626"/>
          <w:sz w:val="24"/>
          <w:szCs w:val="24"/>
          <w:lang w:eastAsia="ru-RU"/>
        </w:rPr>
        <w:t xml:space="preserve">          Новое положение разработано </w:t>
      </w:r>
      <w:r w:rsidR="00150C92" w:rsidRPr="00B23EEA">
        <w:rPr>
          <w:rFonts w:ascii="Times New Roman" w:hAnsi="Times New Roman" w:cs="Times New Roman"/>
          <w:color w:val="262626"/>
          <w:sz w:val="24"/>
          <w:szCs w:val="24"/>
          <w:shd w:val="clear" w:color="auto" w:fill="FFFFFF"/>
        </w:rPr>
        <w:t>на основании Типового правового акта, регламентирующего правила закупки товаров, работ, услуг отдельными видами юридических лиц, а также об определении перечня бюджетных, автономных учреждений Чувашской Республики и государственных унитарных предприятий Чувашской Республики, для которых применение такого типового правового акта является обязательными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 утвержденного приказом Минэкономразвития Чувашии от 26.09.2018 № 217</w:t>
      </w:r>
      <w:r w:rsidRPr="00B23EEA">
        <w:rPr>
          <w:rFonts w:ascii="Times New Roman" w:hAnsi="Times New Roman" w:cs="Times New Roman"/>
          <w:color w:val="262626"/>
          <w:sz w:val="24"/>
          <w:szCs w:val="24"/>
          <w:shd w:val="clear" w:color="auto" w:fill="FFFFFF"/>
        </w:rPr>
        <w:t>.</w:t>
      </w:r>
    </w:p>
    <w:p w:rsidR="001915A6" w:rsidRPr="00B23EEA" w:rsidRDefault="00150C92" w:rsidP="00D95C34">
      <w:pPr>
        <w:jc w:val="both"/>
        <w:rPr>
          <w:rFonts w:ascii="Times New Roman" w:eastAsia="Times New Roman" w:hAnsi="Times New Roman" w:cs="Times New Roman"/>
          <w:color w:val="262626"/>
          <w:sz w:val="24"/>
          <w:szCs w:val="24"/>
          <w:lang w:eastAsia="ru-RU"/>
        </w:rPr>
      </w:pPr>
      <w:r w:rsidRPr="00B23EEA">
        <w:rPr>
          <w:rFonts w:ascii="Times New Roman" w:hAnsi="Times New Roman" w:cs="Times New Roman"/>
          <w:color w:val="262626"/>
          <w:shd w:val="clear" w:color="auto" w:fill="FFFFFF"/>
        </w:rPr>
        <w:t xml:space="preserve"> </w:t>
      </w:r>
      <w:r w:rsidR="00D95C34" w:rsidRPr="00B23EEA">
        <w:rPr>
          <w:rFonts w:ascii="Times New Roman" w:hAnsi="Times New Roman" w:cs="Times New Roman"/>
          <w:color w:val="262626"/>
          <w:shd w:val="clear" w:color="auto" w:fill="FFFFFF"/>
        </w:rPr>
        <w:t xml:space="preserve">       </w:t>
      </w:r>
      <w:r w:rsidR="00D95C34" w:rsidRPr="00B23EEA">
        <w:rPr>
          <w:rFonts w:ascii="Times New Roman" w:eastAsia="Times New Roman" w:hAnsi="Times New Roman" w:cs="Times New Roman"/>
          <w:color w:val="262626"/>
          <w:sz w:val="24"/>
          <w:szCs w:val="24"/>
          <w:lang w:eastAsia="ru-RU"/>
        </w:rPr>
        <w:t>Согласно</w:t>
      </w:r>
      <w:r w:rsidR="001915A6" w:rsidRPr="00B23EEA">
        <w:rPr>
          <w:rFonts w:ascii="Times New Roman" w:eastAsia="Times New Roman" w:hAnsi="Times New Roman" w:cs="Times New Roman"/>
          <w:color w:val="262626"/>
          <w:sz w:val="24"/>
          <w:szCs w:val="24"/>
          <w:lang w:eastAsia="ru-RU"/>
        </w:rPr>
        <w:t xml:space="preserve"> ч. 9 данного Положения  закупка у единственного поставщика (подрядчика, исполнителя) может осуществляться путем направления предложения о заключения договора конкретному поставщику (подрядчику, исполнителю), либо принятия предложения  о заключении договора от одного пост</w:t>
      </w:r>
      <w:r w:rsidR="00DF3092" w:rsidRPr="00B23EEA">
        <w:rPr>
          <w:rFonts w:ascii="Times New Roman" w:eastAsia="Times New Roman" w:hAnsi="Times New Roman" w:cs="Times New Roman"/>
          <w:color w:val="262626"/>
          <w:sz w:val="24"/>
          <w:szCs w:val="24"/>
          <w:lang w:eastAsia="ru-RU"/>
        </w:rPr>
        <w:t>а</w:t>
      </w:r>
      <w:r w:rsidR="001915A6" w:rsidRPr="00B23EEA">
        <w:rPr>
          <w:rFonts w:ascii="Times New Roman" w:eastAsia="Times New Roman" w:hAnsi="Times New Roman" w:cs="Times New Roman"/>
          <w:color w:val="262626"/>
          <w:sz w:val="24"/>
          <w:szCs w:val="24"/>
          <w:lang w:eastAsia="ru-RU"/>
        </w:rPr>
        <w:t>вщика (подрядчика, исполнителя) без рассмот</w:t>
      </w:r>
      <w:r w:rsidR="00D95C34" w:rsidRPr="00B23EEA">
        <w:rPr>
          <w:rFonts w:ascii="Times New Roman" w:eastAsia="Times New Roman" w:hAnsi="Times New Roman" w:cs="Times New Roman"/>
          <w:color w:val="262626"/>
          <w:sz w:val="24"/>
          <w:szCs w:val="24"/>
          <w:lang w:eastAsia="ru-RU"/>
        </w:rPr>
        <w:t xml:space="preserve">рения конкурирующих предложений </w:t>
      </w:r>
      <w:r w:rsidR="00DF3092" w:rsidRPr="00B23EEA">
        <w:rPr>
          <w:rFonts w:ascii="Times New Roman" w:eastAsia="Times New Roman" w:hAnsi="Times New Roman" w:cs="Times New Roman"/>
          <w:color w:val="262626"/>
          <w:sz w:val="24"/>
          <w:szCs w:val="24"/>
          <w:lang w:eastAsia="ru-RU"/>
        </w:rPr>
        <w:t xml:space="preserve">на сумму, не превышающую </w:t>
      </w:r>
      <w:r w:rsidR="00D95C34" w:rsidRPr="00B23EEA">
        <w:rPr>
          <w:rFonts w:ascii="Times New Roman" w:eastAsia="Times New Roman" w:hAnsi="Times New Roman" w:cs="Times New Roman"/>
          <w:color w:val="262626"/>
          <w:sz w:val="24"/>
          <w:szCs w:val="24"/>
          <w:lang w:eastAsia="ru-RU"/>
        </w:rPr>
        <w:t>2,0</w:t>
      </w:r>
      <w:r w:rsidR="00D4059D" w:rsidRPr="00B23EEA">
        <w:rPr>
          <w:rFonts w:ascii="Times New Roman" w:eastAsia="Times New Roman" w:hAnsi="Times New Roman" w:cs="Times New Roman"/>
          <w:color w:val="262626"/>
          <w:sz w:val="24"/>
          <w:szCs w:val="24"/>
          <w:lang w:eastAsia="ru-RU"/>
        </w:rPr>
        <w:t xml:space="preserve"> миллиона</w:t>
      </w:r>
      <w:r w:rsidR="00DF3092" w:rsidRPr="00B23EEA">
        <w:rPr>
          <w:rFonts w:ascii="Times New Roman" w:eastAsia="Times New Roman" w:hAnsi="Times New Roman" w:cs="Times New Roman"/>
          <w:color w:val="262626"/>
          <w:sz w:val="24"/>
          <w:szCs w:val="24"/>
          <w:lang w:eastAsia="ru-RU"/>
        </w:rPr>
        <w:t xml:space="preserve"> рубле</w:t>
      </w:r>
      <w:r w:rsidR="00D95C34" w:rsidRPr="00B23EEA">
        <w:rPr>
          <w:rFonts w:ascii="Times New Roman" w:eastAsia="Times New Roman" w:hAnsi="Times New Roman" w:cs="Times New Roman"/>
          <w:color w:val="262626"/>
          <w:sz w:val="24"/>
          <w:szCs w:val="24"/>
          <w:lang w:eastAsia="ru-RU"/>
        </w:rPr>
        <w:t>й.</w:t>
      </w:r>
    </w:p>
    <w:p w:rsidR="00DF3092" w:rsidRPr="00B23EEA" w:rsidRDefault="00DF3092" w:rsidP="00DF3092">
      <w:pPr>
        <w:spacing w:after="0" w:line="240" w:lineRule="auto"/>
        <w:ind w:firstLine="426"/>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В рамках реализации регионального проекта от Министерства физической культуры и спорта Чувашской Республики на оснащение объектов спортивной инфраструктуры спортивно-технологическим оборудованием, в МАУ ДО «ДЮСШ «Дельфин» Порецкого района безвозмездно поступило спортивное оборудование. После получения спортивного оборудования муниципальное образование за счет местного бюджета  должно подготовить основание для малой спортивной площадки, произвести монтаж и установку данного оборудования.</w:t>
      </w:r>
    </w:p>
    <w:p w:rsidR="00DF3092" w:rsidRPr="00B23EEA" w:rsidRDefault="006C6939" w:rsidP="00DF3092">
      <w:pPr>
        <w:spacing w:after="0" w:line="240" w:lineRule="auto"/>
        <w:ind w:firstLine="426"/>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Для выполнения монтажа и установки спортивного оборудования, на основании ч. 9 Положения,</w:t>
      </w:r>
      <w:r w:rsidR="00DF3092" w:rsidRPr="00B23EEA">
        <w:rPr>
          <w:rFonts w:ascii="Times New Roman" w:hAnsi="Times New Roman" w:cs="Times New Roman"/>
          <w:color w:val="22272F"/>
          <w:sz w:val="24"/>
          <w:szCs w:val="24"/>
          <w:shd w:val="clear" w:color="auto" w:fill="FFFFFF"/>
        </w:rPr>
        <w:t xml:space="preserve"> </w:t>
      </w:r>
      <w:r w:rsidR="00870F6B" w:rsidRPr="00B23EEA">
        <w:rPr>
          <w:rFonts w:ascii="Times New Roman" w:hAnsi="Times New Roman" w:cs="Times New Roman"/>
          <w:color w:val="22272F"/>
          <w:sz w:val="24"/>
          <w:szCs w:val="24"/>
          <w:shd w:val="clear" w:color="auto" w:fill="FFFFFF"/>
        </w:rPr>
        <w:t>Федерального закона № 223-ФЗ, м</w:t>
      </w:r>
      <w:r w:rsidR="00DF3092" w:rsidRPr="00B23EEA">
        <w:rPr>
          <w:rFonts w:ascii="Times New Roman" w:eastAsia="Times New Roman" w:hAnsi="Times New Roman" w:cs="Times New Roman"/>
          <w:color w:val="262626"/>
          <w:sz w:val="24"/>
          <w:szCs w:val="24"/>
          <w:lang w:eastAsia="ru-RU"/>
        </w:rPr>
        <w:t>униципальным автономным учреждением дополнительного образования «Детско-юношеская спортивная школа «Дельфин» Порецкого района без проведения конкурсных процедур заключен договор монтажа с ООО «ЭКОНИКА»</w:t>
      </w:r>
      <w:r w:rsidR="00DF3092" w:rsidRPr="00B23EEA">
        <w:rPr>
          <w:rFonts w:ascii="Times New Roman" w:eastAsia="Times New Roman" w:hAnsi="Times New Roman" w:cs="Times New Roman"/>
          <w:color w:val="262626"/>
          <w:sz w:val="26"/>
          <w:szCs w:val="26"/>
          <w:lang w:eastAsia="ru-RU"/>
        </w:rPr>
        <w:t xml:space="preserve"> </w:t>
      </w:r>
      <w:r w:rsidR="00DF3092" w:rsidRPr="00B23EEA">
        <w:rPr>
          <w:rFonts w:ascii="Times New Roman" w:eastAsia="Times New Roman" w:hAnsi="Times New Roman" w:cs="Times New Roman"/>
          <w:color w:val="262626"/>
          <w:sz w:val="24"/>
          <w:szCs w:val="24"/>
          <w:lang w:eastAsia="ru-RU"/>
        </w:rPr>
        <w:t xml:space="preserve"> № 13/12/19-6 от 13.12.2019 г. на устройство основания и монтаж спортивно-технологического оборудования для оснащения спортивной площадки для выполнения нормативов испытаний (тестов) Всероссийского физкультурно-спортивного комплекса ГТО на сумму 550,00 тыс. рублей. </w:t>
      </w:r>
    </w:p>
    <w:p w:rsidR="00DF3092" w:rsidRPr="00B23EEA" w:rsidRDefault="00DF3092" w:rsidP="00DF3092">
      <w:pPr>
        <w:spacing w:after="0" w:line="240" w:lineRule="auto"/>
        <w:ind w:firstLine="426"/>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Срок выполнения работ по договору: 25 рабочих дней с момента подписания договора.</w:t>
      </w:r>
    </w:p>
    <w:p w:rsidR="00DF3092" w:rsidRPr="00B23EEA" w:rsidRDefault="00DF3092" w:rsidP="00DF3092">
      <w:pPr>
        <w:autoSpaceDE w:val="0"/>
        <w:autoSpaceDN w:val="0"/>
        <w:adjustRightInd w:val="0"/>
        <w:ind w:firstLine="567"/>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 xml:space="preserve">В Спецификации № 1 к договору монтажа указано спортивное оборудование (28 наименований) предназначенное для установки и монтажа. </w:t>
      </w:r>
    </w:p>
    <w:p w:rsidR="00F43949" w:rsidRPr="00B23EEA" w:rsidRDefault="00DF3092" w:rsidP="00F43949">
      <w:pPr>
        <w:spacing w:after="0" w:line="240" w:lineRule="auto"/>
        <w:jc w:val="both"/>
        <w:rPr>
          <w:rFonts w:ascii="Times New Roman" w:eastAsia="Times New Roman" w:hAnsi="Times New Roman" w:cs="Times New Roman"/>
          <w:bCs/>
          <w:color w:val="000000"/>
          <w:sz w:val="24"/>
          <w:szCs w:val="24"/>
          <w:lang w:eastAsia="ru-RU"/>
        </w:rPr>
      </w:pPr>
      <w:r w:rsidRPr="00B23EEA">
        <w:rPr>
          <w:rFonts w:ascii="Times New Roman" w:eastAsia="Times New Roman" w:hAnsi="Times New Roman" w:cs="Times New Roman"/>
          <w:color w:val="262626"/>
          <w:sz w:val="24"/>
          <w:szCs w:val="24"/>
          <w:lang w:eastAsia="ru-RU"/>
        </w:rPr>
        <w:t xml:space="preserve">       </w:t>
      </w:r>
      <w:r w:rsidR="00F43949" w:rsidRPr="00B23EEA">
        <w:rPr>
          <w:rFonts w:ascii="Times New Roman" w:eastAsia="Times New Roman" w:hAnsi="Times New Roman" w:cs="Times New Roman"/>
          <w:color w:val="262626"/>
          <w:sz w:val="24"/>
          <w:szCs w:val="24"/>
          <w:lang w:eastAsia="ru-RU"/>
        </w:rPr>
        <w:t xml:space="preserve">  Н</w:t>
      </w:r>
      <w:r w:rsidRPr="00B23EEA">
        <w:rPr>
          <w:rFonts w:ascii="Times New Roman" w:eastAsia="Times New Roman" w:hAnsi="Times New Roman" w:cs="Times New Roman"/>
          <w:color w:val="262626"/>
          <w:sz w:val="24"/>
          <w:szCs w:val="24"/>
          <w:lang w:eastAsia="ru-RU"/>
        </w:rPr>
        <w:t xml:space="preserve">ачальная максимальная цена контракта (далее - НМЦК) определена </w:t>
      </w:r>
      <w:r w:rsidRPr="00B23EEA">
        <w:rPr>
          <w:rFonts w:ascii="Times New Roman" w:hAnsi="Times New Roman" w:cs="Times New Roman"/>
          <w:color w:val="000000"/>
          <w:sz w:val="24"/>
          <w:szCs w:val="24"/>
        </w:rPr>
        <w:t xml:space="preserve">проектно-сметным методом </w:t>
      </w:r>
      <w:r w:rsidRPr="00B23EEA">
        <w:rPr>
          <w:rFonts w:ascii="Times New Roman" w:hAnsi="Times New Roman" w:cs="Times New Roman"/>
          <w:spacing w:val="-6"/>
          <w:sz w:val="24"/>
          <w:szCs w:val="24"/>
        </w:rPr>
        <w:t xml:space="preserve">в программе </w:t>
      </w:r>
      <w:r w:rsidRPr="00B23EEA">
        <w:rPr>
          <w:rFonts w:ascii="Times New Roman" w:hAnsi="Times New Roman" w:cs="Times New Roman"/>
          <w:kern w:val="3"/>
          <w:sz w:val="24"/>
          <w:szCs w:val="24"/>
          <w:lang w:eastAsia="zh-CN" w:bidi="hi-IN"/>
        </w:rPr>
        <w:t xml:space="preserve">Гранд-Смета в текущих ценах на 4 квартал 2018 года </w:t>
      </w:r>
      <w:r w:rsidRPr="00B23EEA">
        <w:rPr>
          <w:rFonts w:ascii="Times New Roman" w:hAnsi="Times New Roman" w:cs="Times New Roman"/>
          <w:color w:val="000000"/>
          <w:sz w:val="24"/>
          <w:szCs w:val="24"/>
        </w:rPr>
        <w:t xml:space="preserve">и составила </w:t>
      </w:r>
      <w:r w:rsidRPr="00B23EEA">
        <w:rPr>
          <w:rFonts w:ascii="Times New Roman" w:eastAsia="Times New Roman" w:hAnsi="Times New Roman" w:cs="Times New Roman"/>
          <w:bCs/>
          <w:color w:val="000000"/>
          <w:sz w:val="24"/>
          <w:szCs w:val="24"/>
          <w:lang w:eastAsia="ru-RU"/>
        </w:rPr>
        <w:t xml:space="preserve">550,0 тыс. рублей.        </w:t>
      </w:r>
    </w:p>
    <w:p w:rsidR="00F5300C" w:rsidRPr="00B23EEA" w:rsidRDefault="00DF3092" w:rsidP="00F5300C">
      <w:pPr>
        <w:autoSpaceDE w:val="0"/>
        <w:autoSpaceDN w:val="0"/>
        <w:adjustRightInd w:val="0"/>
        <w:ind w:firstLine="567"/>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lastRenderedPageBreak/>
        <w:t>Представленная локальная смета на устройство основания и монтаж спортивно-технологического оборудования составлена  представителем подрядчика ООО «ЭКОНИКА» от 09.12.2019 г.</w:t>
      </w:r>
      <w:r w:rsidR="00F43949" w:rsidRPr="00B23EEA">
        <w:rPr>
          <w:rFonts w:ascii="Times New Roman" w:hAnsi="Times New Roman" w:cs="Times New Roman"/>
          <w:color w:val="262626"/>
          <w:sz w:val="24"/>
          <w:szCs w:val="24"/>
          <w:shd w:val="clear" w:color="auto" w:fill="FFFFFF"/>
        </w:rPr>
        <w:t xml:space="preserve"> </w:t>
      </w:r>
      <w:r w:rsidR="00F5300C" w:rsidRPr="00B23EEA">
        <w:rPr>
          <w:rFonts w:ascii="Times New Roman" w:eastAsia="Times New Roman" w:hAnsi="Times New Roman" w:cs="Times New Roman"/>
          <w:color w:val="262626"/>
          <w:sz w:val="24"/>
          <w:szCs w:val="24"/>
          <w:lang w:eastAsia="ru-RU"/>
        </w:rPr>
        <w:t>Р</w:t>
      </w:r>
      <w:r w:rsidR="00F5300C" w:rsidRPr="00B23EEA">
        <w:rPr>
          <w:rFonts w:ascii="Times New Roman" w:hAnsi="Times New Roman" w:cs="Times New Roman"/>
          <w:sz w:val="24"/>
          <w:szCs w:val="24"/>
        </w:rPr>
        <w:t xml:space="preserve">азмеры основания площадки, в договоре монтажа № 13/12/19-6 от 13.12.2019 г. не указаны, поэтому  установить степень и полноту выполнения работ не представляется возможным. </w:t>
      </w:r>
    </w:p>
    <w:p w:rsidR="0036518A" w:rsidRPr="00B23EEA" w:rsidRDefault="0036518A" w:rsidP="00B23EEA">
      <w:pPr>
        <w:autoSpaceDE w:val="0"/>
        <w:autoSpaceDN w:val="0"/>
        <w:adjustRightInd w:val="0"/>
        <w:spacing w:after="0"/>
        <w:ind w:firstLine="567"/>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 xml:space="preserve">Согласно акта о приемке выполненных работ (форма КС-2) и справки о стоимости выполненных работ и затрат (форма КС-3) от 13.12.2019 г., работы выполнены в срок и в полном объеме.   </w:t>
      </w:r>
    </w:p>
    <w:p w:rsidR="0036518A" w:rsidRDefault="0036518A" w:rsidP="00B23EEA">
      <w:pPr>
        <w:spacing w:after="0" w:line="240" w:lineRule="auto"/>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 xml:space="preserve">     </w:t>
      </w:r>
      <w:r w:rsidR="00474396">
        <w:rPr>
          <w:rFonts w:ascii="Times New Roman" w:eastAsia="Times New Roman" w:hAnsi="Times New Roman" w:cs="Times New Roman"/>
          <w:color w:val="262626"/>
          <w:sz w:val="24"/>
          <w:szCs w:val="24"/>
          <w:lang w:eastAsia="ru-RU"/>
        </w:rPr>
        <w:t xml:space="preserve">   </w:t>
      </w:r>
      <w:r w:rsidRPr="00B23EEA">
        <w:rPr>
          <w:rFonts w:ascii="Times New Roman" w:eastAsia="Times New Roman" w:hAnsi="Times New Roman" w:cs="Times New Roman"/>
          <w:color w:val="262626"/>
          <w:sz w:val="24"/>
          <w:szCs w:val="24"/>
          <w:lang w:eastAsia="ru-RU"/>
        </w:rPr>
        <w:t xml:space="preserve">  Пояснения по дате подписания договора монтажа и акта выполненных работ 13.12.2019 г. (сроком в один день) не представлены.   </w:t>
      </w:r>
    </w:p>
    <w:p w:rsidR="0036518A" w:rsidRPr="00B23EEA" w:rsidRDefault="0036518A" w:rsidP="00B23EEA">
      <w:pPr>
        <w:spacing w:after="0" w:line="240" w:lineRule="auto"/>
        <w:jc w:val="both"/>
        <w:rPr>
          <w:rFonts w:ascii="Times New Roman" w:eastAsia="Calibri" w:hAnsi="Times New Roman" w:cs="Times New Roman"/>
          <w:bCs/>
          <w:sz w:val="24"/>
          <w:szCs w:val="24"/>
        </w:rPr>
      </w:pPr>
      <w:r w:rsidRPr="00B23EEA">
        <w:rPr>
          <w:rFonts w:ascii="Times New Roman" w:eastAsia="Times New Roman" w:hAnsi="Times New Roman" w:cs="Times New Roman"/>
          <w:color w:val="262626"/>
          <w:sz w:val="24"/>
          <w:szCs w:val="24"/>
          <w:lang w:eastAsia="ru-RU"/>
        </w:rPr>
        <w:t xml:space="preserve">      </w:t>
      </w:r>
      <w:r w:rsidR="00B23EEA">
        <w:rPr>
          <w:rFonts w:ascii="Times New Roman" w:eastAsia="Times New Roman" w:hAnsi="Times New Roman" w:cs="Times New Roman"/>
          <w:color w:val="262626"/>
          <w:sz w:val="24"/>
          <w:szCs w:val="24"/>
          <w:lang w:eastAsia="ru-RU"/>
        </w:rPr>
        <w:t xml:space="preserve">   </w:t>
      </w:r>
      <w:r w:rsidRPr="00B23EEA">
        <w:rPr>
          <w:rFonts w:ascii="Times New Roman" w:eastAsia="Times New Roman" w:hAnsi="Times New Roman" w:cs="Times New Roman"/>
          <w:color w:val="262626"/>
          <w:sz w:val="24"/>
          <w:szCs w:val="24"/>
          <w:lang w:eastAsia="ru-RU"/>
        </w:rPr>
        <w:t xml:space="preserve"> </w:t>
      </w:r>
      <w:r w:rsidRPr="00B23EEA">
        <w:rPr>
          <w:rFonts w:ascii="Times New Roman" w:eastAsia="Batang" w:hAnsi="Times New Roman" w:cs="Times New Roman"/>
          <w:sz w:val="24"/>
        </w:rPr>
        <w:t xml:space="preserve">Оплата за выполненные работы произведена платежным поручением № 403 от 20.12.2019 г. в сумме </w:t>
      </w:r>
      <w:r w:rsidRPr="00B23EEA">
        <w:rPr>
          <w:rFonts w:ascii="Times New Roman" w:hAnsi="Times New Roman" w:cs="Times New Roman"/>
          <w:color w:val="000000"/>
          <w:sz w:val="24"/>
        </w:rPr>
        <w:t xml:space="preserve">550000,00 </w:t>
      </w:r>
      <w:r w:rsidRPr="00B23EEA">
        <w:rPr>
          <w:rFonts w:ascii="Times New Roman" w:eastAsia="Batang" w:hAnsi="Times New Roman" w:cs="Times New Roman"/>
          <w:sz w:val="24"/>
        </w:rPr>
        <w:t>рублей (МБ), в установленные сроки (в течении 15 рабочих дней после подписании акта)</w:t>
      </w:r>
      <w:r w:rsidRPr="00B23EEA">
        <w:rPr>
          <w:rFonts w:ascii="Times New Roman" w:eastAsia="Batang" w:hAnsi="Times New Roman" w:cs="Times New Roman"/>
          <w:b/>
          <w:sz w:val="24"/>
        </w:rPr>
        <w:t xml:space="preserve"> </w:t>
      </w:r>
      <w:r w:rsidRPr="00B23EEA">
        <w:rPr>
          <w:rFonts w:ascii="Times New Roman" w:eastAsia="Times New Roman" w:hAnsi="Times New Roman" w:cs="Times New Roman"/>
          <w:color w:val="262626"/>
          <w:sz w:val="24"/>
          <w:szCs w:val="24"/>
          <w:lang w:eastAsia="ru-RU"/>
        </w:rPr>
        <w:t xml:space="preserve">по разделу 07 «Образование», подразделу 03 </w:t>
      </w:r>
      <w:r w:rsidRPr="00B23EEA">
        <w:rPr>
          <w:rFonts w:ascii="Times New Roman" w:hAnsi="Times New Roman" w:cs="Times New Roman"/>
          <w:b/>
        </w:rPr>
        <w:t xml:space="preserve"> </w:t>
      </w:r>
      <w:r w:rsidRPr="00B23EEA">
        <w:rPr>
          <w:rFonts w:ascii="Times New Roman" w:hAnsi="Times New Roman" w:cs="Times New Roman"/>
          <w:sz w:val="24"/>
          <w:szCs w:val="24"/>
        </w:rPr>
        <w:t>«Дополнительное образование детей</w:t>
      </w:r>
      <w:r w:rsidRPr="00B23EEA">
        <w:rPr>
          <w:rFonts w:ascii="Times New Roman" w:eastAsia="Times New Roman" w:hAnsi="Times New Roman" w:cs="Times New Roman"/>
          <w:color w:val="262626"/>
          <w:sz w:val="24"/>
          <w:szCs w:val="24"/>
          <w:lang w:eastAsia="ru-RU"/>
        </w:rPr>
        <w:t>», целевой статье Ц520170340244 228 «</w:t>
      </w:r>
      <w:r w:rsidRPr="00B23EEA">
        <w:rPr>
          <w:rFonts w:ascii="Times New Roman" w:hAnsi="Times New Roman" w:cs="Times New Roman"/>
          <w:color w:val="0A0A0A"/>
          <w:sz w:val="24"/>
          <w:szCs w:val="24"/>
          <w:shd w:val="clear" w:color="auto" w:fill="FFFFFF"/>
        </w:rPr>
        <w:t>Услуги, работы для целей капитальных вложений</w:t>
      </w:r>
      <w:r w:rsidRPr="00B23EEA">
        <w:rPr>
          <w:rFonts w:ascii="Times New Roman" w:eastAsia="Times New Roman" w:hAnsi="Times New Roman" w:cs="Times New Roman"/>
          <w:color w:val="262626"/>
          <w:sz w:val="24"/>
          <w:szCs w:val="24"/>
          <w:lang w:eastAsia="ru-RU"/>
        </w:rPr>
        <w:t xml:space="preserve">» и отражена </w:t>
      </w:r>
      <w:r w:rsidRPr="00B23EEA">
        <w:rPr>
          <w:rFonts w:ascii="Times New Roman" w:hAnsi="Times New Roman" w:cs="Times New Roman"/>
          <w:color w:val="3C3D3F"/>
          <w:sz w:val="24"/>
          <w:szCs w:val="24"/>
          <w:shd w:val="clear" w:color="auto" w:fill="FFFFFF"/>
        </w:rPr>
        <w:t>бухгалтерской проводкой  Д 4.401.20  К 4.302.28</w:t>
      </w:r>
      <w:r w:rsidRPr="00B23EEA">
        <w:rPr>
          <w:rFonts w:ascii="Times New Roman" w:eastAsia="Calibri" w:hAnsi="Times New Roman" w:cs="Times New Roman"/>
          <w:bCs/>
          <w:sz w:val="24"/>
          <w:szCs w:val="24"/>
        </w:rPr>
        <w:t xml:space="preserve">   (оказаны услуги по договорам),</w:t>
      </w:r>
      <w:r w:rsidRPr="00B23EEA">
        <w:rPr>
          <w:rFonts w:ascii="Times New Roman" w:eastAsia="Calibri" w:hAnsi="Times New Roman" w:cs="Times New Roman"/>
          <w:bCs/>
          <w:sz w:val="24"/>
          <w:szCs w:val="24"/>
        </w:rPr>
        <w:tab/>
        <w:t>Д 4.302.28 К  4.201.11 (оплата поставщикам).</w:t>
      </w:r>
    </w:p>
    <w:p w:rsidR="0036518A" w:rsidRPr="00B23EEA" w:rsidRDefault="0036518A" w:rsidP="0036518A">
      <w:pPr>
        <w:spacing w:after="0" w:line="240" w:lineRule="auto"/>
        <w:jc w:val="both"/>
        <w:rPr>
          <w:rFonts w:ascii="Times New Roman" w:hAnsi="Times New Roman" w:cs="Times New Roman"/>
          <w:sz w:val="24"/>
        </w:rPr>
      </w:pPr>
    </w:p>
    <w:p w:rsidR="0036518A" w:rsidRPr="00B23EEA" w:rsidRDefault="0036518A" w:rsidP="0036518A">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sz w:val="24"/>
          <w:szCs w:val="24"/>
        </w:rPr>
        <w:t xml:space="preserve">МАУ ДО «ДЮСШ» план закупок товаров, работ и услуг на 2019 год </w:t>
      </w:r>
      <w:r w:rsidRPr="00B23EEA">
        <w:rPr>
          <w:rFonts w:ascii="Times New Roman" w:hAnsi="Times New Roman" w:cs="Times New Roman"/>
          <w:color w:val="262626"/>
          <w:sz w:val="24"/>
          <w:szCs w:val="24"/>
          <w:shd w:val="clear" w:color="auto" w:fill="FFFFFF"/>
        </w:rPr>
        <w:t xml:space="preserve">размещен на официальном сайте в ЕИС </w:t>
      </w:r>
      <w:r w:rsidRPr="00B23EEA">
        <w:rPr>
          <w:rFonts w:ascii="Times New Roman" w:hAnsi="Times New Roman" w:cs="Times New Roman"/>
          <w:sz w:val="24"/>
          <w:szCs w:val="24"/>
        </w:rPr>
        <w:t>29 декабря 2018 года.</w:t>
      </w:r>
    </w:p>
    <w:p w:rsidR="00151B34" w:rsidRPr="00B23EEA" w:rsidRDefault="00151B34" w:rsidP="00151B34">
      <w:pPr>
        <w:pStyle w:val="af2"/>
        <w:ind w:left="0" w:firstLine="709"/>
        <w:jc w:val="both"/>
        <w:rPr>
          <w:rFonts w:ascii="Times New Roman" w:hAnsi="Times New Roman"/>
          <w:bCs/>
          <w:sz w:val="24"/>
          <w:szCs w:val="24"/>
        </w:rPr>
      </w:pPr>
      <w:r w:rsidRPr="00B23EEA">
        <w:rPr>
          <w:rFonts w:ascii="Times New Roman" w:hAnsi="Times New Roman"/>
          <w:sz w:val="24"/>
          <w:szCs w:val="24"/>
        </w:rPr>
        <w:t xml:space="preserve">В соответствии с ч. 2 Положения о закупках </w:t>
      </w:r>
      <w:r w:rsidRPr="00B23EEA">
        <w:rPr>
          <w:rFonts w:ascii="Times New Roman" w:hAnsi="Times New Roman"/>
          <w:bCs/>
          <w:sz w:val="24"/>
          <w:szCs w:val="24"/>
        </w:rPr>
        <w:t xml:space="preserve">в План закупки могут с учетом </w:t>
      </w:r>
      <w:hyperlink r:id="rId8" w:history="1">
        <w:r w:rsidRPr="00B23EEA">
          <w:rPr>
            <w:rFonts w:ascii="Times New Roman" w:hAnsi="Times New Roman"/>
            <w:bCs/>
            <w:sz w:val="24"/>
            <w:szCs w:val="24"/>
          </w:rPr>
          <w:t>части 15 статьи 4</w:t>
        </w:r>
      </w:hyperlink>
      <w:r w:rsidRPr="00B23EEA">
        <w:rPr>
          <w:rFonts w:ascii="Times New Roman" w:hAnsi="Times New Roman"/>
          <w:bCs/>
          <w:sz w:val="24"/>
          <w:szCs w:val="24"/>
        </w:rPr>
        <w:t xml:space="preserve"> Федерального закона не включа</w:t>
      </w:r>
      <w:r w:rsidR="00E45325" w:rsidRPr="00B23EEA">
        <w:rPr>
          <w:rFonts w:ascii="Times New Roman" w:hAnsi="Times New Roman"/>
          <w:bCs/>
          <w:sz w:val="24"/>
          <w:szCs w:val="24"/>
        </w:rPr>
        <w:t>ю</w:t>
      </w:r>
      <w:r w:rsidRPr="00B23EEA">
        <w:rPr>
          <w:rFonts w:ascii="Times New Roman" w:hAnsi="Times New Roman"/>
          <w:bCs/>
          <w:sz w:val="24"/>
          <w:szCs w:val="24"/>
        </w:rPr>
        <w:t>тся сведения о закупке,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стоимость которой не превышает пятьсот тысяч рублей.</w:t>
      </w:r>
    </w:p>
    <w:p w:rsidR="007903E6" w:rsidRPr="00B23EEA" w:rsidRDefault="007903E6"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b/>
          <w:sz w:val="24"/>
          <w:szCs w:val="24"/>
        </w:rPr>
        <w:t>В нарушение п</w:t>
      </w:r>
      <w:r w:rsidR="00151B34" w:rsidRPr="00B23EEA">
        <w:rPr>
          <w:rFonts w:ascii="Times New Roman" w:hAnsi="Times New Roman" w:cs="Times New Roman"/>
          <w:b/>
          <w:sz w:val="24"/>
          <w:szCs w:val="24"/>
        </w:rPr>
        <w:t>.</w:t>
      </w:r>
      <w:r w:rsidRPr="00B23EEA">
        <w:rPr>
          <w:rFonts w:ascii="Times New Roman" w:hAnsi="Times New Roman" w:cs="Times New Roman"/>
          <w:b/>
          <w:sz w:val="24"/>
          <w:szCs w:val="24"/>
        </w:rPr>
        <w:t xml:space="preserve"> 2</w:t>
      </w:r>
      <w:r w:rsidR="00151B34" w:rsidRPr="00B23EEA">
        <w:rPr>
          <w:rFonts w:ascii="Times New Roman" w:hAnsi="Times New Roman" w:cs="Times New Roman"/>
          <w:b/>
          <w:sz w:val="24"/>
          <w:szCs w:val="24"/>
        </w:rPr>
        <w:t>.3.</w:t>
      </w:r>
      <w:r w:rsidRPr="00B23EEA">
        <w:rPr>
          <w:rFonts w:ascii="Times New Roman" w:hAnsi="Times New Roman" w:cs="Times New Roman"/>
          <w:b/>
          <w:sz w:val="24"/>
          <w:szCs w:val="24"/>
        </w:rPr>
        <w:t xml:space="preserve"> части </w:t>
      </w:r>
      <w:r w:rsidR="00151B34" w:rsidRPr="00B23EEA">
        <w:rPr>
          <w:rFonts w:ascii="Times New Roman" w:hAnsi="Times New Roman" w:cs="Times New Roman"/>
          <w:b/>
          <w:sz w:val="24"/>
          <w:szCs w:val="24"/>
        </w:rPr>
        <w:t>2</w:t>
      </w:r>
      <w:r w:rsidRPr="00B23EEA">
        <w:rPr>
          <w:rFonts w:ascii="Times New Roman" w:hAnsi="Times New Roman" w:cs="Times New Roman"/>
          <w:b/>
          <w:sz w:val="24"/>
          <w:szCs w:val="24"/>
        </w:rPr>
        <w:t xml:space="preserve"> </w:t>
      </w:r>
      <w:r w:rsidR="00151B34" w:rsidRPr="00B23EEA">
        <w:rPr>
          <w:rFonts w:ascii="Times New Roman" w:hAnsi="Times New Roman" w:cs="Times New Roman"/>
          <w:b/>
          <w:sz w:val="24"/>
          <w:szCs w:val="24"/>
        </w:rPr>
        <w:t>Положения о закупках, Федерального закона № 223-ФЗ,</w:t>
      </w:r>
      <w:r w:rsidRPr="00B23EEA">
        <w:rPr>
          <w:rFonts w:ascii="Times New Roman" w:hAnsi="Times New Roman" w:cs="Times New Roman"/>
          <w:sz w:val="24"/>
          <w:szCs w:val="24"/>
        </w:rPr>
        <w:t xml:space="preserve"> в план закупок товаров, работ и услуг на 2019 год не включены закупки </w:t>
      </w:r>
      <w:r w:rsidR="00E45325" w:rsidRPr="00B23EEA">
        <w:rPr>
          <w:rFonts w:ascii="Times New Roman" w:hAnsi="Times New Roman" w:cs="Times New Roman"/>
          <w:sz w:val="24"/>
          <w:szCs w:val="24"/>
        </w:rPr>
        <w:t xml:space="preserve">договора </w:t>
      </w:r>
      <w:r w:rsidRPr="00B23EEA">
        <w:rPr>
          <w:rFonts w:ascii="Times New Roman" w:hAnsi="Times New Roman" w:cs="Times New Roman"/>
          <w:sz w:val="24"/>
          <w:szCs w:val="24"/>
        </w:rPr>
        <w:t xml:space="preserve">в объеме </w:t>
      </w:r>
      <w:r w:rsidR="00151B34" w:rsidRPr="00B23EEA">
        <w:rPr>
          <w:rFonts w:ascii="Times New Roman" w:hAnsi="Times New Roman" w:cs="Times New Roman"/>
          <w:sz w:val="24"/>
          <w:szCs w:val="24"/>
        </w:rPr>
        <w:t>550,0 тыс. рублей.</w:t>
      </w:r>
      <w:r w:rsidRPr="00B23EEA">
        <w:rPr>
          <w:rFonts w:ascii="Times New Roman" w:hAnsi="Times New Roman" w:cs="Times New Roman"/>
          <w:sz w:val="24"/>
          <w:szCs w:val="24"/>
        </w:rPr>
        <w:t xml:space="preserve"> </w:t>
      </w:r>
    </w:p>
    <w:p w:rsidR="007903E6" w:rsidRPr="00B23EEA" w:rsidRDefault="009A4100"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color w:val="22272F"/>
          <w:sz w:val="24"/>
          <w:szCs w:val="24"/>
          <w:shd w:val="clear" w:color="auto" w:fill="FFFFFF"/>
        </w:rPr>
        <w:t>За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r w:rsidR="007903E6" w:rsidRPr="00B23EEA">
        <w:rPr>
          <w:rFonts w:ascii="Times New Roman" w:hAnsi="Times New Roman" w:cs="Times New Roman"/>
          <w:sz w:val="24"/>
          <w:szCs w:val="24"/>
        </w:rPr>
        <w:t xml:space="preserve">частью 4 статьи 7.29.3 КоАП РФ установлена административная ответственность. </w:t>
      </w:r>
    </w:p>
    <w:p w:rsidR="00F72F7C" w:rsidRPr="00B23EEA" w:rsidRDefault="00F72F7C" w:rsidP="00F72F7C">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 xml:space="preserve">          </w:t>
      </w:r>
      <w:r w:rsidR="005A036A" w:rsidRPr="00B23EEA">
        <w:rPr>
          <w:rFonts w:ascii="Times New Roman" w:eastAsia="Times New Roman" w:hAnsi="Times New Roman" w:cs="Times New Roman"/>
          <w:b/>
          <w:color w:val="262626"/>
          <w:sz w:val="24"/>
          <w:szCs w:val="24"/>
          <w:lang w:eastAsia="ru-RU"/>
        </w:rPr>
        <w:t>В</w:t>
      </w:r>
      <w:r w:rsidRPr="00B23EEA">
        <w:rPr>
          <w:rFonts w:ascii="Times New Roman" w:eastAsia="Times New Roman" w:hAnsi="Times New Roman" w:cs="Times New Roman"/>
          <w:b/>
          <w:color w:val="262626"/>
          <w:sz w:val="24"/>
          <w:szCs w:val="24"/>
          <w:lang w:eastAsia="ru-RU"/>
        </w:rPr>
        <w:t xml:space="preserve"> нарушение части 2 статьи 4.1 Закона № 223-ФЗ</w:t>
      </w:r>
      <w:r w:rsidRPr="00B23EEA">
        <w:rPr>
          <w:rFonts w:ascii="Times New Roman" w:eastAsia="Times New Roman" w:hAnsi="Times New Roman" w:cs="Times New Roman"/>
          <w:color w:val="262626"/>
          <w:sz w:val="24"/>
          <w:szCs w:val="24"/>
          <w:lang w:eastAsia="ru-RU"/>
        </w:rPr>
        <w:t xml:space="preserve"> не размещ</w:t>
      </w:r>
      <w:r w:rsidR="005A036A" w:rsidRPr="00B23EEA">
        <w:rPr>
          <w:rFonts w:ascii="Times New Roman" w:eastAsia="Times New Roman" w:hAnsi="Times New Roman" w:cs="Times New Roman"/>
          <w:color w:val="262626"/>
          <w:sz w:val="24"/>
          <w:szCs w:val="24"/>
          <w:lang w:eastAsia="ru-RU"/>
        </w:rPr>
        <w:t>ены</w:t>
      </w:r>
      <w:r w:rsidRPr="00B23EEA">
        <w:rPr>
          <w:rFonts w:ascii="Times New Roman" w:eastAsia="Times New Roman" w:hAnsi="Times New Roman" w:cs="Times New Roman"/>
          <w:color w:val="262626"/>
          <w:sz w:val="24"/>
          <w:szCs w:val="24"/>
          <w:lang w:eastAsia="ru-RU"/>
        </w:rPr>
        <w:t xml:space="preserve"> в ЕИС в реестре договоров информация и документы о заключении договор</w:t>
      </w:r>
      <w:r w:rsidR="00590CA9" w:rsidRPr="00B23EEA">
        <w:rPr>
          <w:rFonts w:ascii="Times New Roman" w:eastAsia="Times New Roman" w:hAnsi="Times New Roman" w:cs="Times New Roman"/>
          <w:color w:val="262626"/>
          <w:sz w:val="24"/>
          <w:szCs w:val="24"/>
          <w:lang w:eastAsia="ru-RU"/>
        </w:rPr>
        <w:t>а</w:t>
      </w:r>
      <w:r w:rsidRPr="00B23EEA">
        <w:rPr>
          <w:rFonts w:ascii="Times New Roman" w:eastAsia="Times New Roman" w:hAnsi="Times New Roman" w:cs="Times New Roman"/>
          <w:color w:val="262626"/>
          <w:sz w:val="24"/>
          <w:szCs w:val="24"/>
          <w:lang w:eastAsia="ru-RU"/>
        </w:rPr>
        <w:t>, стоимость котор</w:t>
      </w:r>
      <w:r w:rsidR="00590CA9" w:rsidRPr="00B23EEA">
        <w:rPr>
          <w:rFonts w:ascii="Times New Roman" w:eastAsia="Times New Roman" w:hAnsi="Times New Roman" w:cs="Times New Roman"/>
          <w:color w:val="262626"/>
          <w:sz w:val="24"/>
          <w:szCs w:val="24"/>
          <w:lang w:eastAsia="ru-RU"/>
        </w:rPr>
        <w:t>ого</w:t>
      </w:r>
      <w:r w:rsidRPr="00B23EEA">
        <w:rPr>
          <w:rFonts w:ascii="Times New Roman" w:eastAsia="Times New Roman" w:hAnsi="Times New Roman" w:cs="Times New Roman"/>
          <w:color w:val="262626"/>
          <w:sz w:val="24"/>
          <w:szCs w:val="24"/>
          <w:lang w:eastAsia="ru-RU"/>
        </w:rPr>
        <w:t xml:space="preserve"> превышает сто тысяч рублей.</w:t>
      </w:r>
    </w:p>
    <w:p w:rsidR="00853898" w:rsidRPr="00B23EEA" w:rsidRDefault="00F72F7C" w:rsidP="001270B6">
      <w:pPr>
        <w:shd w:val="clear" w:color="auto" w:fill="FFFFFF"/>
        <w:spacing w:after="360" w:line="240" w:lineRule="auto"/>
        <w:jc w:val="both"/>
        <w:rPr>
          <w:rFonts w:ascii="Times New Roman" w:hAnsi="Times New Roman" w:cs="Times New Roman"/>
          <w:sz w:val="24"/>
          <w:szCs w:val="24"/>
        </w:rPr>
      </w:pPr>
      <w:r w:rsidRPr="00B23EEA">
        <w:rPr>
          <w:rFonts w:ascii="Times New Roman" w:eastAsia="Times New Roman" w:hAnsi="Times New Roman" w:cs="Times New Roman"/>
          <w:color w:val="262626"/>
          <w:sz w:val="24"/>
          <w:szCs w:val="24"/>
          <w:lang w:eastAsia="ru-RU"/>
        </w:rPr>
        <w:t xml:space="preserve">          </w:t>
      </w:r>
      <w:r w:rsidR="0012614C" w:rsidRPr="00B23EEA">
        <w:rPr>
          <w:rFonts w:ascii="Times New Roman" w:eastAsia="Times New Roman" w:hAnsi="Times New Roman" w:cs="Times New Roman"/>
          <w:color w:val="262626"/>
          <w:sz w:val="24"/>
          <w:szCs w:val="24"/>
          <w:lang w:eastAsia="ru-RU"/>
        </w:rPr>
        <w:t xml:space="preserve"> </w:t>
      </w:r>
      <w:r w:rsidR="006A0D0C" w:rsidRPr="00B23EEA">
        <w:rPr>
          <w:rFonts w:ascii="Times New Roman" w:hAnsi="Times New Roman" w:cs="Times New Roman"/>
          <w:sz w:val="24"/>
          <w:szCs w:val="24"/>
        </w:rPr>
        <w:t>П</w:t>
      </w:r>
      <w:r w:rsidR="007903E6" w:rsidRPr="00B23EEA">
        <w:rPr>
          <w:rFonts w:ascii="Times New Roman" w:hAnsi="Times New Roman" w:cs="Times New Roman"/>
          <w:sz w:val="24"/>
          <w:szCs w:val="24"/>
        </w:rPr>
        <w:t xml:space="preserve">о результатам контрольного мероприятия «Проверка целевого и эффективного использования бюджетных средств, выделенных на реализацию мероприятия «Оснащение объектов спортивной инфраструктуры спортивно-технологическим оборудованием» в рамках реализации регионального проекта «Спорт – норма жизни» национального проекта «Демография» за 2019 год и истекший период 2020 года», проведенного Контрольно-счетной палатой Чувашской Республики с 2 по 15 июля 2020 года, установлены факты не поставки оборудования (шведская </w:t>
      </w:r>
      <w:r w:rsidR="00CE2E24" w:rsidRPr="00B23EEA">
        <w:rPr>
          <w:rFonts w:ascii="Times New Roman" w:hAnsi="Times New Roman" w:cs="Times New Roman"/>
          <w:sz w:val="24"/>
          <w:szCs w:val="24"/>
        </w:rPr>
        <w:t>стенка низкая, трансформируемая,</w:t>
      </w:r>
      <w:r w:rsidR="007903E6" w:rsidRPr="00B23EEA">
        <w:rPr>
          <w:rFonts w:ascii="Times New Roman" w:hAnsi="Times New Roman" w:cs="Times New Roman"/>
          <w:sz w:val="24"/>
          <w:szCs w:val="24"/>
        </w:rPr>
        <w:t xml:space="preserve"> </w:t>
      </w:r>
      <w:r w:rsidR="00CE2E24" w:rsidRPr="00B23EEA">
        <w:rPr>
          <w:rFonts w:ascii="Times New Roman" w:eastAsia="Calibri" w:hAnsi="Times New Roman" w:cs="Times New Roman"/>
          <w:bCs/>
          <w:sz w:val="24"/>
          <w:szCs w:val="24"/>
        </w:rPr>
        <w:t>рукоятки для тренировки мышц верхнего плечевого пояса (2 шт.)</w:t>
      </w:r>
      <w:r w:rsidR="007903E6" w:rsidRPr="00B23EEA">
        <w:rPr>
          <w:rFonts w:ascii="Times New Roman" w:hAnsi="Times New Roman" w:cs="Times New Roman"/>
          <w:sz w:val="24"/>
          <w:szCs w:val="24"/>
        </w:rPr>
        <w:t>) и неполной комплект</w:t>
      </w:r>
      <w:r w:rsidR="00CE2E24" w:rsidRPr="00B23EEA">
        <w:rPr>
          <w:rFonts w:ascii="Times New Roman" w:hAnsi="Times New Roman" w:cs="Times New Roman"/>
          <w:sz w:val="24"/>
          <w:szCs w:val="24"/>
        </w:rPr>
        <w:t xml:space="preserve">ации </w:t>
      </w:r>
      <w:r w:rsidR="00D4059D" w:rsidRPr="00B23EEA">
        <w:rPr>
          <w:rFonts w:ascii="Times New Roman" w:hAnsi="Times New Roman" w:cs="Times New Roman"/>
          <w:sz w:val="24"/>
          <w:szCs w:val="24"/>
        </w:rPr>
        <w:t>поставленного оборудования</w:t>
      </w:r>
      <w:r w:rsidR="00896138" w:rsidRPr="00B23EEA">
        <w:rPr>
          <w:rFonts w:ascii="Times New Roman" w:hAnsi="Times New Roman" w:cs="Times New Roman"/>
          <w:sz w:val="24"/>
          <w:szCs w:val="24"/>
        </w:rPr>
        <w:t xml:space="preserve"> </w:t>
      </w:r>
      <w:r w:rsidR="00D4059D" w:rsidRPr="00B23EEA">
        <w:rPr>
          <w:rFonts w:ascii="Times New Roman" w:hAnsi="Times New Roman" w:cs="Times New Roman"/>
          <w:sz w:val="24"/>
          <w:szCs w:val="24"/>
        </w:rPr>
        <w:t xml:space="preserve">(данное оборудование </w:t>
      </w:r>
      <w:r w:rsidR="00853898" w:rsidRPr="00B23EEA">
        <w:rPr>
          <w:rFonts w:ascii="Times New Roman" w:hAnsi="Times New Roman" w:cs="Times New Roman"/>
          <w:sz w:val="24"/>
          <w:szCs w:val="24"/>
        </w:rPr>
        <w:t xml:space="preserve"> </w:t>
      </w:r>
      <w:r w:rsidR="00D4059D" w:rsidRPr="00B23EEA">
        <w:rPr>
          <w:rFonts w:ascii="Times New Roman" w:hAnsi="Times New Roman" w:cs="Times New Roman"/>
          <w:sz w:val="24"/>
          <w:szCs w:val="24"/>
        </w:rPr>
        <w:t>допоставлено).</w:t>
      </w:r>
    </w:p>
    <w:p w:rsidR="00853898" w:rsidRPr="00B23EEA" w:rsidRDefault="00853898"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sz w:val="24"/>
          <w:szCs w:val="24"/>
        </w:rPr>
        <w:lastRenderedPageBreak/>
        <w:t xml:space="preserve">В ходе проверки был представлен акт приема-передачи государственного имущества Чувашской Республики от 28.08.2020 г. о передаче Министерством физической культуры и спорта </w:t>
      </w:r>
      <w:r w:rsidR="00991D6A" w:rsidRPr="00B23EEA">
        <w:rPr>
          <w:rFonts w:ascii="Times New Roman" w:hAnsi="Times New Roman" w:cs="Times New Roman"/>
          <w:sz w:val="24"/>
          <w:szCs w:val="24"/>
        </w:rPr>
        <w:t>Чувашской Республики муниципальному образованию Порецкого района объект</w:t>
      </w:r>
      <w:r w:rsidR="004242C4" w:rsidRPr="00B23EEA">
        <w:rPr>
          <w:rFonts w:ascii="Times New Roman" w:hAnsi="Times New Roman" w:cs="Times New Roman"/>
          <w:sz w:val="24"/>
          <w:szCs w:val="24"/>
        </w:rPr>
        <w:t>ов</w:t>
      </w:r>
      <w:r w:rsidR="00991D6A" w:rsidRPr="00B23EEA">
        <w:rPr>
          <w:rFonts w:ascii="Times New Roman" w:hAnsi="Times New Roman" w:cs="Times New Roman"/>
          <w:sz w:val="24"/>
          <w:szCs w:val="24"/>
        </w:rPr>
        <w:t xml:space="preserve"> основных средств</w:t>
      </w:r>
      <w:r w:rsidR="004242C4" w:rsidRPr="00B23EEA">
        <w:rPr>
          <w:rFonts w:ascii="Times New Roman" w:hAnsi="Times New Roman" w:cs="Times New Roman"/>
          <w:sz w:val="24"/>
          <w:szCs w:val="24"/>
        </w:rPr>
        <w:t>, согласно приложения к акту (44 наименования),</w:t>
      </w:r>
      <w:r w:rsidR="00991D6A" w:rsidRPr="00B23EEA">
        <w:rPr>
          <w:rFonts w:ascii="Times New Roman" w:hAnsi="Times New Roman" w:cs="Times New Roman"/>
          <w:sz w:val="24"/>
          <w:szCs w:val="24"/>
        </w:rPr>
        <w:t xml:space="preserve"> общей балансовой стоимостью 1733,7 тыс. рублей, без остаточной стоимости</w:t>
      </w:r>
      <w:r w:rsidR="001270B6" w:rsidRPr="00B23EEA">
        <w:rPr>
          <w:rFonts w:ascii="Times New Roman" w:hAnsi="Times New Roman" w:cs="Times New Roman"/>
          <w:sz w:val="24"/>
          <w:szCs w:val="24"/>
        </w:rPr>
        <w:t xml:space="preserve"> по состоянию на 01.07.2020 г. </w:t>
      </w:r>
    </w:p>
    <w:p w:rsidR="00991D6A" w:rsidRPr="00B23EEA" w:rsidRDefault="00991D6A" w:rsidP="007903E6">
      <w:pPr>
        <w:autoSpaceDE w:val="0"/>
        <w:autoSpaceDN w:val="0"/>
        <w:adjustRightInd w:val="0"/>
        <w:ind w:firstLine="567"/>
        <w:jc w:val="both"/>
        <w:rPr>
          <w:rFonts w:ascii="Times New Roman" w:hAnsi="Times New Roman" w:cs="Times New Roman"/>
          <w:sz w:val="24"/>
          <w:szCs w:val="24"/>
        </w:rPr>
      </w:pPr>
      <w:r w:rsidRPr="00B23EEA">
        <w:rPr>
          <w:rFonts w:ascii="Times New Roman" w:hAnsi="Times New Roman" w:cs="Times New Roman"/>
          <w:sz w:val="24"/>
          <w:szCs w:val="24"/>
        </w:rPr>
        <w:t xml:space="preserve">Распоряжением администрации Порецкого района от 07.10.2020 г. № 248-р, объекты основных средств, согласно приложения </w:t>
      </w:r>
      <w:r w:rsidR="00F616DF" w:rsidRPr="00B23EEA">
        <w:rPr>
          <w:rFonts w:ascii="Times New Roman" w:hAnsi="Times New Roman" w:cs="Times New Roman"/>
          <w:sz w:val="24"/>
          <w:szCs w:val="24"/>
        </w:rPr>
        <w:t xml:space="preserve">№ 1 </w:t>
      </w:r>
      <w:r w:rsidRPr="00B23EEA">
        <w:rPr>
          <w:rFonts w:ascii="Times New Roman" w:hAnsi="Times New Roman" w:cs="Times New Roman"/>
          <w:sz w:val="24"/>
          <w:szCs w:val="24"/>
        </w:rPr>
        <w:t>принят</w:t>
      </w:r>
      <w:r w:rsidR="001270B6" w:rsidRPr="00B23EEA">
        <w:rPr>
          <w:rFonts w:ascii="Times New Roman" w:hAnsi="Times New Roman" w:cs="Times New Roman"/>
          <w:sz w:val="24"/>
          <w:szCs w:val="24"/>
        </w:rPr>
        <w:t>ы</w:t>
      </w:r>
      <w:r w:rsidRPr="00B23EEA">
        <w:rPr>
          <w:rFonts w:ascii="Times New Roman" w:hAnsi="Times New Roman" w:cs="Times New Roman"/>
          <w:sz w:val="24"/>
          <w:szCs w:val="24"/>
        </w:rPr>
        <w:t xml:space="preserve"> в казну Порецкого района и переда</w:t>
      </w:r>
      <w:r w:rsidR="001270B6" w:rsidRPr="00B23EEA">
        <w:rPr>
          <w:rFonts w:ascii="Times New Roman" w:hAnsi="Times New Roman" w:cs="Times New Roman"/>
          <w:sz w:val="24"/>
          <w:szCs w:val="24"/>
        </w:rPr>
        <w:t>ны</w:t>
      </w:r>
      <w:r w:rsidRPr="00B23EEA">
        <w:rPr>
          <w:rFonts w:ascii="Times New Roman" w:hAnsi="Times New Roman" w:cs="Times New Roman"/>
          <w:sz w:val="24"/>
          <w:szCs w:val="24"/>
        </w:rPr>
        <w:t xml:space="preserve"> в оперативное управление и на баланс </w:t>
      </w:r>
      <w:r w:rsidRPr="00B23EEA">
        <w:rPr>
          <w:rFonts w:ascii="Times New Roman" w:eastAsia="Times New Roman" w:hAnsi="Times New Roman" w:cs="Times New Roman"/>
          <w:color w:val="262626"/>
          <w:sz w:val="24"/>
          <w:szCs w:val="24"/>
          <w:lang w:eastAsia="ru-RU"/>
        </w:rPr>
        <w:t>МАУ ДО «ДЮСШ «Дельфин» Порецкого района</w:t>
      </w:r>
      <w:r w:rsidR="004F2289" w:rsidRPr="00B23EEA">
        <w:rPr>
          <w:rFonts w:ascii="Times New Roman" w:eastAsia="Times New Roman" w:hAnsi="Times New Roman" w:cs="Times New Roman"/>
          <w:color w:val="262626"/>
          <w:sz w:val="24"/>
          <w:szCs w:val="24"/>
          <w:lang w:eastAsia="ru-RU"/>
        </w:rPr>
        <w:t>.</w:t>
      </w:r>
    </w:p>
    <w:p w:rsidR="00CE2E24" w:rsidRPr="00B23EEA" w:rsidRDefault="00CE2E24" w:rsidP="00CE2E24">
      <w:pPr>
        <w:spacing w:after="0"/>
        <w:ind w:firstLine="708"/>
        <w:jc w:val="both"/>
        <w:rPr>
          <w:rFonts w:ascii="Times New Roman" w:eastAsia="Calibri" w:hAnsi="Times New Roman" w:cs="Times New Roman"/>
          <w:bCs/>
          <w:sz w:val="24"/>
          <w:szCs w:val="24"/>
        </w:rPr>
      </w:pPr>
      <w:r w:rsidRPr="00B23EEA">
        <w:rPr>
          <w:rFonts w:ascii="Times New Roman" w:eastAsia="Calibri" w:hAnsi="Times New Roman" w:cs="Times New Roman"/>
          <w:bCs/>
          <w:sz w:val="24"/>
          <w:szCs w:val="24"/>
        </w:rPr>
        <w:t>На момент проверки,  шведская стенка низкая, трансформируемая, рукоятки для тренировки мышц верхнего плечевого пояса (2 шт.) (позиции 12,13 спецификации № 1 к договору монтажа № 13</w:t>
      </w:r>
      <w:r w:rsidRPr="00B23EEA">
        <w:rPr>
          <w:rFonts w:ascii="Times New Roman" w:eastAsia="Times New Roman" w:hAnsi="Times New Roman" w:cs="Times New Roman"/>
          <w:color w:val="262626"/>
          <w:sz w:val="24"/>
          <w:szCs w:val="24"/>
          <w:lang w:eastAsia="ru-RU"/>
        </w:rPr>
        <w:t>/12/19-6 от 13.12.2019 г.) не установлены</w:t>
      </w:r>
      <w:r w:rsidRPr="00B23EEA">
        <w:rPr>
          <w:rFonts w:ascii="Times New Roman" w:eastAsia="Calibri" w:hAnsi="Times New Roman" w:cs="Times New Roman"/>
          <w:bCs/>
          <w:sz w:val="24"/>
          <w:szCs w:val="24"/>
        </w:rPr>
        <w:t xml:space="preserve">. </w:t>
      </w:r>
      <w:r w:rsidR="0031150F" w:rsidRPr="00B23EEA">
        <w:rPr>
          <w:rFonts w:ascii="Times New Roman" w:eastAsia="Calibri" w:hAnsi="Times New Roman" w:cs="Times New Roman"/>
          <w:bCs/>
          <w:sz w:val="24"/>
          <w:szCs w:val="24"/>
        </w:rPr>
        <w:t>Установка данного оборудования может повлечь дополнительных финансовых затрат.</w:t>
      </w:r>
    </w:p>
    <w:p w:rsidR="005C3304" w:rsidRDefault="00836DE9" w:rsidP="005C3304">
      <w:pPr>
        <w:spacing w:before="135" w:after="100" w:afterAutospacing="1"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00530759" w:rsidRPr="00530759">
        <w:rPr>
          <w:rFonts w:ascii="Times New Roman" w:eastAsia="Times New Roman" w:hAnsi="Times New Roman" w:cs="Times New Roman"/>
          <w:b/>
          <w:color w:val="262626"/>
          <w:sz w:val="24"/>
          <w:szCs w:val="24"/>
          <w:lang w:eastAsia="ru-RU"/>
        </w:rPr>
        <w:t>Выводы:</w:t>
      </w:r>
    </w:p>
    <w:p w:rsidR="0007711A" w:rsidRPr="00B23EEA" w:rsidRDefault="0007711A" w:rsidP="00D42FF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23EEA">
        <w:rPr>
          <w:rFonts w:ascii="Times New Roman" w:hAnsi="Times New Roman" w:cs="Times New Roman"/>
          <w:sz w:val="24"/>
          <w:szCs w:val="24"/>
        </w:rPr>
        <w:t xml:space="preserve">Финансирование подпрограммы «Развитие спорта высших достижений и системы подготовки спортивного резерва» в 2019 году - в объеме 7566,6 тыс. рублей (с учетом изменений) по основному мероприятию «Содержание и обеспечение деятельности </w:t>
      </w:r>
      <w:r w:rsidRPr="00B23EEA">
        <w:rPr>
          <w:rFonts w:ascii="Times New Roman" w:eastAsia="Times New Roman" w:hAnsi="Times New Roman" w:cs="Times New Roman"/>
          <w:color w:val="262626"/>
          <w:sz w:val="24"/>
          <w:szCs w:val="24"/>
          <w:lang w:eastAsia="ru-RU"/>
        </w:rPr>
        <w:t>МАУ ДО «ДЮСШ «Дельфин»</w:t>
      </w:r>
      <w:r w:rsidRPr="00B23EEA">
        <w:rPr>
          <w:rFonts w:ascii="Times New Roman" w:hAnsi="Times New Roman" w:cs="Times New Roman"/>
          <w:sz w:val="24"/>
          <w:szCs w:val="24"/>
        </w:rPr>
        <w:t xml:space="preserve"> ЦСР 974 0703 Ц520100000.</w:t>
      </w:r>
    </w:p>
    <w:p w:rsidR="0007711A" w:rsidRPr="00B23EEA" w:rsidRDefault="0007711A" w:rsidP="00D42FFA">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sz w:val="24"/>
          <w:szCs w:val="24"/>
        </w:rPr>
        <w:t xml:space="preserve">В соответствии с решением Собрания депутатов Порецкого района от 29.11.2018 года № 29/02 «О бюджете Порецкого района на 2019 год и на плановый период 2020 и 2021 годов» (с учетом внесенных изменений),  на реализацию мероприятий Подпрограммы «Развитие спорта высших достижений и системы подготовки спортивного резерва» на укрепление материально-технической базы муниципальных детско-юношеских спортивных школ утверждено финансирование в объеме 7566,6 рублей (974 0703 Ц520170340 621). </w:t>
      </w:r>
    </w:p>
    <w:p w:rsidR="0007711A" w:rsidRPr="00B23EEA" w:rsidRDefault="0007711A" w:rsidP="00D42FFA">
      <w:pPr>
        <w:autoSpaceDE w:val="0"/>
        <w:autoSpaceDN w:val="0"/>
        <w:adjustRightInd w:val="0"/>
        <w:spacing w:after="0"/>
        <w:ind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2. </w:t>
      </w:r>
      <w:r w:rsidRPr="00B23EEA">
        <w:rPr>
          <w:rFonts w:ascii="Times New Roman" w:hAnsi="Times New Roman" w:cs="Times New Roman"/>
          <w:sz w:val="24"/>
          <w:szCs w:val="24"/>
        </w:rPr>
        <w:t>План финансово-хозяйственной деятельности на 2019 год утвержден и. о. директора</w:t>
      </w:r>
      <w:r w:rsidRPr="0007711A">
        <w:rPr>
          <w:rFonts w:ascii="Times New Roman" w:hAnsi="Times New Roman" w:cs="Times New Roman"/>
          <w:sz w:val="24"/>
          <w:szCs w:val="24"/>
        </w:rPr>
        <w:t xml:space="preserve"> </w:t>
      </w:r>
      <w:r w:rsidRPr="00B23EEA">
        <w:rPr>
          <w:rFonts w:ascii="Times New Roman" w:eastAsia="Times New Roman" w:hAnsi="Times New Roman" w:cs="Times New Roman"/>
          <w:color w:val="262626"/>
          <w:sz w:val="24"/>
          <w:szCs w:val="24"/>
          <w:lang w:eastAsia="ru-RU"/>
        </w:rPr>
        <w:t>МАУ ДО «ДЮСШ «Дельфин</w:t>
      </w:r>
      <w:r w:rsidRPr="00B23EEA">
        <w:rPr>
          <w:rFonts w:ascii="Times New Roman" w:hAnsi="Times New Roman" w:cs="Times New Roman"/>
          <w:sz w:val="24"/>
          <w:szCs w:val="24"/>
        </w:rPr>
        <w:t xml:space="preserve">» 27 декабря 2019 года. </w:t>
      </w:r>
    </w:p>
    <w:p w:rsidR="0007711A" w:rsidRPr="00B23EEA" w:rsidRDefault="0007711A" w:rsidP="00D42FFA">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sz w:val="24"/>
          <w:szCs w:val="24"/>
        </w:rPr>
        <w:t>Согласно пункта 21 приказа Минфина РФ от 28 июля 2010 г. №81н «О требованиях к плану финансово-хозяйственной деятельности государственного (муниципального) учреждения» (далее - приказ Минфина РФ от 28 июля 2010 г. №81н) план государственного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07711A" w:rsidRDefault="0007711A" w:rsidP="00D42FFA">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sz w:val="24"/>
          <w:szCs w:val="24"/>
        </w:rPr>
        <w:t>Заключение наблюдательного совета автономного учреждения, в нарушение пункта 21 приказа Минфина РФ от 28 июля 2010 г. №81н, отсутствует.</w:t>
      </w:r>
    </w:p>
    <w:p w:rsidR="0007711A" w:rsidRPr="00B23EEA" w:rsidRDefault="0007711A" w:rsidP="0007711A">
      <w:pPr>
        <w:pStyle w:val="af2"/>
        <w:ind w:left="0" w:firstLine="709"/>
        <w:jc w:val="both"/>
        <w:rPr>
          <w:rFonts w:ascii="Times New Roman" w:hAnsi="Times New Roman"/>
          <w:bCs/>
          <w:sz w:val="24"/>
          <w:szCs w:val="24"/>
        </w:rPr>
      </w:pPr>
      <w:r>
        <w:rPr>
          <w:rFonts w:ascii="Times New Roman" w:hAnsi="Times New Roman"/>
          <w:sz w:val="24"/>
          <w:szCs w:val="24"/>
        </w:rPr>
        <w:t xml:space="preserve">3. </w:t>
      </w:r>
      <w:r w:rsidRPr="00B23EEA">
        <w:rPr>
          <w:rFonts w:ascii="Times New Roman" w:hAnsi="Times New Roman"/>
          <w:sz w:val="24"/>
          <w:szCs w:val="24"/>
        </w:rPr>
        <w:t xml:space="preserve">В соответствии с ч. 2 Положения о закупках </w:t>
      </w:r>
      <w:r w:rsidRPr="00B23EEA">
        <w:rPr>
          <w:rFonts w:ascii="Times New Roman" w:hAnsi="Times New Roman"/>
          <w:bCs/>
          <w:sz w:val="24"/>
          <w:szCs w:val="24"/>
        </w:rPr>
        <w:t xml:space="preserve">в План закупки могут с учетом </w:t>
      </w:r>
      <w:hyperlink r:id="rId9" w:history="1">
        <w:r w:rsidRPr="00B23EEA">
          <w:rPr>
            <w:rFonts w:ascii="Times New Roman" w:hAnsi="Times New Roman"/>
            <w:bCs/>
            <w:sz w:val="24"/>
            <w:szCs w:val="24"/>
          </w:rPr>
          <w:t>части 15 статьи 4</w:t>
        </w:r>
      </w:hyperlink>
      <w:r w:rsidRPr="00B23EEA">
        <w:rPr>
          <w:rFonts w:ascii="Times New Roman" w:hAnsi="Times New Roman"/>
          <w:bCs/>
          <w:sz w:val="24"/>
          <w:szCs w:val="24"/>
        </w:rPr>
        <w:t xml:space="preserve"> Федерального закона не включаются сведения о закупке,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стоимость которой не превышает пятьсот тысяч рублей.</w:t>
      </w:r>
    </w:p>
    <w:p w:rsidR="0007711A" w:rsidRPr="00B23EEA" w:rsidRDefault="0007711A" w:rsidP="00D42FFA">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b/>
          <w:sz w:val="24"/>
          <w:szCs w:val="24"/>
        </w:rPr>
        <w:lastRenderedPageBreak/>
        <w:t>В нарушение п. 2.3. части 2 Положения о закупках, Федерального закона № 223-ФЗ,</w:t>
      </w:r>
      <w:r w:rsidRPr="00B23EEA">
        <w:rPr>
          <w:rFonts w:ascii="Times New Roman" w:hAnsi="Times New Roman" w:cs="Times New Roman"/>
          <w:sz w:val="24"/>
          <w:szCs w:val="24"/>
        </w:rPr>
        <w:t xml:space="preserve"> в план закупок товаров, работ и услуг на 2019 год не включены закупки договора в объеме 550,0 тыс. рублей. </w:t>
      </w:r>
    </w:p>
    <w:p w:rsidR="0007711A" w:rsidRPr="00B23EEA" w:rsidRDefault="0007711A" w:rsidP="00D42FFA">
      <w:pPr>
        <w:autoSpaceDE w:val="0"/>
        <w:autoSpaceDN w:val="0"/>
        <w:adjustRightInd w:val="0"/>
        <w:spacing w:after="0"/>
        <w:ind w:firstLine="567"/>
        <w:jc w:val="both"/>
        <w:rPr>
          <w:rFonts w:ascii="Times New Roman" w:hAnsi="Times New Roman" w:cs="Times New Roman"/>
          <w:sz w:val="24"/>
          <w:szCs w:val="24"/>
        </w:rPr>
      </w:pPr>
      <w:r w:rsidRPr="00B23EEA">
        <w:rPr>
          <w:rFonts w:ascii="Times New Roman" w:hAnsi="Times New Roman" w:cs="Times New Roman"/>
          <w:color w:val="22272F"/>
          <w:sz w:val="24"/>
          <w:szCs w:val="24"/>
          <w:shd w:val="clear" w:color="auto" w:fill="FFFFFF"/>
        </w:rPr>
        <w:t>За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r w:rsidRPr="00B23EEA">
        <w:rPr>
          <w:rFonts w:ascii="Times New Roman" w:hAnsi="Times New Roman" w:cs="Times New Roman"/>
          <w:sz w:val="24"/>
          <w:szCs w:val="24"/>
        </w:rPr>
        <w:t xml:space="preserve">частью 4 статьи 7.29.3 КоАП РФ установлена административная ответственность. </w:t>
      </w:r>
    </w:p>
    <w:p w:rsidR="0007711A" w:rsidRPr="00B23EEA" w:rsidRDefault="0007711A" w:rsidP="00D42FFA">
      <w:p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B23EEA">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 xml:space="preserve">4. </w:t>
      </w:r>
      <w:r w:rsidRPr="00B23EEA">
        <w:rPr>
          <w:rFonts w:ascii="Times New Roman" w:eastAsia="Times New Roman" w:hAnsi="Times New Roman" w:cs="Times New Roman"/>
          <w:b/>
          <w:color w:val="262626"/>
          <w:sz w:val="24"/>
          <w:szCs w:val="24"/>
          <w:lang w:eastAsia="ru-RU"/>
        </w:rPr>
        <w:t>В нарушение части 2 статьи 4.1 Закона № 223-ФЗ</w:t>
      </w:r>
      <w:r w:rsidRPr="00B23EEA">
        <w:rPr>
          <w:rFonts w:ascii="Times New Roman" w:eastAsia="Times New Roman" w:hAnsi="Times New Roman" w:cs="Times New Roman"/>
          <w:color w:val="262626"/>
          <w:sz w:val="24"/>
          <w:szCs w:val="24"/>
          <w:lang w:eastAsia="ru-RU"/>
        </w:rPr>
        <w:t xml:space="preserve"> не размещены в ЕИС в реестре договоров информация и документы о заключении договора, стоимость которого превышает сто тысяч рублей.</w:t>
      </w:r>
    </w:p>
    <w:p w:rsidR="00530759" w:rsidRDefault="00530759" w:rsidP="00D42FFA">
      <w:pPr>
        <w:spacing w:before="135" w:after="0" w:line="240" w:lineRule="auto"/>
        <w:ind w:left="135"/>
        <w:jc w:val="both"/>
        <w:rPr>
          <w:rFonts w:ascii="Times New Roman" w:eastAsia="Times New Roman" w:hAnsi="Times New Roman" w:cs="Times New Roman"/>
          <w:color w:val="262626"/>
          <w:sz w:val="24"/>
          <w:szCs w:val="24"/>
          <w:lang w:eastAsia="ru-RU"/>
        </w:rPr>
      </w:pPr>
      <w:r w:rsidRPr="00530759">
        <w:rPr>
          <w:rFonts w:ascii="Times New Roman" w:eastAsia="Times New Roman" w:hAnsi="Times New Roman" w:cs="Times New Roman"/>
          <w:b/>
          <w:bCs/>
          <w:color w:val="262626"/>
          <w:sz w:val="24"/>
          <w:szCs w:val="24"/>
          <w:lang w:eastAsia="ru-RU"/>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Pr="00530759">
        <w:rPr>
          <w:rFonts w:ascii="Times New Roman" w:eastAsia="Times New Roman" w:hAnsi="Times New Roman" w:cs="Times New Roman"/>
          <w:color w:val="262626"/>
          <w:sz w:val="24"/>
          <w:szCs w:val="24"/>
          <w:lang w:eastAsia="ru-RU"/>
        </w:rPr>
        <w:t> не поступали.</w:t>
      </w:r>
    </w:p>
    <w:p w:rsidR="00D42FFA" w:rsidRPr="00530759" w:rsidRDefault="00D42FFA" w:rsidP="00D42FFA">
      <w:pPr>
        <w:spacing w:before="135" w:after="0" w:line="240" w:lineRule="auto"/>
        <w:ind w:left="135"/>
        <w:jc w:val="both"/>
        <w:rPr>
          <w:rFonts w:ascii="Times New Roman" w:eastAsia="Times New Roman" w:hAnsi="Times New Roman" w:cs="Times New Roman"/>
          <w:color w:val="262626"/>
          <w:sz w:val="24"/>
          <w:szCs w:val="24"/>
          <w:lang w:eastAsia="ru-RU"/>
        </w:rPr>
      </w:pPr>
    </w:p>
    <w:p w:rsidR="00530759" w:rsidRPr="00530759" w:rsidRDefault="00530759" w:rsidP="00836DE9">
      <w:pPr>
        <w:spacing w:after="360" w:line="240" w:lineRule="auto"/>
        <w:jc w:val="both"/>
        <w:rPr>
          <w:rFonts w:ascii="Times New Roman" w:eastAsia="Times New Roman" w:hAnsi="Times New Roman" w:cs="Times New Roman"/>
          <w:color w:val="262626"/>
          <w:sz w:val="24"/>
          <w:szCs w:val="24"/>
          <w:lang w:eastAsia="ru-RU"/>
        </w:rPr>
      </w:pPr>
      <w:r w:rsidRPr="00530759">
        <w:rPr>
          <w:rFonts w:ascii="Times New Roman" w:eastAsia="Times New Roman" w:hAnsi="Times New Roman" w:cs="Times New Roman"/>
          <w:b/>
          <w:bCs/>
          <w:color w:val="262626"/>
          <w:sz w:val="24"/>
          <w:szCs w:val="24"/>
          <w:lang w:eastAsia="ru-RU"/>
        </w:rPr>
        <w:t> </w:t>
      </w:r>
      <w:r w:rsidR="00836DE9">
        <w:rPr>
          <w:rFonts w:ascii="Times New Roman" w:eastAsia="Times New Roman" w:hAnsi="Times New Roman" w:cs="Times New Roman"/>
          <w:b/>
          <w:bCs/>
          <w:color w:val="262626"/>
          <w:sz w:val="24"/>
          <w:szCs w:val="24"/>
          <w:lang w:eastAsia="ru-RU"/>
        </w:rPr>
        <w:t xml:space="preserve"> </w:t>
      </w:r>
      <w:r w:rsidRPr="00530759">
        <w:rPr>
          <w:rFonts w:ascii="Times New Roman" w:eastAsia="Times New Roman" w:hAnsi="Times New Roman" w:cs="Times New Roman"/>
          <w:b/>
          <w:bCs/>
          <w:color w:val="262626"/>
          <w:sz w:val="24"/>
          <w:szCs w:val="24"/>
          <w:lang w:eastAsia="ru-RU"/>
        </w:rPr>
        <w:t>Предложения (рекомендации):</w:t>
      </w:r>
    </w:p>
    <w:p w:rsidR="00836DE9" w:rsidRPr="00B23EEA" w:rsidRDefault="00530759" w:rsidP="00D42FFA">
      <w:pPr>
        <w:autoSpaceDE w:val="0"/>
        <w:autoSpaceDN w:val="0"/>
        <w:adjustRightInd w:val="0"/>
        <w:spacing w:after="0"/>
        <w:ind w:firstLine="567"/>
        <w:jc w:val="both"/>
        <w:rPr>
          <w:rFonts w:ascii="Times New Roman" w:hAnsi="Times New Roman" w:cs="Times New Roman"/>
          <w:sz w:val="24"/>
          <w:szCs w:val="24"/>
        </w:rPr>
      </w:pPr>
      <w:r w:rsidRPr="00836DE9">
        <w:rPr>
          <w:rFonts w:ascii="Times New Roman" w:eastAsia="Times New Roman" w:hAnsi="Times New Roman" w:cs="Times New Roman"/>
          <w:color w:val="262626"/>
          <w:sz w:val="24"/>
          <w:szCs w:val="24"/>
          <w:lang w:eastAsia="ru-RU"/>
        </w:rPr>
        <w:t xml:space="preserve">Направить представления об устранении выявленных нарушений в </w:t>
      </w:r>
      <w:r w:rsidR="00836DE9" w:rsidRPr="00B23EEA">
        <w:rPr>
          <w:rFonts w:ascii="Times New Roman" w:eastAsia="Times New Roman" w:hAnsi="Times New Roman" w:cs="Times New Roman"/>
          <w:color w:val="262626"/>
          <w:sz w:val="24"/>
          <w:szCs w:val="24"/>
          <w:lang w:eastAsia="ru-RU"/>
        </w:rPr>
        <w:t>МАУ ДО «ДЮСШ «Дельфин» Порецкого района.</w:t>
      </w:r>
    </w:p>
    <w:p w:rsidR="00530759" w:rsidRPr="00530759" w:rsidRDefault="00D42FFA" w:rsidP="00D42FFA">
      <w:pPr>
        <w:spacing w:before="135"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530759" w:rsidRPr="00D42FFA">
        <w:rPr>
          <w:rFonts w:ascii="Times New Roman" w:eastAsia="Times New Roman" w:hAnsi="Times New Roman" w:cs="Times New Roman"/>
          <w:color w:val="262626"/>
          <w:sz w:val="24"/>
          <w:szCs w:val="24"/>
          <w:lang w:eastAsia="ru-RU"/>
        </w:rPr>
        <w:t xml:space="preserve">Направить материалы контрольного мероприятия в Прокуратору </w:t>
      </w:r>
      <w:r w:rsidR="00836DE9" w:rsidRPr="00D42FFA">
        <w:rPr>
          <w:rFonts w:ascii="Times New Roman" w:eastAsia="Times New Roman" w:hAnsi="Times New Roman" w:cs="Times New Roman"/>
          <w:color w:val="262626"/>
          <w:sz w:val="24"/>
          <w:szCs w:val="24"/>
          <w:lang w:eastAsia="ru-RU"/>
        </w:rPr>
        <w:t xml:space="preserve">Порецкого района </w:t>
      </w:r>
      <w:r w:rsidR="00530759" w:rsidRPr="00D42FFA">
        <w:rPr>
          <w:rFonts w:ascii="Times New Roman" w:eastAsia="Times New Roman" w:hAnsi="Times New Roman" w:cs="Times New Roman"/>
          <w:color w:val="262626"/>
          <w:sz w:val="24"/>
          <w:szCs w:val="24"/>
          <w:lang w:eastAsia="ru-RU"/>
        </w:rPr>
        <w:t>Чув</w:t>
      </w:r>
      <w:r w:rsidR="00836DE9" w:rsidRPr="00D42FFA">
        <w:rPr>
          <w:rFonts w:ascii="Times New Roman" w:eastAsia="Times New Roman" w:hAnsi="Times New Roman" w:cs="Times New Roman"/>
          <w:color w:val="262626"/>
          <w:sz w:val="24"/>
          <w:szCs w:val="24"/>
          <w:lang w:eastAsia="ru-RU"/>
        </w:rPr>
        <w:t xml:space="preserve">ашской Республики </w:t>
      </w:r>
      <w:r w:rsidR="00530759" w:rsidRPr="00D42FFA">
        <w:rPr>
          <w:rFonts w:ascii="Times New Roman" w:eastAsia="Times New Roman" w:hAnsi="Times New Roman" w:cs="Times New Roman"/>
          <w:color w:val="262626"/>
          <w:sz w:val="24"/>
          <w:szCs w:val="24"/>
          <w:lang w:eastAsia="ru-RU"/>
        </w:rPr>
        <w:t>и Управление Федеральной антимонопольной службы по Чувашской Республике.</w:t>
      </w:r>
    </w:p>
    <w:p w:rsidR="00530759" w:rsidRDefault="00530759" w:rsidP="00D42FFA">
      <w:pPr>
        <w:spacing w:after="0"/>
      </w:pPr>
    </w:p>
    <w:p w:rsidR="00530759" w:rsidRPr="00530759" w:rsidRDefault="00530759" w:rsidP="005C3304">
      <w:pPr>
        <w:spacing w:before="135" w:after="100" w:afterAutospacing="1" w:line="240" w:lineRule="auto"/>
        <w:jc w:val="both"/>
        <w:rPr>
          <w:rFonts w:ascii="Times New Roman" w:eastAsia="Times New Roman" w:hAnsi="Times New Roman" w:cs="Times New Roman"/>
          <w:b/>
          <w:color w:val="262626"/>
          <w:sz w:val="24"/>
          <w:szCs w:val="24"/>
          <w:lang w:eastAsia="ru-RU"/>
        </w:rPr>
      </w:pPr>
    </w:p>
    <w:p w:rsidR="00A26361" w:rsidRPr="00B23EEA" w:rsidRDefault="00A26361" w:rsidP="00FD499D">
      <w:pPr>
        <w:spacing w:after="0"/>
        <w:ind w:firstLine="708"/>
        <w:rPr>
          <w:rFonts w:ascii="Times New Roman" w:eastAsia="Calibri" w:hAnsi="Times New Roman" w:cs="Times New Roman"/>
          <w:bCs/>
          <w:sz w:val="24"/>
          <w:szCs w:val="24"/>
        </w:rPr>
      </w:pPr>
    </w:p>
    <w:p w:rsidR="00A26361" w:rsidRPr="00B23EEA" w:rsidRDefault="00A26361" w:rsidP="00FD499D">
      <w:pPr>
        <w:spacing w:after="0"/>
        <w:ind w:firstLine="708"/>
        <w:rPr>
          <w:rFonts w:ascii="Times New Roman" w:eastAsia="Calibri" w:hAnsi="Times New Roman" w:cs="Times New Roman"/>
          <w:bCs/>
          <w:sz w:val="24"/>
          <w:szCs w:val="24"/>
        </w:rPr>
      </w:pPr>
    </w:p>
    <w:p w:rsidR="00A2607B" w:rsidRPr="00B23EEA" w:rsidRDefault="005D6828" w:rsidP="006B72BD">
      <w:pPr>
        <w:spacing w:after="0"/>
        <w:jc w:val="both"/>
        <w:rPr>
          <w:rFonts w:ascii="Times New Roman" w:hAnsi="Times New Roman" w:cs="Times New Roman"/>
          <w:sz w:val="24"/>
          <w:szCs w:val="24"/>
        </w:rPr>
      </w:pPr>
      <w:r w:rsidRPr="00B23EEA">
        <w:rPr>
          <w:rFonts w:ascii="Times New Roman" w:eastAsia="Times New Roman" w:hAnsi="Times New Roman" w:cs="Times New Roman"/>
          <w:color w:val="000000"/>
          <w:sz w:val="23"/>
          <w:szCs w:val="23"/>
          <w:lang w:eastAsia="ru-RU"/>
        </w:rPr>
        <w:t xml:space="preserve"> </w:t>
      </w:r>
      <w:r w:rsidR="00A2607B" w:rsidRPr="00B23EEA">
        <w:rPr>
          <w:rFonts w:ascii="Times New Roman" w:hAnsi="Times New Roman" w:cs="Times New Roman"/>
          <w:sz w:val="24"/>
          <w:szCs w:val="24"/>
        </w:rPr>
        <w:t xml:space="preserve">Председатель Контрольно-счетной </w:t>
      </w:r>
    </w:p>
    <w:p w:rsidR="00A2607B" w:rsidRPr="00B23EEA" w:rsidRDefault="00A2607B" w:rsidP="00A2607B">
      <w:pPr>
        <w:tabs>
          <w:tab w:val="left" w:pos="6855"/>
        </w:tabs>
        <w:spacing w:after="0" w:line="240" w:lineRule="auto"/>
        <w:rPr>
          <w:rFonts w:ascii="Times New Roman" w:hAnsi="Times New Roman" w:cs="Times New Roman"/>
          <w:sz w:val="24"/>
          <w:szCs w:val="24"/>
        </w:rPr>
      </w:pPr>
      <w:r w:rsidRPr="00B23EEA">
        <w:rPr>
          <w:rFonts w:ascii="Times New Roman" w:hAnsi="Times New Roman" w:cs="Times New Roman"/>
          <w:sz w:val="24"/>
          <w:szCs w:val="24"/>
        </w:rPr>
        <w:t>палаты Порецкого района</w:t>
      </w:r>
      <w:r w:rsidRPr="00B23EEA">
        <w:rPr>
          <w:rFonts w:ascii="Times New Roman" w:hAnsi="Times New Roman" w:cs="Times New Roman"/>
          <w:sz w:val="24"/>
          <w:szCs w:val="24"/>
        </w:rPr>
        <w:tab/>
        <w:t>Л. А. Бегагулина</w:t>
      </w:r>
    </w:p>
    <w:p w:rsidR="00A2607B" w:rsidRPr="00B23EEA" w:rsidRDefault="00A2607B" w:rsidP="00304D7B">
      <w:pPr>
        <w:shd w:val="clear" w:color="auto" w:fill="FFFFFF"/>
        <w:spacing w:after="0" w:line="240" w:lineRule="auto"/>
        <w:rPr>
          <w:rFonts w:ascii="Times New Roman" w:eastAsia="Times New Roman" w:hAnsi="Times New Roman" w:cs="Times New Roman"/>
          <w:color w:val="000000"/>
          <w:sz w:val="23"/>
          <w:szCs w:val="23"/>
          <w:lang w:eastAsia="ru-RU"/>
        </w:rPr>
      </w:pPr>
    </w:p>
    <w:sectPr w:rsidR="00A2607B" w:rsidRPr="00B23EEA" w:rsidSect="0004456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60D" w:rsidRDefault="0048560D" w:rsidP="004A14FA">
      <w:pPr>
        <w:spacing w:after="0" w:line="240" w:lineRule="auto"/>
      </w:pPr>
      <w:r>
        <w:separator/>
      </w:r>
    </w:p>
  </w:endnote>
  <w:endnote w:type="continuationSeparator" w:id="1">
    <w:p w:rsidR="0048560D" w:rsidRDefault="0048560D" w:rsidP="004A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8A" w:rsidRDefault="00B7678A">
    <w:pPr>
      <w:pStyle w:val="af"/>
      <w:jc w:val="center"/>
    </w:pPr>
  </w:p>
  <w:p w:rsidR="00B7678A" w:rsidRDefault="00B767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60D" w:rsidRDefault="0048560D" w:rsidP="004A14FA">
      <w:pPr>
        <w:spacing w:after="0" w:line="240" w:lineRule="auto"/>
      </w:pPr>
      <w:r>
        <w:separator/>
      </w:r>
    </w:p>
  </w:footnote>
  <w:footnote w:type="continuationSeparator" w:id="1">
    <w:p w:rsidR="0048560D" w:rsidRDefault="0048560D" w:rsidP="004A1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68646E5"/>
    <w:multiLevelType w:val="multilevel"/>
    <w:tmpl w:val="E29A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31C4B"/>
    <w:multiLevelType w:val="multilevel"/>
    <w:tmpl w:val="2D580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11C6A"/>
    <w:multiLevelType w:val="multilevel"/>
    <w:tmpl w:val="6B2001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23"/>
        <w:numFmt w:val="bullet"/>
        <w:lvlText w:val="-"/>
        <w:legacy w:legacy="1" w:legacySpace="0" w:legacyIndent="405"/>
        <w:lvlJc w:val="left"/>
        <w:pPr>
          <w:ind w:left="405" w:hanging="405"/>
        </w:p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3E1"/>
    <w:rsid w:val="000072D8"/>
    <w:rsid w:val="00020FE1"/>
    <w:rsid w:val="00022AC1"/>
    <w:rsid w:val="00023288"/>
    <w:rsid w:val="00024D4B"/>
    <w:rsid w:val="00025CC3"/>
    <w:rsid w:val="00027835"/>
    <w:rsid w:val="0003118E"/>
    <w:rsid w:val="000364C7"/>
    <w:rsid w:val="00036523"/>
    <w:rsid w:val="000372FB"/>
    <w:rsid w:val="00037773"/>
    <w:rsid w:val="000425AD"/>
    <w:rsid w:val="00044560"/>
    <w:rsid w:val="00047157"/>
    <w:rsid w:val="00063DC3"/>
    <w:rsid w:val="00064F1A"/>
    <w:rsid w:val="000708B2"/>
    <w:rsid w:val="00073442"/>
    <w:rsid w:val="00077107"/>
    <w:rsid w:val="0007711A"/>
    <w:rsid w:val="000905B9"/>
    <w:rsid w:val="000956EF"/>
    <w:rsid w:val="000A0119"/>
    <w:rsid w:val="000A0890"/>
    <w:rsid w:val="000A6192"/>
    <w:rsid w:val="000A73C1"/>
    <w:rsid w:val="000B07DA"/>
    <w:rsid w:val="000C1697"/>
    <w:rsid w:val="000D64BC"/>
    <w:rsid w:val="000E1A47"/>
    <w:rsid w:val="000E2F12"/>
    <w:rsid w:val="000F0DA9"/>
    <w:rsid w:val="000F1613"/>
    <w:rsid w:val="000F4960"/>
    <w:rsid w:val="001115F2"/>
    <w:rsid w:val="00114FBA"/>
    <w:rsid w:val="00115DE5"/>
    <w:rsid w:val="001161F9"/>
    <w:rsid w:val="00116391"/>
    <w:rsid w:val="001233C1"/>
    <w:rsid w:val="00125175"/>
    <w:rsid w:val="0012614C"/>
    <w:rsid w:val="001270B6"/>
    <w:rsid w:val="0013024A"/>
    <w:rsid w:val="00143257"/>
    <w:rsid w:val="0014649F"/>
    <w:rsid w:val="00150C92"/>
    <w:rsid w:val="00151B34"/>
    <w:rsid w:val="00157045"/>
    <w:rsid w:val="00161571"/>
    <w:rsid w:val="00173584"/>
    <w:rsid w:val="001757CF"/>
    <w:rsid w:val="00176AD0"/>
    <w:rsid w:val="0018539B"/>
    <w:rsid w:val="001872A9"/>
    <w:rsid w:val="001915A6"/>
    <w:rsid w:val="001936E4"/>
    <w:rsid w:val="00196B53"/>
    <w:rsid w:val="001B035A"/>
    <w:rsid w:val="001B2348"/>
    <w:rsid w:val="001B2A7F"/>
    <w:rsid w:val="001D2A97"/>
    <w:rsid w:val="001D319D"/>
    <w:rsid w:val="001F36A9"/>
    <w:rsid w:val="001F45C4"/>
    <w:rsid w:val="001F7BBF"/>
    <w:rsid w:val="00235C12"/>
    <w:rsid w:val="00237463"/>
    <w:rsid w:val="00254044"/>
    <w:rsid w:val="00256D01"/>
    <w:rsid w:val="00257BAF"/>
    <w:rsid w:val="002722D2"/>
    <w:rsid w:val="00287B30"/>
    <w:rsid w:val="0029127B"/>
    <w:rsid w:val="00294CCC"/>
    <w:rsid w:val="002A0601"/>
    <w:rsid w:val="002A1AD6"/>
    <w:rsid w:val="002A4C76"/>
    <w:rsid w:val="002B20C0"/>
    <w:rsid w:val="002B2290"/>
    <w:rsid w:val="002B2AE3"/>
    <w:rsid w:val="002C1E69"/>
    <w:rsid w:val="002C1E95"/>
    <w:rsid w:val="002D7966"/>
    <w:rsid w:val="002E0AA0"/>
    <w:rsid w:val="002E30DD"/>
    <w:rsid w:val="002E77B8"/>
    <w:rsid w:val="002F5381"/>
    <w:rsid w:val="003021E1"/>
    <w:rsid w:val="00304D7B"/>
    <w:rsid w:val="00310A82"/>
    <w:rsid w:val="0031150F"/>
    <w:rsid w:val="00312E9B"/>
    <w:rsid w:val="0031507E"/>
    <w:rsid w:val="00315326"/>
    <w:rsid w:val="00317F73"/>
    <w:rsid w:val="0032151F"/>
    <w:rsid w:val="00324DB8"/>
    <w:rsid w:val="00327011"/>
    <w:rsid w:val="00327756"/>
    <w:rsid w:val="00330C44"/>
    <w:rsid w:val="00330DF9"/>
    <w:rsid w:val="00335170"/>
    <w:rsid w:val="00340C0B"/>
    <w:rsid w:val="003422B1"/>
    <w:rsid w:val="00344F2D"/>
    <w:rsid w:val="003469AE"/>
    <w:rsid w:val="00347008"/>
    <w:rsid w:val="003502D3"/>
    <w:rsid w:val="00354C8B"/>
    <w:rsid w:val="003556D4"/>
    <w:rsid w:val="00356AD8"/>
    <w:rsid w:val="0036518A"/>
    <w:rsid w:val="0037389D"/>
    <w:rsid w:val="00376D56"/>
    <w:rsid w:val="00377218"/>
    <w:rsid w:val="00377EED"/>
    <w:rsid w:val="0038161E"/>
    <w:rsid w:val="00382811"/>
    <w:rsid w:val="00393B9C"/>
    <w:rsid w:val="00395383"/>
    <w:rsid w:val="00396E6E"/>
    <w:rsid w:val="00396F88"/>
    <w:rsid w:val="003A4493"/>
    <w:rsid w:val="003B2096"/>
    <w:rsid w:val="003B3798"/>
    <w:rsid w:val="003B606A"/>
    <w:rsid w:val="003B77CE"/>
    <w:rsid w:val="003D4E53"/>
    <w:rsid w:val="003E596D"/>
    <w:rsid w:val="003F28CC"/>
    <w:rsid w:val="003F4C12"/>
    <w:rsid w:val="00415B25"/>
    <w:rsid w:val="004218FB"/>
    <w:rsid w:val="0042226E"/>
    <w:rsid w:val="00422CB2"/>
    <w:rsid w:val="004242C4"/>
    <w:rsid w:val="00424B93"/>
    <w:rsid w:val="004259A8"/>
    <w:rsid w:val="00426364"/>
    <w:rsid w:val="004319FC"/>
    <w:rsid w:val="00433CA1"/>
    <w:rsid w:val="004350E1"/>
    <w:rsid w:val="00442F84"/>
    <w:rsid w:val="00450A5C"/>
    <w:rsid w:val="0045394A"/>
    <w:rsid w:val="00454182"/>
    <w:rsid w:val="0045581A"/>
    <w:rsid w:val="0047246D"/>
    <w:rsid w:val="00473A57"/>
    <w:rsid w:val="00474396"/>
    <w:rsid w:val="00475EED"/>
    <w:rsid w:val="00476741"/>
    <w:rsid w:val="0048560D"/>
    <w:rsid w:val="00487137"/>
    <w:rsid w:val="004873B4"/>
    <w:rsid w:val="00490CB5"/>
    <w:rsid w:val="004A14FA"/>
    <w:rsid w:val="004B100F"/>
    <w:rsid w:val="004B500E"/>
    <w:rsid w:val="004C1993"/>
    <w:rsid w:val="004C2D9A"/>
    <w:rsid w:val="004C53C5"/>
    <w:rsid w:val="004D0720"/>
    <w:rsid w:val="004D2207"/>
    <w:rsid w:val="004E04F6"/>
    <w:rsid w:val="004E1BC6"/>
    <w:rsid w:val="004F2289"/>
    <w:rsid w:val="004F3BC5"/>
    <w:rsid w:val="004F7789"/>
    <w:rsid w:val="004F7886"/>
    <w:rsid w:val="00501C66"/>
    <w:rsid w:val="005070C0"/>
    <w:rsid w:val="00507D8A"/>
    <w:rsid w:val="00515B67"/>
    <w:rsid w:val="00517711"/>
    <w:rsid w:val="00517E2D"/>
    <w:rsid w:val="00530759"/>
    <w:rsid w:val="0053173C"/>
    <w:rsid w:val="00533FA4"/>
    <w:rsid w:val="00545CCA"/>
    <w:rsid w:val="00547F8D"/>
    <w:rsid w:val="00552B90"/>
    <w:rsid w:val="0055419A"/>
    <w:rsid w:val="005544E7"/>
    <w:rsid w:val="00555A93"/>
    <w:rsid w:val="00571F75"/>
    <w:rsid w:val="00583788"/>
    <w:rsid w:val="00585476"/>
    <w:rsid w:val="00590CA9"/>
    <w:rsid w:val="005920AF"/>
    <w:rsid w:val="005949B0"/>
    <w:rsid w:val="005955D4"/>
    <w:rsid w:val="00595D87"/>
    <w:rsid w:val="005A036A"/>
    <w:rsid w:val="005A495D"/>
    <w:rsid w:val="005A60D1"/>
    <w:rsid w:val="005B126B"/>
    <w:rsid w:val="005C3304"/>
    <w:rsid w:val="005C566B"/>
    <w:rsid w:val="005D534D"/>
    <w:rsid w:val="005D6828"/>
    <w:rsid w:val="005E69C1"/>
    <w:rsid w:val="005F22F0"/>
    <w:rsid w:val="005F2BD1"/>
    <w:rsid w:val="005F4B18"/>
    <w:rsid w:val="005F78A6"/>
    <w:rsid w:val="00601E49"/>
    <w:rsid w:val="00606F7C"/>
    <w:rsid w:val="00607515"/>
    <w:rsid w:val="00617728"/>
    <w:rsid w:val="006179A4"/>
    <w:rsid w:val="00630245"/>
    <w:rsid w:val="00631773"/>
    <w:rsid w:val="00637ADA"/>
    <w:rsid w:val="00640FE0"/>
    <w:rsid w:val="00643DD2"/>
    <w:rsid w:val="00647602"/>
    <w:rsid w:val="006479F4"/>
    <w:rsid w:val="00650E97"/>
    <w:rsid w:val="0065252B"/>
    <w:rsid w:val="00657DA0"/>
    <w:rsid w:val="00665BF9"/>
    <w:rsid w:val="00671172"/>
    <w:rsid w:val="006814B8"/>
    <w:rsid w:val="006875D8"/>
    <w:rsid w:val="0069408E"/>
    <w:rsid w:val="006A05D1"/>
    <w:rsid w:val="006A0D0C"/>
    <w:rsid w:val="006A2A0F"/>
    <w:rsid w:val="006A6C76"/>
    <w:rsid w:val="006B190F"/>
    <w:rsid w:val="006B1B67"/>
    <w:rsid w:val="006B3346"/>
    <w:rsid w:val="006B3939"/>
    <w:rsid w:val="006B72BD"/>
    <w:rsid w:val="006C1296"/>
    <w:rsid w:val="006C3BDD"/>
    <w:rsid w:val="006C5800"/>
    <w:rsid w:val="006C6939"/>
    <w:rsid w:val="006D0E67"/>
    <w:rsid w:val="006D2345"/>
    <w:rsid w:val="006D33CB"/>
    <w:rsid w:val="006D3838"/>
    <w:rsid w:val="006F2C9A"/>
    <w:rsid w:val="006F79C5"/>
    <w:rsid w:val="006F7B87"/>
    <w:rsid w:val="00701789"/>
    <w:rsid w:val="00704071"/>
    <w:rsid w:val="007047E6"/>
    <w:rsid w:val="00707B39"/>
    <w:rsid w:val="0071022B"/>
    <w:rsid w:val="007128F8"/>
    <w:rsid w:val="007129F9"/>
    <w:rsid w:val="007149C5"/>
    <w:rsid w:val="00724415"/>
    <w:rsid w:val="00727E2B"/>
    <w:rsid w:val="00732B52"/>
    <w:rsid w:val="00757110"/>
    <w:rsid w:val="00775169"/>
    <w:rsid w:val="007771F4"/>
    <w:rsid w:val="00783360"/>
    <w:rsid w:val="007903E6"/>
    <w:rsid w:val="00797A0F"/>
    <w:rsid w:val="007A190D"/>
    <w:rsid w:val="007A391E"/>
    <w:rsid w:val="007B50BA"/>
    <w:rsid w:val="007C755F"/>
    <w:rsid w:val="007D5F3A"/>
    <w:rsid w:val="007E0837"/>
    <w:rsid w:val="007E2866"/>
    <w:rsid w:val="007E4DCA"/>
    <w:rsid w:val="00810FDF"/>
    <w:rsid w:val="00811E65"/>
    <w:rsid w:val="00816702"/>
    <w:rsid w:val="008200C8"/>
    <w:rsid w:val="0082169A"/>
    <w:rsid w:val="00827366"/>
    <w:rsid w:val="00836DE9"/>
    <w:rsid w:val="008415D3"/>
    <w:rsid w:val="00847008"/>
    <w:rsid w:val="008502C8"/>
    <w:rsid w:val="00850BC3"/>
    <w:rsid w:val="00850D13"/>
    <w:rsid w:val="00853898"/>
    <w:rsid w:val="00854958"/>
    <w:rsid w:val="00854C78"/>
    <w:rsid w:val="00855240"/>
    <w:rsid w:val="00863492"/>
    <w:rsid w:val="00870F6B"/>
    <w:rsid w:val="00874ED7"/>
    <w:rsid w:val="0087513F"/>
    <w:rsid w:val="00880811"/>
    <w:rsid w:val="00883108"/>
    <w:rsid w:val="008839F8"/>
    <w:rsid w:val="008874F7"/>
    <w:rsid w:val="00890348"/>
    <w:rsid w:val="00892EE2"/>
    <w:rsid w:val="00893AC6"/>
    <w:rsid w:val="00896138"/>
    <w:rsid w:val="00896E99"/>
    <w:rsid w:val="00897B7D"/>
    <w:rsid w:val="008A773A"/>
    <w:rsid w:val="008B08C4"/>
    <w:rsid w:val="008B3BE3"/>
    <w:rsid w:val="008C38B9"/>
    <w:rsid w:val="008C5A40"/>
    <w:rsid w:val="008D270A"/>
    <w:rsid w:val="008E3EEF"/>
    <w:rsid w:val="008F103B"/>
    <w:rsid w:val="008F3590"/>
    <w:rsid w:val="008F7087"/>
    <w:rsid w:val="00903EE3"/>
    <w:rsid w:val="009043E1"/>
    <w:rsid w:val="009050EC"/>
    <w:rsid w:val="0091002B"/>
    <w:rsid w:val="0091650D"/>
    <w:rsid w:val="00917820"/>
    <w:rsid w:val="00922D41"/>
    <w:rsid w:val="00937686"/>
    <w:rsid w:val="00945A6C"/>
    <w:rsid w:val="009465FE"/>
    <w:rsid w:val="0095299E"/>
    <w:rsid w:val="00954DCD"/>
    <w:rsid w:val="00957C0E"/>
    <w:rsid w:val="009611A0"/>
    <w:rsid w:val="00971E94"/>
    <w:rsid w:val="009769CC"/>
    <w:rsid w:val="00976FB4"/>
    <w:rsid w:val="009817D9"/>
    <w:rsid w:val="009837C4"/>
    <w:rsid w:val="009862F3"/>
    <w:rsid w:val="00991D6A"/>
    <w:rsid w:val="0099691B"/>
    <w:rsid w:val="009A4100"/>
    <w:rsid w:val="009B3F3E"/>
    <w:rsid w:val="009C4444"/>
    <w:rsid w:val="009D082B"/>
    <w:rsid w:val="009D15F4"/>
    <w:rsid w:val="009D1668"/>
    <w:rsid w:val="009D1AE7"/>
    <w:rsid w:val="009D4714"/>
    <w:rsid w:val="009D5CD1"/>
    <w:rsid w:val="009E119B"/>
    <w:rsid w:val="009F55B5"/>
    <w:rsid w:val="00A000EB"/>
    <w:rsid w:val="00A0072C"/>
    <w:rsid w:val="00A03C53"/>
    <w:rsid w:val="00A06646"/>
    <w:rsid w:val="00A12C26"/>
    <w:rsid w:val="00A14D65"/>
    <w:rsid w:val="00A15C91"/>
    <w:rsid w:val="00A20880"/>
    <w:rsid w:val="00A2607B"/>
    <w:rsid w:val="00A26361"/>
    <w:rsid w:val="00A2704C"/>
    <w:rsid w:val="00A315A9"/>
    <w:rsid w:val="00A34B62"/>
    <w:rsid w:val="00A34C70"/>
    <w:rsid w:val="00A36AF4"/>
    <w:rsid w:val="00A37BF1"/>
    <w:rsid w:val="00A432DC"/>
    <w:rsid w:val="00A50886"/>
    <w:rsid w:val="00A51057"/>
    <w:rsid w:val="00A51563"/>
    <w:rsid w:val="00A547AF"/>
    <w:rsid w:val="00A737E7"/>
    <w:rsid w:val="00A82F46"/>
    <w:rsid w:val="00A85538"/>
    <w:rsid w:val="00A86974"/>
    <w:rsid w:val="00A910AC"/>
    <w:rsid w:val="00A95356"/>
    <w:rsid w:val="00A96D59"/>
    <w:rsid w:val="00AB4C47"/>
    <w:rsid w:val="00AC0B2E"/>
    <w:rsid w:val="00AC2CB7"/>
    <w:rsid w:val="00AC5F70"/>
    <w:rsid w:val="00AC7E8B"/>
    <w:rsid w:val="00AD064C"/>
    <w:rsid w:val="00AD2ABF"/>
    <w:rsid w:val="00AE0DBA"/>
    <w:rsid w:val="00AE0F2C"/>
    <w:rsid w:val="00AE1086"/>
    <w:rsid w:val="00AE198C"/>
    <w:rsid w:val="00AE6087"/>
    <w:rsid w:val="00AF173B"/>
    <w:rsid w:val="00AF4521"/>
    <w:rsid w:val="00B047C8"/>
    <w:rsid w:val="00B07638"/>
    <w:rsid w:val="00B14723"/>
    <w:rsid w:val="00B214A4"/>
    <w:rsid w:val="00B2397C"/>
    <w:rsid w:val="00B23EEA"/>
    <w:rsid w:val="00B304E7"/>
    <w:rsid w:val="00B35914"/>
    <w:rsid w:val="00B45C95"/>
    <w:rsid w:val="00B45E52"/>
    <w:rsid w:val="00B46722"/>
    <w:rsid w:val="00B50A3A"/>
    <w:rsid w:val="00B51C40"/>
    <w:rsid w:val="00B522DC"/>
    <w:rsid w:val="00B60EBB"/>
    <w:rsid w:val="00B610D1"/>
    <w:rsid w:val="00B7503A"/>
    <w:rsid w:val="00B763ED"/>
    <w:rsid w:val="00B7678A"/>
    <w:rsid w:val="00B8575F"/>
    <w:rsid w:val="00B90096"/>
    <w:rsid w:val="00BA3A94"/>
    <w:rsid w:val="00BB22A8"/>
    <w:rsid w:val="00BB272C"/>
    <w:rsid w:val="00BB3105"/>
    <w:rsid w:val="00BB5AC8"/>
    <w:rsid w:val="00BB659A"/>
    <w:rsid w:val="00BC0DE4"/>
    <w:rsid w:val="00BC276F"/>
    <w:rsid w:val="00BC7DC6"/>
    <w:rsid w:val="00BD72EF"/>
    <w:rsid w:val="00BE03B7"/>
    <w:rsid w:val="00BF2ADE"/>
    <w:rsid w:val="00BF56C4"/>
    <w:rsid w:val="00C020DB"/>
    <w:rsid w:val="00C05D5F"/>
    <w:rsid w:val="00C1149E"/>
    <w:rsid w:val="00C2037C"/>
    <w:rsid w:val="00C2697A"/>
    <w:rsid w:val="00C351A2"/>
    <w:rsid w:val="00C377C2"/>
    <w:rsid w:val="00C43ECA"/>
    <w:rsid w:val="00C60A09"/>
    <w:rsid w:val="00C62304"/>
    <w:rsid w:val="00C62714"/>
    <w:rsid w:val="00C6441B"/>
    <w:rsid w:val="00C64506"/>
    <w:rsid w:val="00C6507E"/>
    <w:rsid w:val="00C7230B"/>
    <w:rsid w:val="00C74FB8"/>
    <w:rsid w:val="00C7513F"/>
    <w:rsid w:val="00C81B22"/>
    <w:rsid w:val="00C838CA"/>
    <w:rsid w:val="00C92631"/>
    <w:rsid w:val="00CA6181"/>
    <w:rsid w:val="00CB1F5A"/>
    <w:rsid w:val="00CC039E"/>
    <w:rsid w:val="00CC3DC9"/>
    <w:rsid w:val="00CD1AB5"/>
    <w:rsid w:val="00CD1AC1"/>
    <w:rsid w:val="00CE2E24"/>
    <w:rsid w:val="00CF7215"/>
    <w:rsid w:val="00D020D1"/>
    <w:rsid w:val="00D02E57"/>
    <w:rsid w:val="00D03474"/>
    <w:rsid w:val="00D05128"/>
    <w:rsid w:val="00D068C1"/>
    <w:rsid w:val="00D168EA"/>
    <w:rsid w:val="00D235E5"/>
    <w:rsid w:val="00D240B7"/>
    <w:rsid w:val="00D34616"/>
    <w:rsid w:val="00D35282"/>
    <w:rsid w:val="00D4059D"/>
    <w:rsid w:val="00D42FFA"/>
    <w:rsid w:val="00D44F37"/>
    <w:rsid w:val="00D56287"/>
    <w:rsid w:val="00D65179"/>
    <w:rsid w:val="00D85056"/>
    <w:rsid w:val="00D91208"/>
    <w:rsid w:val="00D95C34"/>
    <w:rsid w:val="00D95E3E"/>
    <w:rsid w:val="00DA33EB"/>
    <w:rsid w:val="00DB1854"/>
    <w:rsid w:val="00DB5B10"/>
    <w:rsid w:val="00DC580D"/>
    <w:rsid w:val="00DC6D28"/>
    <w:rsid w:val="00DD53A7"/>
    <w:rsid w:val="00DE6044"/>
    <w:rsid w:val="00DF0CD6"/>
    <w:rsid w:val="00DF18C4"/>
    <w:rsid w:val="00DF3092"/>
    <w:rsid w:val="00DF3C26"/>
    <w:rsid w:val="00DF699E"/>
    <w:rsid w:val="00E0098F"/>
    <w:rsid w:val="00E04D9B"/>
    <w:rsid w:val="00E278CC"/>
    <w:rsid w:val="00E31D1E"/>
    <w:rsid w:val="00E35804"/>
    <w:rsid w:val="00E45325"/>
    <w:rsid w:val="00E4683D"/>
    <w:rsid w:val="00E667C0"/>
    <w:rsid w:val="00E67D75"/>
    <w:rsid w:val="00E75927"/>
    <w:rsid w:val="00E82ACC"/>
    <w:rsid w:val="00E83632"/>
    <w:rsid w:val="00E8549E"/>
    <w:rsid w:val="00E91149"/>
    <w:rsid w:val="00EB6C96"/>
    <w:rsid w:val="00EB6CA7"/>
    <w:rsid w:val="00EC064E"/>
    <w:rsid w:val="00EC0755"/>
    <w:rsid w:val="00EC1C6F"/>
    <w:rsid w:val="00EC2DFF"/>
    <w:rsid w:val="00EC49B2"/>
    <w:rsid w:val="00EE5363"/>
    <w:rsid w:val="00EF2859"/>
    <w:rsid w:val="00F032A9"/>
    <w:rsid w:val="00F1027D"/>
    <w:rsid w:val="00F14929"/>
    <w:rsid w:val="00F151F8"/>
    <w:rsid w:val="00F2769D"/>
    <w:rsid w:val="00F27711"/>
    <w:rsid w:val="00F27E0B"/>
    <w:rsid w:val="00F316BF"/>
    <w:rsid w:val="00F319EC"/>
    <w:rsid w:val="00F37407"/>
    <w:rsid w:val="00F43949"/>
    <w:rsid w:val="00F4490E"/>
    <w:rsid w:val="00F5300C"/>
    <w:rsid w:val="00F53E9C"/>
    <w:rsid w:val="00F56EA8"/>
    <w:rsid w:val="00F61685"/>
    <w:rsid w:val="00F616DF"/>
    <w:rsid w:val="00F65ADB"/>
    <w:rsid w:val="00F7054A"/>
    <w:rsid w:val="00F70D48"/>
    <w:rsid w:val="00F72F7C"/>
    <w:rsid w:val="00F72FE3"/>
    <w:rsid w:val="00F8727A"/>
    <w:rsid w:val="00F914B3"/>
    <w:rsid w:val="00F947AD"/>
    <w:rsid w:val="00F96B19"/>
    <w:rsid w:val="00FA7C7A"/>
    <w:rsid w:val="00FB11A4"/>
    <w:rsid w:val="00FB2334"/>
    <w:rsid w:val="00FB39B2"/>
    <w:rsid w:val="00FB5E98"/>
    <w:rsid w:val="00FC3EC7"/>
    <w:rsid w:val="00FC42AB"/>
    <w:rsid w:val="00FC5C66"/>
    <w:rsid w:val="00FD499D"/>
    <w:rsid w:val="00FE482A"/>
    <w:rsid w:val="00FE52CD"/>
    <w:rsid w:val="00FF0FEB"/>
    <w:rsid w:val="00FF1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9043E1"/>
    <w:pPr>
      <w:spacing w:after="0" w:line="240" w:lineRule="auto"/>
    </w:pPr>
    <w:rPr>
      <w:rFonts w:ascii="Courier New" w:eastAsia="Times New Roman" w:hAnsi="Courier New" w:cs="Times New Roman"/>
      <w:sz w:val="20"/>
      <w:szCs w:val="20"/>
      <w:lang w:eastAsia="ru-RU"/>
    </w:rPr>
  </w:style>
  <w:style w:type="paragraph" w:customStyle="1" w:styleId="a3">
    <w:name w:val="Таблицы (моноширинный)"/>
    <w:basedOn w:val="a"/>
    <w:next w:val="a"/>
    <w:uiPriority w:val="99"/>
    <w:rsid w:val="009043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Cell">
    <w:name w:val="ConsPlusCell"/>
    <w:rsid w:val="008A773A"/>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Normal (Web)"/>
    <w:basedOn w:val="a"/>
    <w:uiPriority w:val="99"/>
    <w:rsid w:val="008A773A"/>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a5">
    <w:name w:val="Гипертекстовая ссылка"/>
    <w:basedOn w:val="a0"/>
    <w:rsid w:val="008A773A"/>
    <w:rPr>
      <w:b/>
      <w:bCs/>
      <w:color w:val="106BBE"/>
      <w:sz w:val="26"/>
      <w:szCs w:val="26"/>
    </w:rPr>
  </w:style>
  <w:style w:type="paragraph" w:customStyle="1" w:styleId="Default">
    <w:name w:val="Default"/>
    <w:rsid w:val="008C5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704071"/>
    <w:pPr>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a7">
    <w:name w:val="Без интервала Знак"/>
    <w:basedOn w:val="a0"/>
    <w:link w:val="a6"/>
    <w:uiPriority w:val="1"/>
    <w:locked/>
    <w:rsid w:val="00704071"/>
    <w:rPr>
      <w:rFonts w:ascii="Times New Roman" w:eastAsia="Lucida Sans Unicode" w:hAnsi="Times New Roman" w:cs="Mangal"/>
      <w:kern w:val="3"/>
      <w:sz w:val="24"/>
      <w:szCs w:val="24"/>
      <w:lang w:eastAsia="zh-CN" w:bidi="hi-IN"/>
    </w:rPr>
  </w:style>
  <w:style w:type="character" w:styleId="a8">
    <w:name w:val="Hyperlink"/>
    <w:basedOn w:val="a0"/>
    <w:rsid w:val="00704071"/>
    <w:rPr>
      <w:color w:val="0000FF"/>
      <w:u w:val="single"/>
    </w:rPr>
  </w:style>
  <w:style w:type="paragraph" w:customStyle="1" w:styleId="10">
    <w:name w:val="Без интервала1"/>
    <w:rsid w:val="00704071"/>
    <w:pPr>
      <w:spacing w:after="0" w:line="240" w:lineRule="auto"/>
    </w:pPr>
    <w:rPr>
      <w:rFonts w:ascii="Calibri" w:eastAsia="Times New Roman" w:hAnsi="Calibri" w:cs="Times New Roman"/>
    </w:rPr>
  </w:style>
  <w:style w:type="paragraph" w:customStyle="1" w:styleId="ConsPlusNormal">
    <w:name w:val="ConsPlusNormal"/>
    <w:link w:val="ConsPlusNormal0"/>
    <w:rsid w:val="00507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22"/>
    <w:qFormat/>
    <w:rsid w:val="00330C44"/>
    <w:rPr>
      <w:b/>
      <w:bCs/>
    </w:rPr>
  </w:style>
  <w:style w:type="character" w:styleId="aa">
    <w:name w:val="Emphasis"/>
    <w:basedOn w:val="a0"/>
    <w:uiPriority w:val="20"/>
    <w:qFormat/>
    <w:rsid w:val="006479F4"/>
    <w:rPr>
      <w:i/>
      <w:iCs/>
    </w:rPr>
  </w:style>
  <w:style w:type="paragraph" w:styleId="ab">
    <w:name w:val="Body Text"/>
    <w:basedOn w:val="a"/>
    <w:link w:val="ac"/>
    <w:rsid w:val="00A51057"/>
    <w:pPr>
      <w:spacing w:after="0" w:line="240" w:lineRule="auto"/>
      <w:jc w:val="both"/>
    </w:pPr>
    <w:rPr>
      <w:rFonts w:ascii="Times New Roman" w:eastAsia="Times New Roman" w:hAnsi="Times New Roman" w:cs="Times New Roman"/>
      <w:b/>
      <w:bCs/>
      <w:sz w:val="28"/>
      <w:szCs w:val="24"/>
    </w:rPr>
  </w:style>
  <w:style w:type="character" w:customStyle="1" w:styleId="ac">
    <w:name w:val="Основной текст Знак"/>
    <w:basedOn w:val="a0"/>
    <w:link w:val="ab"/>
    <w:rsid w:val="00A51057"/>
    <w:rPr>
      <w:rFonts w:ascii="Times New Roman" w:eastAsia="Times New Roman" w:hAnsi="Times New Roman" w:cs="Times New Roman"/>
      <w:b/>
      <w:bCs/>
      <w:sz w:val="28"/>
      <w:szCs w:val="24"/>
    </w:rPr>
  </w:style>
  <w:style w:type="paragraph" w:styleId="ad">
    <w:name w:val="header"/>
    <w:basedOn w:val="a"/>
    <w:link w:val="ae"/>
    <w:uiPriority w:val="99"/>
    <w:semiHidden/>
    <w:unhideWhenUsed/>
    <w:rsid w:val="004A14F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A14FA"/>
  </w:style>
  <w:style w:type="paragraph" w:styleId="af">
    <w:name w:val="footer"/>
    <w:basedOn w:val="a"/>
    <w:link w:val="af0"/>
    <w:uiPriority w:val="99"/>
    <w:unhideWhenUsed/>
    <w:rsid w:val="004A14F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14FA"/>
  </w:style>
  <w:style w:type="table" w:styleId="af1">
    <w:name w:val="Table Grid"/>
    <w:basedOn w:val="a1"/>
    <w:uiPriority w:val="59"/>
    <w:rsid w:val="00B90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99"/>
    <w:qFormat/>
    <w:rsid w:val="00254044"/>
    <w:pPr>
      <w:ind w:left="720"/>
      <w:contextualSpacing/>
    </w:pPr>
    <w:rPr>
      <w:rFonts w:ascii="Calibri" w:eastAsia="Calibri" w:hAnsi="Calibri" w:cs="Times New Roman"/>
    </w:rPr>
  </w:style>
  <w:style w:type="paragraph" w:customStyle="1" w:styleId="Web">
    <w:name w:val="Обычный (Web)"/>
    <w:basedOn w:val="a"/>
    <w:rsid w:val="009F55B5"/>
    <w:pPr>
      <w:spacing w:before="100" w:after="100" w:line="240" w:lineRule="auto"/>
    </w:pPr>
    <w:rPr>
      <w:rFonts w:ascii="Times New Roman" w:eastAsia="Times New Roman" w:hAnsi="Times New Roman" w:cs="Times New Roman"/>
      <w:sz w:val="24"/>
      <w:szCs w:val="20"/>
      <w:lang w:eastAsia="ru-RU"/>
    </w:rPr>
  </w:style>
  <w:style w:type="paragraph" w:customStyle="1" w:styleId="af3">
    <w:name w:val="раздилитель сноски"/>
    <w:basedOn w:val="a"/>
    <w:next w:val="af4"/>
    <w:rsid w:val="009F55B5"/>
    <w:pPr>
      <w:spacing w:after="120" w:line="240" w:lineRule="auto"/>
      <w:jc w:val="both"/>
    </w:pPr>
    <w:rPr>
      <w:rFonts w:ascii="Times New Roman" w:eastAsia="Times New Roman" w:hAnsi="Times New Roman" w:cs="Times New Roman"/>
      <w:sz w:val="24"/>
      <w:szCs w:val="20"/>
      <w:lang w:val="en-US" w:eastAsia="ru-RU"/>
    </w:rPr>
  </w:style>
  <w:style w:type="paragraph" w:styleId="af4">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5"/>
    <w:uiPriority w:val="99"/>
    <w:rsid w:val="009F55B5"/>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4"/>
    <w:uiPriority w:val="99"/>
    <w:rsid w:val="009F55B5"/>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9F55B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325985">
      <w:bodyDiv w:val="1"/>
      <w:marLeft w:val="0"/>
      <w:marRight w:val="0"/>
      <w:marTop w:val="0"/>
      <w:marBottom w:val="0"/>
      <w:divBdr>
        <w:top w:val="none" w:sz="0" w:space="0" w:color="auto"/>
        <w:left w:val="none" w:sz="0" w:space="0" w:color="auto"/>
        <w:bottom w:val="none" w:sz="0" w:space="0" w:color="auto"/>
        <w:right w:val="none" w:sz="0" w:space="0" w:color="auto"/>
      </w:divBdr>
    </w:div>
    <w:div w:id="71238526">
      <w:bodyDiv w:val="1"/>
      <w:marLeft w:val="0"/>
      <w:marRight w:val="0"/>
      <w:marTop w:val="0"/>
      <w:marBottom w:val="0"/>
      <w:divBdr>
        <w:top w:val="none" w:sz="0" w:space="0" w:color="auto"/>
        <w:left w:val="none" w:sz="0" w:space="0" w:color="auto"/>
        <w:bottom w:val="none" w:sz="0" w:space="0" w:color="auto"/>
        <w:right w:val="none" w:sz="0" w:space="0" w:color="auto"/>
      </w:divBdr>
    </w:div>
    <w:div w:id="818378497">
      <w:bodyDiv w:val="1"/>
      <w:marLeft w:val="0"/>
      <w:marRight w:val="0"/>
      <w:marTop w:val="0"/>
      <w:marBottom w:val="0"/>
      <w:divBdr>
        <w:top w:val="none" w:sz="0" w:space="0" w:color="auto"/>
        <w:left w:val="none" w:sz="0" w:space="0" w:color="auto"/>
        <w:bottom w:val="none" w:sz="0" w:space="0" w:color="auto"/>
        <w:right w:val="none" w:sz="0" w:space="0" w:color="auto"/>
      </w:divBdr>
    </w:div>
    <w:div w:id="946305813">
      <w:bodyDiv w:val="1"/>
      <w:marLeft w:val="0"/>
      <w:marRight w:val="0"/>
      <w:marTop w:val="0"/>
      <w:marBottom w:val="0"/>
      <w:divBdr>
        <w:top w:val="none" w:sz="0" w:space="0" w:color="auto"/>
        <w:left w:val="none" w:sz="0" w:space="0" w:color="auto"/>
        <w:bottom w:val="none" w:sz="0" w:space="0" w:color="auto"/>
        <w:right w:val="none" w:sz="0" w:space="0" w:color="auto"/>
      </w:divBdr>
    </w:div>
    <w:div w:id="950237081">
      <w:bodyDiv w:val="1"/>
      <w:marLeft w:val="0"/>
      <w:marRight w:val="0"/>
      <w:marTop w:val="0"/>
      <w:marBottom w:val="0"/>
      <w:divBdr>
        <w:top w:val="none" w:sz="0" w:space="0" w:color="auto"/>
        <w:left w:val="none" w:sz="0" w:space="0" w:color="auto"/>
        <w:bottom w:val="none" w:sz="0" w:space="0" w:color="auto"/>
        <w:right w:val="none" w:sz="0" w:space="0" w:color="auto"/>
      </w:divBdr>
    </w:div>
    <w:div w:id="1003969104">
      <w:bodyDiv w:val="1"/>
      <w:marLeft w:val="0"/>
      <w:marRight w:val="0"/>
      <w:marTop w:val="0"/>
      <w:marBottom w:val="0"/>
      <w:divBdr>
        <w:top w:val="none" w:sz="0" w:space="0" w:color="auto"/>
        <w:left w:val="none" w:sz="0" w:space="0" w:color="auto"/>
        <w:bottom w:val="none" w:sz="0" w:space="0" w:color="auto"/>
        <w:right w:val="none" w:sz="0" w:space="0" w:color="auto"/>
      </w:divBdr>
    </w:div>
    <w:div w:id="1408528617">
      <w:bodyDiv w:val="1"/>
      <w:marLeft w:val="0"/>
      <w:marRight w:val="0"/>
      <w:marTop w:val="0"/>
      <w:marBottom w:val="0"/>
      <w:divBdr>
        <w:top w:val="none" w:sz="0" w:space="0" w:color="auto"/>
        <w:left w:val="none" w:sz="0" w:space="0" w:color="auto"/>
        <w:bottom w:val="none" w:sz="0" w:space="0" w:color="auto"/>
        <w:right w:val="none" w:sz="0" w:space="0" w:color="auto"/>
      </w:divBdr>
    </w:div>
    <w:div w:id="1565527146">
      <w:bodyDiv w:val="1"/>
      <w:marLeft w:val="0"/>
      <w:marRight w:val="0"/>
      <w:marTop w:val="0"/>
      <w:marBottom w:val="0"/>
      <w:divBdr>
        <w:top w:val="none" w:sz="0" w:space="0" w:color="auto"/>
        <w:left w:val="none" w:sz="0" w:space="0" w:color="auto"/>
        <w:bottom w:val="none" w:sz="0" w:space="0" w:color="auto"/>
        <w:right w:val="none" w:sz="0" w:space="0" w:color="auto"/>
      </w:divBdr>
    </w:div>
    <w:div w:id="1862280471">
      <w:bodyDiv w:val="1"/>
      <w:marLeft w:val="0"/>
      <w:marRight w:val="0"/>
      <w:marTop w:val="0"/>
      <w:marBottom w:val="0"/>
      <w:divBdr>
        <w:top w:val="none" w:sz="0" w:space="0" w:color="auto"/>
        <w:left w:val="none" w:sz="0" w:space="0" w:color="auto"/>
        <w:bottom w:val="none" w:sz="0" w:space="0" w:color="auto"/>
        <w:right w:val="none" w:sz="0" w:space="0" w:color="auto"/>
      </w:divBdr>
    </w:div>
    <w:div w:id="1987314615">
      <w:bodyDiv w:val="1"/>
      <w:marLeft w:val="0"/>
      <w:marRight w:val="0"/>
      <w:marTop w:val="0"/>
      <w:marBottom w:val="0"/>
      <w:divBdr>
        <w:top w:val="none" w:sz="0" w:space="0" w:color="auto"/>
        <w:left w:val="none" w:sz="0" w:space="0" w:color="auto"/>
        <w:bottom w:val="none" w:sz="0" w:space="0" w:color="auto"/>
        <w:right w:val="none" w:sz="0" w:space="0" w:color="auto"/>
      </w:divBdr>
    </w:div>
    <w:div w:id="19965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C33F7BA0E51AA30DEA4EC086133D418FE4DBFC6DD01C55C9105FEA376E286D5D6CB2C78290C711B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FC33F7BA0E51AA30DEA4EC086133D418FE4DBFC6DD01C55C9105FEA376E286D5D6CB2C78290C711B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2FD8-F238-40E0-AC57-10C3244C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7702</TotalTime>
  <Pages>6</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3211377</vt:i4>
      </vt:variant>
      <vt:variant>
        <vt:i4>3</vt:i4>
      </vt:variant>
      <vt:variant>
        <vt:i4>0</vt:i4>
      </vt:variant>
      <vt:variant>
        <vt:i4>5</vt:i4>
      </vt:variant>
      <vt:variant>
        <vt:lpwstr/>
      </vt:variant>
      <vt:variant>
        <vt:lpwstr>P12535</vt:lpwstr>
      </vt:variant>
      <vt:variant>
        <vt:i4>4259846</vt:i4>
      </vt:variant>
      <vt:variant>
        <vt:i4>0</vt:i4>
      </vt:variant>
      <vt:variant>
        <vt:i4>0</vt:i4>
      </vt:variant>
      <vt:variant>
        <vt:i4>5</vt:i4>
      </vt:variant>
      <vt:variant>
        <vt:lpwstr>garantf1://17503678.3144/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spporezk</dc:creator>
  <cp:lastModifiedBy>spporezk</cp:lastModifiedBy>
  <cp:revision>206</cp:revision>
  <cp:lastPrinted>2020-10-12T13:08:00Z</cp:lastPrinted>
  <dcterms:created xsi:type="dcterms:W3CDTF">2020-03-02T06:41:00Z</dcterms:created>
  <dcterms:modified xsi:type="dcterms:W3CDTF">2020-11-06T10:03:00Z</dcterms:modified>
</cp:coreProperties>
</file>