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5" w:rsidRDefault="00281132" w:rsidP="00C734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C7253">
        <w:rPr>
          <w:rFonts w:ascii="Arial" w:hAnsi="Arial" w:cs="Arial"/>
          <w:b/>
          <w:bCs/>
          <w:sz w:val="36"/>
          <w:szCs w:val="36"/>
        </w:rPr>
        <w:t>Отчет финансового отдела администрации Порецкого района за 2020 год</w:t>
      </w:r>
    </w:p>
    <w:p w:rsidR="00642D68" w:rsidRPr="00EC7253" w:rsidRDefault="00642D68" w:rsidP="00C734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C0A50" w:rsidRDefault="00642D68" w:rsidP="00642D6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C647F">
        <w:rPr>
          <w:rFonts w:ascii="Arial" w:hAnsi="Arial" w:cs="Arial"/>
          <w:b/>
          <w:bCs/>
          <w:sz w:val="24"/>
          <w:szCs w:val="24"/>
        </w:rPr>
        <w:t>Исполнение консолидированного бюджет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CC64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Порецкого района</w:t>
      </w:r>
    </w:p>
    <w:p w:rsidR="00642D68" w:rsidRPr="00CC0A50" w:rsidRDefault="00642D68" w:rsidP="00CC0A50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C0A50">
        <w:rPr>
          <w:rFonts w:ascii="Arial" w:hAnsi="Arial" w:cs="Arial"/>
          <w:b/>
          <w:bCs/>
          <w:sz w:val="24"/>
          <w:szCs w:val="24"/>
        </w:rPr>
        <w:t xml:space="preserve"> за 2020 год</w:t>
      </w:r>
    </w:p>
    <w:p w:rsidR="00C73455" w:rsidRDefault="00C73455" w:rsidP="00BF18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34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47F">
        <w:rPr>
          <w:rFonts w:ascii="Arial" w:hAnsi="Arial" w:cs="Arial"/>
          <w:bCs/>
          <w:sz w:val="24"/>
          <w:szCs w:val="24"/>
        </w:rPr>
        <w:t xml:space="preserve">Консолидированный бюджет </w:t>
      </w:r>
      <w:r w:rsidR="00281132">
        <w:rPr>
          <w:rFonts w:ascii="Arial" w:hAnsi="Arial" w:cs="Arial"/>
          <w:bCs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за 20</w:t>
      </w:r>
      <w:r w:rsidR="002811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исполнен в целом по доходам в объеме </w:t>
      </w:r>
      <w:r w:rsidR="00885476">
        <w:rPr>
          <w:rFonts w:ascii="Arial" w:hAnsi="Arial" w:cs="Arial"/>
          <w:sz w:val="24"/>
          <w:szCs w:val="24"/>
        </w:rPr>
        <w:t>458 849,5</w:t>
      </w:r>
      <w:r w:rsidR="00281132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рублей, или на </w:t>
      </w:r>
      <w:r w:rsidRPr="00385F96">
        <w:rPr>
          <w:rFonts w:ascii="Arial" w:hAnsi="Arial" w:cs="Arial"/>
          <w:sz w:val="24"/>
          <w:szCs w:val="24"/>
        </w:rPr>
        <w:t>10</w:t>
      </w:r>
      <w:r w:rsidR="00281132" w:rsidRPr="00385F96">
        <w:rPr>
          <w:rFonts w:ascii="Arial" w:hAnsi="Arial" w:cs="Arial"/>
          <w:sz w:val="24"/>
          <w:szCs w:val="24"/>
        </w:rPr>
        <w:t>0</w:t>
      </w:r>
      <w:r w:rsidRPr="00385F96">
        <w:rPr>
          <w:rFonts w:ascii="Arial" w:hAnsi="Arial" w:cs="Arial"/>
          <w:sz w:val="24"/>
          <w:szCs w:val="24"/>
        </w:rPr>
        <w:t>,</w:t>
      </w:r>
      <w:r w:rsidR="00281132" w:rsidRPr="00385F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 к годовым плановым назначениям (</w:t>
      </w:r>
      <w:r w:rsidR="00281132" w:rsidRPr="00385F96">
        <w:rPr>
          <w:rFonts w:ascii="Arial" w:hAnsi="Arial" w:cs="Arial"/>
          <w:sz w:val="24"/>
          <w:szCs w:val="24"/>
        </w:rPr>
        <w:t>108,</w:t>
      </w:r>
      <w:r w:rsidR="00A12F84" w:rsidRPr="00B8471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 к уровню 20</w:t>
      </w:r>
      <w:r w:rsidR="0028113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года).</w:t>
      </w:r>
    </w:p>
    <w:p w:rsidR="00C734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(налоговые и неналоговые) доходы консолидированного бюджета </w:t>
      </w:r>
      <w:r w:rsidR="00281132">
        <w:rPr>
          <w:rFonts w:ascii="Arial" w:hAnsi="Arial" w:cs="Arial"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исполнены в сумме </w:t>
      </w:r>
      <w:r w:rsidR="00281132">
        <w:rPr>
          <w:rFonts w:ascii="Arial" w:hAnsi="Arial" w:cs="Arial"/>
          <w:sz w:val="24"/>
          <w:szCs w:val="24"/>
        </w:rPr>
        <w:t>89</w:t>
      </w:r>
      <w:r w:rsidR="00885476">
        <w:rPr>
          <w:rFonts w:ascii="Arial" w:hAnsi="Arial" w:cs="Arial"/>
          <w:sz w:val="24"/>
          <w:szCs w:val="24"/>
        </w:rPr>
        <w:t> 929,9</w:t>
      </w:r>
      <w:r>
        <w:rPr>
          <w:rFonts w:ascii="Arial" w:hAnsi="Arial" w:cs="Arial"/>
          <w:sz w:val="24"/>
          <w:szCs w:val="24"/>
        </w:rPr>
        <w:t xml:space="preserve"> </w:t>
      </w:r>
      <w:r w:rsidR="00281132">
        <w:rPr>
          <w:rFonts w:ascii="Arial" w:hAnsi="Arial" w:cs="Arial"/>
          <w:sz w:val="24"/>
          <w:szCs w:val="24"/>
        </w:rPr>
        <w:t xml:space="preserve">тыс. рублей, </w:t>
      </w:r>
      <w:r w:rsidR="00281132" w:rsidRPr="005C372A">
        <w:rPr>
          <w:rFonts w:ascii="Arial" w:hAnsi="Arial" w:cs="Arial"/>
          <w:sz w:val="24"/>
          <w:szCs w:val="24"/>
        </w:rPr>
        <w:t>106,</w:t>
      </w:r>
      <w:r w:rsidR="005C372A" w:rsidRPr="005C37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к годовым плановым назначениям (</w:t>
      </w:r>
      <w:r w:rsidR="00281132" w:rsidRPr="00B84717">
        <w:rPr>
          <w:rFonts w:ascii="Arial" w:hAnsi="Arial" w:cs="Arial"/>
          <w:sz w:val="24"/>
          <w:szCs w:val="24"/>
        </w:rPr>
        <w:t>10</w:t>
      </w:r>
      <w:r w:rsidR="00BC5740" w:rsidRPr="00B84717">
        <w:rPr>
          <w:rFonts w:ascii="Arial" w:hAnsi="Arial" w:cs="Arial"/>
          <w:sz w:val="24"/>
          <w:szCs w:val="24"/>
        </w:rPr>
        <w:t>6</w:t>
      </w:r>
      <w:r w:rsidR="00281132" w:rsidRPr="00B84717">
        <w:rPr>
          <w:rFonts w:ascii="Arial" w:hAnsi="Arial" w:cs="Arial"/>
          <w:sz w:val="24"/>
          <w:szCs w:val="24"/>
        </w:rPr>
        <w:t>,</w:t>
      </w:r>
      <w:r w:rsidR="00BC5740" w:rsidRPr="00B84717">
        <w:rPr>
          <w:rFonts w:ascii="Arial" w:hAnsi="Arial" w:cs="Arial"/>
          <w:sz w:val="24"/>
          <w:szCs w:val="24"/>
        </w:rPr>
        <w:t>8</w:t>
      </w:r>
      <w:r w:rsidRPr="00B8471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к 201</w:t>
      </w:r>
      <w:r w:rsidR="0028113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году).</w:t>
      </w:r>
    </w:p>
    <w:p w:rsidR="00C73455" w:rsidRPr="00885476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7A8">
        <w:rPr>
          <w:rFonts w:ascii="Arial" w:hAnsi="Arial" w:cs="Arial"/>
          <w:sz w:val="24"/>
          <w:szCs w:val="24"/>
        </w:rPr>
        <w:t xml:space="preserve">В общем объеме собственных доходов консолидированного бюджета </w:t>
      </w:r>
      <w:r w:rsidR="00281132" w:rsidRPr="008217A8">
        <w:rPr>
          <w:rFonts w:ascii="Arial" w:hAnsi="Arial" w:cs="Arial"/>
          <w:sz w:val="24"/>
          <w:szCs w:val="24"/>
        </w:rPr>
        <w:t>Порецкого района</w:t>
      </w:r>
      <w:r w:rsidRPr="008217A8">
        <w:rPr>
          <w:rFonts w:ascii="Arial" w:hAnsi="Arial" w:cs="Arial"/>
          <w:sz w:val="24"/>
          <w:szCs w:val="24"/>
        </w:rPr>
        <w:t xml:space="preserve"> </w:t>
      </w:r>
      <w:r w:rsidR="00106A22" w:rsidRPr="00106A22">
        <w:rPr>
          <w:rFonts w:ascii="Arial" w:hAnsi="Arial" w:cs="Arial"/>
          <w:sz w:val="24"/>
          <w:szCs w:val="24"/>
        </w:rPr>
        <w:t>86,</w:t>
      </w:r>
      <w:r w:rsidR="00BC5740" w:rsidRPr="00B84717">
        <w:rPr>
          <w:rFonts w:ascii="Arial" w:hAnsi="Arial" w:cs="Arial"/>
          <w:sz w:val="24"/>
          <w:szCs w:val="24"/>
        </w:rPr>
        <w:t>9</w:t>
      </w:r>
      <w:r w:rsidRPr="00B84717">
        <w:rPr>
          <w:rFonts w:ascii="Arial" w:hAnsi="Arial" w:cs="Arial"/>
          <w:sz w:val="24"/>
          <w:szCs w:val="24"/>
        </w:rPr>
        <w:t xml:space="preserve">%, или </w:t>
      </w:r>
      <w:bookmarkStart w:id="0" w:name="_GoBack"/>
      <w:bookmarkEnd w:id="0"/>
      <w:r w:rsidR="00460A7B" w:rsidRPr="00B84717">
        <w:rPr>
          <w:rFonts w:ascii="Arial" w:hAnsi="Arial" w:cs="Arial"/>
          <w:sz w:val="24"/>
          <w:szCs w:val="24"/>
        </w:rPr>
        <w:t>78 133,7</w:t>
      </w:r>
      <w:r w:rsidRPr="00B84717">
        <w:rPr>
          <w:rFonts w:ascii="Arial" w:hAnsi="Arial" w:cs="Arial"/>
          <w:sz w:val="24"/>
          <w:szCs w:val="24"/>
        </w:rPr>
        <w:t xml:space="preserve"> </w:t>
      </w:r>
      <w:r w:rsidR="00281132" w:rsidRPr="00B84717">
        <w:rPr>
          <w:rFonts w:ascii="Arial" w:hAnsi="Arial" w:cs="Arial"/>
          <w:sz w:val="24"/>
          <w:szCs w:val="24"/>
        </w:rPr>
        <w:t>тыс</w:t>
      </w:r>
      <w:r w:rsidRPr="00B84717">
        <w:rPr>
          <w:rFonts w:ascii="Arial" w:hAnsi="Arial" w:cs="Arial"/>
          <w:sz w:val="24"/>
          <w:szCs w:val="24"/>
        </w:rPr>
        <w:t xml:space="preserve">. рублей приходится на налоговые доходы, соответственно </w:t>
      </w:r>
      <w:r w:rsidR="00106A22" w:rsidRPr="00B84717">
        <w:rPr>
          <w:rFonts w:ascii="Arial" w:hAnsi="Arial" w:cs="Arial"/>
          <w:sz w:val="24"/>
          <w:szCs w:val="24"/>
        </w:rPr>
        <w:t>13,1</w:t>
      </w:r>
      <w:r w:rsidRPr="00106A22">
        <w:rPr>
          <w:rFonts w:ascii="Arial" w:hAnsi="Arial" w:cs="Arial"/>
          <w:sz w:val="24"/>
          <w:szCs w:val="24"/>
        </w:rPr>
        <w:t xml:space="preserve">%, или </w:t>
      </w:r>
      <w:r w:rsidR="00281132" w:rsidRPr="00106A22">
        <w:rPr>
          <w:rFonts w:ascii="Arial" w:hAnsi="Arial" w:cs="Arial"/>
          <w:sz w:val="24"/>
          <w:szCs w:val="24"/>
        </w:rPr>
        <w:t>11</w:t>
      </w:r>
      <w:r w:rsidR="00460A7B" w:rsidRPr="00106A22">
        <w:rPr>
          <w:rFonts w:ascii="Arial" w:hAnsi="Arial" w:cs="Arial"/>
          <w:sz w:val="24"/>
          <w:szCs w:val="24"/>
        </w:rPr>
        <w:t> 796,2</w:t>
      </w:r>
      <w:r w:rsidRPr="00106A22">
        <w:rPr>
          <w:rFonts w:ascii="Arial" w:hAnsi="Arial" w:cs="Arial"/>
          <w:sz w:val="24"/>
          <w:szCs w:val="24"/>
        </w:rPr>
        <w:t xml:space="preserve"> </w:t>
      </w:r>
      <w:r w:rsidR="00281132" w:rsidRPr="00106A22">
        <w:rPr>
          <w:rFonts w:ascii="Arial" w:hAnsi="Arial" w:cs="Arial"/>
          <w:sz w:val="24"/>
          <w:szCs w:val="24"/>
        </w:rPr>
        <w:t>тыс</w:t>
      </w:r>
      <w:r w:rsidRPr="00106A22">
        <w:rPr>
          <w:rFonts w:ascii="Arial" w:hAnsi="Arial" w:cs="Arial"/>
          <w:sz w:val="24"/>
          <w:szCs w:val="24"/>
        </w:rPr>
        <w:t>. рублей – на неналоговые доходы.</w:t>
      </w:r>
    </w:p>
    <w:p w:rsidR="00023D8E" w:rsidRDefault="00023D8E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3D8E">
        <w:rPr>
          <w:rFonts w:ascii="Arial" w:hAnsi="Arial" w:cs="Arial"/>
          <w:sz w:val="24"/>
          <w:szCs w:val="24"/>
        </w:rPr>
        <w:t xml:space="preserve">Из числа налоговых доходов наибольший удельный </w:t>
      </w:r>
      <w:r>
        <w:rPr>
          <w:rFonts w:ascii="Arial" w:hAnsi="Arial" w:cs="Arial"/>
          <w:sz w:val="24"/>
          <w:szCs w:val="24"/>
        </w:rPr>
        <w:t xml:space="preserve">вес занимают налог на доходы физических лиц – </w:t>
      </w:r>
      <w:r w:rsidR="002773D8">
        <w:rPr>
          <w:rFonts w:ascii="Arial" w:hAnsi="Arial" w:cs="Arial"/>
          <w:sz w:val="24"/>
          <w:szCs w:val="24"/>
        </w:rPr>
        <w:t>44 265,5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2773D8">
        <w:rPr>
          <w:rFonts w:ascii="Arial" w:hAnsi="Arial" w:cs="Arial"/>
          <w:sz w:val="24"/>
          <w:szCs w:val="24"/>
        </w:rPr>
        <w:t xml:space="preserve">, </w:t>
      </w:r>
      <w:r w:rsidR="00BC5740">
        <w:rPr>
          <w:rFonts w:ascii="Arial" w:hAnsi="Arial" w:cs="Arial"/>
          <w:sz w:val="24"/>
          <w:szCs w:val="24"/>
        </w:rPr>
        <w:t xml:space="preserve">налог на добычу общераспространенных полезных ископаемых – 17 134,7 тыс. рублей, </w:t>
      </w:r>
      <w:r w:rsidR="002773D8">
        <w:rPr>
          <w:rFonts w:ascii="Arial" w:hAnsi="Arial" w:cs="Arial"/>
          <w:sz w:val="24"/>
          <w:szCs w:val="24"/>
        </w:rPr>
        <w:t>акцизы – 5 661,8 тыс. рублей, земельный налог – 2 </w:t>
      </w:r>
      <w:r w:rsidR="002773D8" w:rsidRPr="00B84717">
        <w:rPr>
          <w:rFonts w:ascii="Arial" w:hAnsi="Arial" w:cs="Arial"/>
          <w:sz w:val="24"/>
          <w:szCs w:val="24"/>
        </w:rPr>
        <w:t>6</w:t>
      </w:r>
      <w:r w:rsidR="00BC5740" w:rsidRPr="00B84717">
        <w:rPr>
          <w:rFonts w:ascii="Arial" w:hAnsi="Arial" w:cs="Arial"/>
          <w:sz w:val="24"/>
          <w:szCs w:val="24"/>
        </w:rPr>
        <w:t>63</w:t>
      </w:r>
      <w:r w:rsidR="002773D8" w:rsidRPr="00B84717">
        <w:rPr>
          <w:rFonts w:ascii="Arial" w:hAnsi="Arial" w:cs="Arial"/>
          <w:sz w:val="24"/>
          <w:szCs w:val="24"/>
        </w:rPr>
        <w:t>,</w:t>
      </w:r>
      <w:r w:rsidR="00BC5740" w:rsidRPr="00B84717">
        <w:rPr>
          <w:rFonts w:ascii="Arial" w:hAnsi="Arial" w:cs="Arial"/>
          <w:sz w:val="24"/>
          <w:szCs w:val="24"/>
        </w:rPr>
        <w:t>7</w:t>
      </w:r>
      <w:r w:rsidRPr="00B84717">
        <w:rPr>
          <w:rFonts w:ascii="Arial" w:hAnsi="Arial" w:cs="Arial"/>
          <w:sz w:val="24"/>
          <w:szCs w:val="24"/>
        </w:rPr>
        <w:t xml:space="preserve"> тыс</w:t>
      </w:r>
      <w:r>
        <w:rPr>
          <w:rFonts w:ascii="Arial" w:hAnsi="Arial" w:cs="Arial"/>
          <w:sz w:val="24"/>
          <w:szCs w:val="24"/>
        </w:rPr>
        <w:t>. рублей.</w:t>
      </w:r>
      <w:proofErr w:type="gramEnd"/>
    </w:p>
    <w:p w:rsidR="00023D8E" w:rsidRPr="00023D8E" w:rsidRDefault="00023D8E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отчетный период обеспечено поступление доходов от использования имущества, находящегося в муниципальной собственности в сумме – 8</w:t>
      </w:r>
      <w:r w:rsidR="002773D8">
        <w:rPr>
          <w:rFonts w:ascii="Arial" w:hAnsi="Arial" w:cs="Arial"/>
          <w:sz w:val="24"/>
          <w:szCs w:val="24"/>
        </w:rPr>
        <w:t> 150,3</w:t>
      </w:r>
      <w:r>
        <w:rPr>
          <w:rFonts w:ascii="Arial" w:hAnsi="Arial" w:cs="Arial"/>
          <w:sz w:val="24"/>
          <w:szCs w:val="24"/>
        </w:rPr>
        <w:t xml:space="preserve"> тыс. рублей (102,8% к плановым назначениям), доходов от реализации имущества в сумме </w:t>
      </w:r>
      <w:r w:rsidR="00756C4E">
        <w:rPr>
          <w:rFonts w:ascii="Arial" w:hAnsi="Arial" w:cs="Arial"/>
          <w:sz w:val="24"/>
          <w:szCs w:val="24"/>
        </w:rPr>
        <w:t>700,9 (112,7 к плановым назначениям).</w:t>
      </w:r>
    </w:p>
    <w:p w:rsidR="00C73455" w:rsidRPr="00106A22" w:rsidRDefault="00281132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A22">
        <w:rPr>
          <w:rFonts w:ascii="Arial" w:hAnsi="Arial" w:cs="Arial"/>
          <w:sz w:val="24"/>
          <w:szCs w:val="24"/>
        </w:rPr>
        <w:t>Б</w:t>
      </w:r>
      <w:r w:rsidR="00C73455" w:rsidRPr="00106A22">
        <w:rPr>
          <w:rFonts w:ascii="Arial" w:hAnsi="Arial" w:cs="Arial"/>
          <w:sz w:val="24"/>
          <w:szCs w:val="24"/>
        </w:rPr>
        <w:t xml:space="preserve">юджет </w:t>
      </w:r>
      <w:r w:rsidRPr="00106A22">
        <w:rPr>
          <w:rFonts w:ascii="Arial" w:hAnsi="Arial" w:cs="Arial"/>
          <w:sz w:val="24"/>
          <w:szCs w:val="24"/>
        </w:rPr>
        <w:t>Порецкого района</w:t>
      </w:r>
      <w:r w:rsidR="00C73455" w:rsidRPr="00106A22">
        <w:rPr>
          <w:rFonts w:ascii="Arial" w:hAnsi="Arial" w:cs="Arial"/>
          <w:sz w:val="24"/>
          <w:szCs w:val="24"/>
        </w:rPr>
        <w:t xml:space="preserve"> за </w:t>
      </w:r>
      <w:r w:rsidRPr="00106A22">
        <w:rPr>
          <w:rFonts w:ascii="Arial" w:hAnsi="Arial" w:cs="Arial"/>
          <w:sz w:val="24"/>
          <w:szCs w:val="24"/>
        </w:rPr>
        <w:t>2020</w:t>
      </w:r>
      <w:r w:rsidR="00C73455" w:rsidRPr="00106A22">
        <w:rPr>
          <w:rFonts w:ascii="Arial" w:hAnsi="Arial" w:cs="Arial"/>
          <w:sz w:val="24"/>
          <w:szCs w:val="24"/>
        </w:rPr>
        <w:t xml:space="preserve"> год исполнен в целом по доходам в объеме </w:t>
      </w:r>
      <w:r w:rsidR="00A11554" w:rsidRPr="00106A22">
        <w:rPr>
          <w:rFonts w:ascii="Arial" w:hAnsi="Arial" w:cs="Arial"/>
          <w:sz w:val="24"/>
          <w:szCs w:val="24"/>
        </w:rPr>
        <w:t>443</w:t>
      </w:r>
      <w:r w:rsidR="00106A22" w:rsidRPr="00106A22">
        <w:rPr>
          <w:rFonts w:ascii="Arial" w:hAnsi="Arial" w:cs="Arial"/>
          <w:sz w:val="24"/>
          <w:szCs w:val="24"/>
        </w:rPr>
        <w:t> 450,9</w:t>
      </w:r>
      <w:r w:rsidR="00C73455" w:rsidRPr="00106A22">
        <w:rPr>
          <w:rFonts w:ascii="Arial" w:hAnsi="Arial" w:cs="Arial"/>
          <w:sz w:val="24"/>
          <w:szCs w:val="24"/>
        </w:rPr>
        <w:t xml:space="preserve"> млн. рублей, или на </w:t>
      </w:r>
      <w:r w:rsidR="00A11554" w:rsidRPr="00106A22">
        <w:rPr>
          <w:rFonts w:ascii="Arial" w:hAnsi="Arial" w:cs="Arial"/>
          <w:sz w:val="24"/>
          <w:szCs w:val="24"/>
        </w:rPr>
        <w:t>100,5</w:t>
      </w:r>
      <w:r w:rsidR="00C73455" w:rsidRPr="00106A22">
        <w:rPr>
          <w:rFonts w:ascii="Arial" w:hAnsi="Arial" w:cs="Arial"/>
          <w:sz w:val="24"/>
          <w:szCs w:val="24"/>
        </w:rPr>
        <w:t xml:space="preserve">% </w:t>
      </w:r>
      <w:r w:rsidR="00106A22" w:rsidRPr="00106A22">
        <w:rPr>
          <w:rFonts w:ascii="Arial" w:hAnsi="Arial" w:cs="Arial"/>
          <w:sz w:val="24"/>
          <w:szCs w:val="24"/>
        </w:rPr>
        <w:t>к годовым плановым назначениям.</w:t>
      </w:r>
    </w:p>
    <w:p w:rsidR="00073693" w:rsidRDefault="00C73455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A22">
        <w:rPr>
          <w:rFonts w:ascii="Arial" w:hAnsi="Arial" w:cs="Arial"/>
          <w:sz w:val="24"/>
          <w:szCs w:val="24"/>
        </w:rPr>
        <w:t>Общий объем безвозмездных поступлений в 20</w:t>
      </w:r>
      <w:r w:rsidR="00BC169E" w:rsidRPr="00106A22">
        <w:rPr>
          <w:rFonts w:ascii="Arial" w:hAnsi="Arial" w:cs="Arial"/>
          <w:sz w:val="24"/>
          <w:szCs w:val="24"/>
        </w:rPr>
        <w:t>20</w:t>
      </w:r>
      <w:r w:rsidRPr="00106A22">
        <w:rPr>
          <w:rFonts w:ascii="Arial" w:hAnsi="Arial" w:cs="Arial"/>
          <w:sz w:val="24"/>
          <w:szCs w:val="24"/>
        </w:rPr>
        <w:t xml:space="preserve"> году составил </w:t>
      </w:r>
      <w:r w:rsidR="00BC169E" w:rsidRPr="00106A22">
        <w:rPr>
          <w:rFonts w:ascii="Arial" w:hAnsi="Arial" w:cs="Arial"/>
          <w:sz w:val="24"/>
          <w:szCs w:val="24"/>
        </w:rPr>
        <w:t>368 919</w:t>
      </w:r>
      <w:r w:rsidR="00BC169E">
        <w:rPr>
          <w:rFonts w:ascii="Arial" w:hAnsi="Arial" w:cs="Arial"/>
          <w:sz w:val="24"/>
          <w:szCs w:val="24"/>
        </w:rPr>
        <w:t>,6</w:t>
      </w:r>
      <w:r>
        <w:rPr>
          <w:rFonts w:ascii="Arial" w:hAnsi="Arial" w:cs="Arial"/>
          <w:sz w:val="24"/>
          <w:szCs w:val="24"/>
        </w:rPr>
        <w:t xml:space="preserve"> </w:t>
      </w:r>
      <w:r w:rsidR="00BC169E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>. рублей, что больше уровня 201</w:t>
      </w:r>
      <w:r w:rsidR="00BC169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на </w:t>
      </w:r>
      <w:r w:rsidR="00BC169E">
        <w:rPr>
          <w:rFonts w:ascii="Arial" w:hAnsi="Arial" w:cs="Arial"/>
          <w:sz w:val="24"/>
          <w:szCs w:val="24"/>
        </w:rPr>
        <w:t>30 515,8</w:t>
      </w:r>
      <w:r>
        <w:rPr>
          <w:rFonts w:ascii="Arial" w:hAnsi="Arial" w:cs="Arial"/>
          <w:sz w:val="24"/>
          <w:szCs w:val="24"/>
        </w:rPr>
        <w:t xml:space="preserve"> </w:t>
      </w:r>
      <w:r w:rsidR="00BC169E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рублей, или на </w:t>
      </w:r>
      <w:r w:rsidR="003445C0" w:rsidRPr="003445C0">
        <w:rPr>
          <w:rFonts w:ascii="Arial" w:hAnsi="Arial" w:cs="Arial"/>
          <w:sz w:val="24"/>
          <w:szCs w:val="24"/>
        </w:rPr>
        <w:t>9,0</w:t>
      </w:r>
      <w:r w:rsidRPr="003445C0">
        <w:rPr>
          <w:rFonts w:ascii="Arial" w:hAnsi="Arial" w:cs="Arial"/>
          <w:sz w:val="24"/>
          <w:szCs w:val="24"/>
        </w:rPr>
        <w:t>%.</w:t>
      </w:r>
    </w:p>
    <w:p w:rsidR="00750173" w:rsidRDefault="00750173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173" w:rsidRDefault="00750173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F92" w:rsidRDefault="00F73F7D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4AF">
        <w:rPr>
          <w:sz w:val="26"/>
          <w:szCs w:val="26"/>
        </w:rPr>
        <w:object w:dxaOrig="4281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33pt" o:ole="">
            <v:imagedata r:id="rId5" o:title=""/>
          </v:shape>
          <o:OLEObject Type="Embed" ProgID="PowerPoint.Slide.12" ShapeID="_x0000_i1025" DrawAspect="Content" ObjectID="_1673068239" r:id="rId6"/>
        </w:object>
      </w:r>
    </w:p>
    <w:p w:rsidR="00E05D4F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консолидированного бюджета </w:t>
      </w:r>
      <w:r w:rsidR="00E05D4F">
        <w:rPr>
          <w:rFonts w:ascii="Arial" w:hAnsi="Arial" w:cs="Arial"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в 20</w:t>
      </w:r>
      <w:r w:rsidR="00E05D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составили </w:t>
      </w:r>
      <w:r w:rsidR="00E05D4F">
        <w:rPr>
          <w:rFonts w:ascii="Arial" w:hAnsi="Arial" w:cs="Arial"/>
          <w:sz w:val="24"/>
          <w:szCs w:val="24"/>
        </w:rPr>
        <w:t>471 345,2</w:t>
      </w:r>
      <w:r>
        <w:rPr>
          <w:rFonts w:ascii="Arial" w:hAnsi="Arial" w:cs="Arial"/>
          <w:sz w:val="24"/>
          <w:szCs w:val="24"/>
        </w:rPr>
        <w:t xml:space="preserve"> </w:t>
      </w:r>
      <w:r w:rsidR="00E05D4F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</w:t>
      </w:r>
      <w:r w:rsidRPr="00CC647F">
        <w:rPr>
          <w:rFonts w:ascii="Arial" w:hAnsi="Arial" w:cs="Arial"/>
          <w:sz w:val="24"/>
          <w:szCs w:val="24"/>
        </w:rPr>
        <w:t xml:space="preserve">рублей, или </w:t>
      </w:r>
      <w:r w:rsidR="00E05D4F">
        <w:rPr>
          <w:rFonts w:ascii="Arial" w:hAnsi="Arial" w:cs="Arial"/>
          <w:sz w:val="24"/>
          <w:szCs w:val="24"/>
        </w:rPr>
        <w:t>97,7</w:t>
      </w:r>
      <w:r w:rsidRPr="00CC647F">
        <w:rPr>
          <w:rFonts w:ascii="Arial" w:hAnsi="Arial" w:cs="Arial"/>
          <w:sz w:val="24"/>
          <w:szCs w:val="24"/>
        </w:rPr>
        <w:t>% к годовым плановым назначениям (</w:t>
      </w:r>
      <w:r w:rsidR="00E05D4F">
        <w:rPr>
          <w:rFonts w:ascii="Arial" w:hAnsi="Arial" w:cs="Arial"/>
          <w:sz w:val="24"/>
          <w:szCs w:val="24"/>
        </w:rPr>
        <w:t>121,6</w:t>
      </w:r>
      <w:r w:rsidRPr="00CC647F">
        <w:rPr>
          <w:rFonts w:ascii="Arial" w:hAnsi="Arial" w:cs="Arial"/>
          <w:sz w:val="24"/>
          <w:szCs w:val="24"/>
        </w:rPr>
        <w:t>% к уровню 201</w:t>
      </w:r>
      <w:r w:rsidR="00E05D4F">
        <w:rPr>
          <w:rFonts w:ascii="Arial" w:hAnsi="Arial" w:cs="Arial"/>
          <w:sz w:val="24"/>
          <w:szCs w:val="24"/>
        </w:rPr>
        <w:t>9</w:t>
      </w:r>
      <w:r w:rsidRPr="00CC647F">
        <w:rPr>
          <w:rFonts w:ascii="Arial" w:hAnsi="Arial" w:cs="Arial"/>
          <w:sz w:val="24"/>
          <w:szCs w:val="24"/>
        </w:rPr>
        <w:t xml:space="preserve"> года)</w:t>
      </w:r>
      <w:r w:rsidR="00E05D4F">
        <w:rPr>
          <w:rFonts w:ascii="Arial" w:hAnsi="Arial" w:cs="Arial"/>
          <w:sz w:val="24"/>
          <w:szCs w:val="24"/>
        </w:rPr>
        <w:t>.</w:t>
      </w:r>
    </w:p>
    <w:p w:rsidR="00073693" w:rsidRDefault="00C73455" w:rsidP="000C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47F">
        <w:rPr>
          <w:rFonts w:ascii="Arial" w:hAnsi="Arial" w:cs="Arial"/>
          <w:sz w:val="24"/>
          <w:szCs w:val="24"/>
        </w:rPr>
        <w:lastRenderedPageBreak/>
        <w:t xml:space="preserve">В разрезе расходы консолидированного бюджета </w:t>
      </w:r>
      <w:r w:rsidR="00E05D4F">
        <w:rPr>
          <w:rFonts w:ascii="Arial" w:hAnsi="Arial" w:cs="Arial"/>
          <w:sz w:val="24"/>
          <w:szCs w:val="24"/>
        </w:rPr>
        <w:t>Порецкого района</w:t>
      </w:r>
      <w:r w:rsidRPr="00CC647F">
        <w:rPr>
          <w:rFonts w:ascii="Arial" w:hAnsi="Arial" w:cs="Arial"/>
          <w:sz w:val="24"/>
          <w:szCs w:val="24"/>
        </w:rPr>
        <w:t xml:space="preserve"> в 20</w:t>
      </w:r>
      <w:r w:rsidR="00E05D4F">
        <w:rPr>
          <w:rFonts w:ascii="Arial" w:hAnsi="Arial" w:cs="Arial"/>
          <w:sz w:val="24"/>
          <w:szCs w:val="24"/>
        </w:rPr>
        <w:t xml:space="preserve">20 году </w:t>
      </w:r>
      <w:r w:rsidRPr="00CC647F">
        <w:rPr>
          <w:rFonts w:ascii="Arial" w:hAnsi="Arial" w:cs="Arial"/>
          <w:sz w:val="24"/>
          <w:szCs w:val="24"/>
        </w:rPr>
        <w:t xml:space="preserve">на образование – </w:t>
      </w:r>
      <w:r w:rsidR="00E05D4F">
        <w:rPr>
          <w:rFonts w:ascii="Arial" w:hAnsi="Arial" w:cs="Arial"/>
          <w:sz w:val="24"/>
          <w:szCs w:val="24"/>
        </w:rPr>
        <w:t>163 005,8</w:t>
      </w:r>
      <w:r w:rsidRPr="00CC647F">
        <w:rPr>
          <w:rFonts w:ascii="Arial" w:hAnsi="Arial" w:cs="Arial"/>
          <w:sz w:val="24"/>
          <w:szCs w:val="24"/>
        </w:rPr>
        <w:t xml:space="preserve"> </w:t>
      </w:r>
      <w:r w:rsidR="00E05D4F">
        <w:rPr>
          <w:rFonts w:ascii="Arial" w:hAnsi="Arial" w:cs="Arial"/>
          <w:sz w:val="24"/>
          <w:szCs w:val="24"/>
        </w:rPr>
        <w:t>тыс</w:t>
      </w:r>
      <w:r w:rsidRPr="00CC647F">
        <w:rPr>
          <w:rFonts w:ascii="Arial" w:hAnsi="Arial" w:cs="Arial"/>
          <w:sz w:val="24"/>
          <w:szCs w:val="24"/>
        </w:rPr>
        <w:t>. рублей (</w:t>
      </w:r>
      <w:r w:rsidR="00E05D4F">
        <w:rPr>
          <w:rFonts w:ascii="Arial" w:hAnsi="Arial" w:cs="Arial"/>
          <w:sz w:val="24"/>
          <w:szCs w:val="24"/>
        </w:rPr>
        <w:t>126,7</w:t>
      </w:r>
      <w:r w:rsidRPr="00CC647F">
        <w:rPr>
          <w:rFonts w:ascii="Arial" w:hAnsi="Arial" w:cs="Arial"/>
          <w:sz w:val="24"/>
          <w:szCs w:val="24"/>
        </w:rPr>
        <w:t>% к 201</w:t>
      </w:r>
      <w:r w:rsidR="00E05D4F">
        <w:rPr>
          <w:rFonts w:ascii="Arial" w:hAnsi="Arial" w:cs="Arial"/>
          <w:sz w:val="24"/>
          <w:szCs w:val="24"/>
        </w:rPr>
        <w:t>9</w:t>
      </w:r>
      <w:r w:rsidRPr="00CC647F">
        <w:rPr>
          <w:rFonts w:ascii="Arial" w:hAnsi="Arial" w:cs="Arial"/>
          <w:sz w:val="24"/>
          <w:szCs w:val="24"/>
        </w:rPr>
        <w:t xml:space="preserve"> году), </w:t>
      </w:r>
      <w:r w:rsidR="00E05D4F">
        <w:rPr>
          <w:rFonts w:ascii="Arial" w:hAnsi="Arial" w:cs="Arial"/>
          <w:sz w:val="24"/>
          <w:szCs w:val="24"/>
        </w:rPr>
        <w:t>культура и кинематография</w:t>
      </w:r>
      <w:r w:rsidRPr="00CC647F">
        <w:rPr>
          <w:rFonts w:ascii="Arial" w:hAnsi="Arial" w:cs="Arial"/>
          <w:sz w:val="24"/>
          <w:szCs w:val="24"/>
        </w:rPr>
        <w:t xml:space="preserve"> – </w:t>
      </w:r>
      <w:r w:rsidR="00E05D4F">
        <w:rPr>
          <w:rFonts w:ascii="Arial" w:hAnsi="Arial" w:cs="Arial"/>
          <w:sz w:val="24"/>
          <w:szCs w:val="24"/>
        </w:rPr>
        <w:t>58 376,6 тыс</w:t>
      </w:r>
      <w:r w:rsidRPr="00CC647F">
        <w:rPr>
          <w:rFonts w:ascii="Arial" w:hAnsi="Arial" w:cs="Arial"/>
          <w:sz w:val="24"/>
          <w:szCs w:val="24"/>
        </w:rPr>
        <w:t>. рублей (</w:t>
      </w:r>
      <w:r w:rsidR="00E05D4F">
        <w:rPr>
          <w:rFonts w:ascii="Arial" w:hAnsi="Arial" w:cs="Arial"/>
          <w:sz w:val="24"/>
          <w:szCs w:val="24"/>
        </w:rPr>
        <w:t>132,9</w:t>
      </w:r>
      <w:r w:rsidRPr="00CC647F">
        <w:rPr>
          <w:rFonts w:ascii="Arial" w:hAnsi="Arial" w:cs="Arial"/>
          <w:sz w:val="24"/>
          <w:szCs w:val="24"/>
        </w:rPr>
        <w:t>% к 201</w:t>
      </w:r>
      <w:r w:rsidR="00E05D4F">
        <w:rPr>
          <w:rFonts w:ascii="Arial" w:hAnsi="Arial" w:cs="Arial"/>
          <w:sz w:val="24"/>
          <w:szCs w:val="24"/>
        </w:rPr>
        <w:t>9</w:t>
      </w:r>
      <w:r w:rsidRPr="00CC647F">
        <w:rPr>
          <w:rFonts w:ascii="Arial" w:hAnsi="Arial" w:cs="Arial"/>
          <w:sz w:val="24"/>
          <w:szCs w:val="24"/>
        </w:rPr>
        <w:t xml:space="preserve"> году), социальную политику – </w:t>
      </w:r>
      <w:r w:rsidR="00FE0E8B">
        <w:rPr>
          <w:rFonts w:ascii="Arial" w:hAnsi="Arial" w:cs="Arial"/>
          <w:sz w:val="24"/>
          <w:szCs w:val="24"/>
        </w:rPr>
        <w:t>12 670,4</w:t>
      </w:r>
      <w:r w:rsidRPr="00CC647F">
        <w:rPr>
          <w:rFonts w:ascii="Arial" w:hAnsi="Arial" w:cs="Arial"/>
          <w:sz w:val="24"/>
          <w:szCs w:val="24"/>
        </w:rPr>
        <w:t xml:space="preserve"> </w:t>
      </w:r>
      <w:r w:rsidR="00FE0E8B">
        <w:rPr>
          <w:rFonts w:ascii="Arial" w:hAnsi="Arial" w:cs="Arial"/>
          <w:sz w:val="24"/>
          <w:szCs w:val="24"/>
        </w:rPr>
        <w:t>тыс</w:t>
      </w:r>
      <w:r w:rsidRPr="00CC647F">
        <w:rPr>
          <w:rFonts w:ascii="Arial" w:hAnsi="Arial" w:cs="Arial"/>
          <w:sz w:val="24"/>
          <w:szCs w:val="24"/>
        </w:rPr>
        <w:t>. рублей (</w:t>
      </w:r>
      <w:r w:rsidR="00FE0E8B">
        <w:rPr>
          <w:rFonts w:ascii="Arial" w:hAnsi="Arial" w:cs="Arial"/>
          <w:sz w:val="24"/>
          <w:szCs w:val="24"/>
        </w:rPr>
        <w:t>79</w:t>
      </w:r>
      <w:r w:rsidRPr="00CC647F">
        <w:rPr>
          <w:rFonts w:ascii="Arial" w:hAnsi="Arial" w:cs="Arial"/>
          <w:sz w:val="24"/>
          <w:szCs w:val="24"/>
        </w:rPr>
        <w:t>,0% к 201</w:t>
      </w:r>
      <w:r w:rsidR="00FE0E8B">
        <w:rPr>
          <w:rFonts w:ascii="Arial" w:hAnsi="Arial" w:cs="Arial"/>
          <w:sz w:val="24"/>
          <w:szCs w:val="24"/>
        </w:rPr>
        <w:t>9</w:t>
      </w:r>
      <w:r w:rsidRPr="00CC647F">
        <w:rPr>
          <w:rFonts w:ascii="Arial" w:hAnsi="Arial" w:cs="Arial"/>
          <w:sz w:val="24"/>
          <w:szCs w:val="24"/>
        </w:rPr>
        <w:t xml:space="preserve"> году).</w:t>
      </w:r>
    </w:p>
    <w:p w:rsidR="00EB2308" w:rsidRDefault="00EB2308" w:rsidP="000C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733" w:rsidRDefault="00EB2308" w:rsidP="004A57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5733">
        <w:rPr>
          <w:rFonts w:ascii="Arial" w:hAnsi="Arial" w:cs="Arial"/>
          <w:b/>
          <w:sz w:val="24"/>
          <w:szCs w:val="24"/>
        </w:rPr>
        <w:t>Исполнение бюджета Порецкого района по расходам</w:t>
      </w:r>
      <w:r w:rsidR="004A5733" w:rsidRPr="004A5733">
        <w:rPr>
          <w:rFonts w:ascii="Arial" w:hAnsi="Arial" w:cs="Arial"/>
          <w:b/>
          <w:sz w:val="24"/>
          <w:szCs w:val="24"/>
        </w:rPr>
        <w:t xml:space="preserve"> за 2020 год</w:t>
      </w:r>
    </w:p>
    <w:p w:rsidR="004A5733" w:rsidRPr="004A5733" w:rsidRDefault="004A5733" w:rsidP="004A57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1A37" w:rsidRDefault="008153C1" w:rsidP="00502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3C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39790" cy="3041650"/>
            <wp:effectExtent l="19050" t="0" r="22860" b="63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A37" w:rsidRDefault="00771A37" w:rsidP="00F73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55" w:rsidRPr="00DC53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355">
        <w:rPr>
          <w:rFonts w:ascii="Arial" w:hAnsi="Arial" w:cs="Arial"/>
          <w:sz w:val="24"/>
          <w:szCs w:val="24"/>
        </w:rPr>
        <w:t xml:space="preserve">Формирование и исполнение консолидированного бюджета </w:t>
      </w:r>
      <w:r w:rsidR="00FE0E8B">
        <w:rPr>
          <w:rFonts w:ascii="Arial" w:hAnsi="Arial" w:cs="Arial"/>
          <w:sz w:val="24"/>
          <w:szCs w:val="24"/>
        </w:rPr>
        <w:t>Порецкого района осуществлялось в 2020</w:t>
      </w:r>
      <w:r w:rsidRPr="00DC5355">
        <w:rPr>
          <w:rFonts w:ascii="Arial" w:hAnsi="Arial" w:cs="Arial"/>
          <w:sz w:val="24"/>
          <w:szCs w:val="24"/>
        </w:rPr>
        <w:t xml:space="preserve"> году с учетом необходимости реализации приоритетных направлений расходов, в первую очередь,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C73455" w:rsidRDefault="00C73455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965">
        <w:rPr>
          <w:rFonts w:ascii="Arial" w:hAnsi="Arial" w:cs="Arial"/>
          <w:sz w:val="24"/>
          <w:szCs w:val="24"/>
        </w:rPr>
        <w:t>В 20</w:t>
      </w:r>
      <w:r w:rsidR="00FE0E8B" w:rsidRPr="00091965">
        <w:rPr>
          <w:rFonts w:ascii="Arial" w:hAnsi="Arial" w:cs="Arial"/>
          <w:sz w:val="24"/>
          <w:szCs w:val="24"/>
        </w:rPr>
        <w:t xml:space="preserve">20 </w:t>
      </w:r>
      <w:r w:rsidRPr="00091965">
        <w:rPr>
          <w:rFonts w:ascii="Arial" w:hAnsi="Arial" w:cs="Arial"/>
          <w:sz w:val="24"/>
          <w:szCs w:val="24"/>
        </w:rPr>
        <w:t xml:space="preserve">году </w:t>
      </w:r>
      <w:r w:rsidR="00091965" w:rsidRPr="00091965">
        <w:rPr>
          <w:rFonts w:ascii="Arial" w:hAnsi="Arial" w:cs="Arial"/>
          <w:sz w:val="24"/>
          <w:szCs w:val="24"/>
        </w:rPr>
        <w:t>в Порецком районе реализовано</w:t>
      </w:r>
      <w:r w:rsidRPr="00091965">
        <w:rPr>
          <w:rFonts w:ascii="Arial" w:hAnsi="Arial" w:cs="Arial"/>
          <w:sz w:val="24"/>
          <w:szCs w:val="24"/>
        </w:rPr>
        <w:t xml:space="preserve"> </w:t>
      </w:r>
      <w:r w:rsidR="0084330B" w:rsidRPr="00091965">
        <w:rPr>
          <w:rFonts w:ascii="Arial" w:hAnsi="Arial" w:cs="Arial"/>
          <w:sz w:val="24"/>
          <w:szCs w:val="24"/>
        </w:rPr>
        <w:t>3</w:t>
      </w:r>
      <w:r w:rsidR="00091965">
        <w:rPr>
          <w:rFonts w:ascii="Arial" w:hAnsi="Arial" w:cs="Arial"/>
          <w:sz w:val="24"/>
          <w:szCs w:val="24"/>
        </w:rPr>
        <w:t xml:space="preserve"> национальных проекта на общую сумму 28 206 386,59 рублей, в том числе на национальный проект «Образование» – 1 719 000,0 рублей, на национальный проект «Жилье и городская среда» – 21 562437,10 рублей, на национальный проект «Экология» – 4 924 949,49 рублей.</w:t>
      </w:r>
    </w:p>
    <w:p w:rsidR="007D38EE" w:rsidRDefault="007D38EE" w:rsidP="00B84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8EE" w:rsidRDefault="007D38EE" w:rsidP="007D38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38EE">
        <w:rPr>
          <w:rFonts w:ascii="Arial" w:hAnsi="Arial" w:cs="Arial"/>
          <w:b/>
          <w:sz w:val="24"/>
          <w:szCs w:val="24"/>
        </w:rPr>
        <w:t>Расходы консолидированного бюджета Порецкого района на финансирование мероприятий национальных проектов в 2020 году</w:t>
      </w:r>
    </w:p>
    <w:p w:rsidR="000C6ACE" w:rsidRDefault="000C6ACE" w:rsidP="000C6AC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0C6ACE" w:rsidRPr="002307FB" w:rsidRDefault="000C6ACE" w:rsidP="002307F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0C6ACE">
        <w:rPr>
          <w:rFonts w:ascii="Arial" w:hAnsi="Arial" w:cs="Arial"/>
          <w:b/>
        </w:rPr>
        <w:t>(рублей)</w:t>
      </w:r>
    </w:p>
    <w:p w:rsidR="00247EE5" w:rsidRDefault="000C6ACE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AC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1450" cy="2006600"/>
            <wp:effectExtent l="19050" t="0" r="2540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EE5" w:rsidRPr="00BA5889" w:rsidRDefault="00247EE5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455" w:rsidRPr="00BA5889" w:rsidRDefault="00BA5889" w:rsidP="00C40A39">
      <w:pPr>
        <w:tabs>
          <w:tab w:val="left" w:pos="8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889">
        <w:rPr>
          <w:rFonts w:ascii="Arial" w:hAnsi="Arial" w:cs="Arial"/>
          <w:sz w:val="24"/>
          <w:szCs w:val="24"/>
        </w:rPr>
        <w:t>С целью обеспечения сбалансированности консолидированного бюджета района при его исполнении в 2020 году первоочередными являлись</w:t>
      </w:r>
      <w:r w:rsidR="002F0926">
        <w:rPr>
          <w:rFonts w:ascii="Arial" w:hAnsi="Arial" w:cs="Arial"/>
          <w:sz w:val="24"/>
          <w:szCs w:val="24"/>
        </w:rPr>
        <w:t xml:space="preserve"> следующие расходы, связанные </w:t>
      </w:r>
      <w:proofErr w:type="gramStart"/>
      <w:r w:rsidR="002F0926">
        <w:rPr>
          <w:rFonts w:ascii="Arial" w:hAnsi="Arial" w:cs="Arial"/>
          <w:sz w:val="24"/>
          <w:szCs w:val="24"/>
        </w:rPr>
        <w:t>с</w:t>
      </w:r>
      <w:proofErr w:type="gramEnd"/>
      <w:r w:rsidRPr="00BA5889">
        <w:rPr>
          <w:rFonts w:ascii="Arial" w:hAnsi="Arial" w:cs="Arial"/>
          <w:sz w:val="24"/>
          <w:szCs w:val="24"/>
        </w:rPr>
        <w:t>:</w:t>
      </w:r>
    </w:p>
    <w:p w:rsidR="00BA5889" w:rsidRDefault="005D4BCF" w:rsidP="005D4BCF">
      <w:pPr>
        <w:pStyle w:val="a3"/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A5889" w:rsidRPr="00BA5889">
        <w:rPr>
          <w:rFonts w:ascii="Arial" w:hAnsi="Arial" w:cs="Arial"/>
          <w:sz w:val="24"/>
          <w:szCs w:val="24"/>
        </w:rPr>
        <w:t xml:space="preserve">ыплатой заработной платы и начислений на нее, с социальными выплатами, закупкой продуктов питания (услуг по обеспечению питанием), оплатой услуг по доставке учащихся района в общеобразовательные учреждения, закупкой нефтепродуктов для муниципальных нужд и </w:t>
      </w:r>
      <w:proofErr w:type="gramStart"/>
      <w:r w:rsidR="00BA5889" w:rsidRPr="00BA5889">
        <w:rPr>
          <w:rFonts w:ascii="Arial" w:hAnsi="Arial" w:cs="Arial"/>
          <w:sz w:val="24"/>
          <w:szCs w:val="24"/>
        </w:rPr>
        <w:t>нужд</w:t>
      </w:r>
      <w:proofErr w:type="gramEnd"/>
      <w:r w:rsidR="00BA5889" w:rsidRPr="00BA5889">
        <w:rPr>
          <w:rFonts w:ascii="Arial" w:hAnsi="Arial" w:cs="Arial"/>
          <w:sz w:val="24"/>
          <w:szCs w:val="24"/>
        </w:rPr>
        <w:t xml:space="preserve"> муниципальных учреждении района, оплатой коммунальных услуг, оплатой услуг </w:t>
      </w:r>
      <w:r w:rsidR="002F0926">
        <w:rPr>
          <w:rFonts w:ascii="Arial" w:hAnsi="Arial" w:cs="Arial"/>
          <w:sz w:val="24"/>
          <w:szCs w:val="24"/>
        </w:rPr>
        <w:t>связи, уплатой налогов и сборов</w:t>
      </w:r>
      <w:r>
        <w:rPr>
          <w:rFonts w:ascii="Arial" w:hAnsi="Arial" w:cs="Arial"/>
          <w:sz w:val="24"/>
          <w:szCs w:val="24"/>
        </w:rPr>
        <w:t xml:space="preserve">, </w:t>
      </w:r>
      <w:r w:rsidR="00A819A7">
        <w:rPr>
          <w:rFonts w:ascii="Arial" w:hAnsi="Arial" w:cs="Arial"/>
          <w:sz w:val="24"/>
          <w:szCs w:val="24"/>
        </w:rPr>
        <w:t xml:space="preserve">выделением </w:t>
      </w:r>
      <w:r>
        <w:rPr>
          <w:rFonts w:ascii="Arial" w:hAnsi="Arial" w:cs="Arial"/>
          <w:sz w:val="24"/>
          <w:szCs w:val="24"/>
        </w:rPr>
        <w:t>субсиди</w:t>
      </w:r>
      <w:r w:rsidR="00A819A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A819A7">
        <w:rPr>
          <w:rFonts w:ascii="Arial" w:hAnsi="Arial" w:cs="Arial"/>
          <w:sz w:val="24"/>
          <w:szCs w:val="24"/>
        </w:rPr>
        <w:t xml:space="preserve">бюджетным (автономным) </w:t>
      </w:r>
      <w:r>
        <w:rPr>
          <w:rFonts w:ascii="Arial" w:hAnsi="Arial" w:cs="Arial"/>
          <w:sz w:val="24"/>
          <w:szCs w:val="24"/>
        </w:rPr>
        <w:t>учреждени</w:t>
      </w:r>
      <w:r w:rsidR="00A819A7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 xml:space="preserve"> на выполнение муниципального задания;</w:t>
      </w:r>
    </w:p>
    <w:p w:rsidR="002F0926" w:rsidRDefault="002F0926" w:rsidP="005D4BCF">
      <w:pPr>
        <w:pStyle w:val="a3"/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F0926">
        <w:rPr>
          <w:rFonts w:ascii="Arial" w:hAnsi="Arial" w:cs="Arial"/>
          <w:sz w:val="24"/>
          <w:szCs w:val="24"/>
        </w:rPr>
        <w:t xml:space="preserve">редоставлением </w:t>
      </w:r>
      <w:r>
        <w:rPr>
          <w:rFonts w:ascii="Arial" w:hAnsi="Arial" w:cs="Arial"/>
          <w:sz w:val="24"/>
          <w:szCs w:val="24"/>
        </w:rPr>
        <w:t xml:space="preserve">межбюджетных трансфертов на выравнивание и обеспечение сбалансированности бюджетов </w:t>
      </w:r>
      <w:r w:rsidR="00A819A7">
        <w:rPr>
          <w:rFonts w:ascii="Arial" w:hAnsi="Arial" w:cs="Arial"/>
          <w:sz w:val="24"/>
          <w:szCs w:val="24"/>
        </w:rPr>
        <w:t xml:space="preserve">сельских </w:t>
      </w:r>
      <w:r>
        <w:rPr>
          <w:rFonts w:ascii="Arial" w:hAnsi="Arial" w:cs="Arial"/>
          <w:sz w:val="24"/>
          <w:szCs w:val="24"/>
        </w:rPr>
        <w:t>поселений района.</w:t>
      </w:r>
    </w:p>
    <w:p w:rsidR="002F0926" w:rsidRDefault="002F0926" w:rsidP="002F0926">
      <w:pPr>
        <w:pStyle w:val="a3"/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доходы бюджета  района на </w:t>
      </w:r>
      <w:r w:rsidRPr="009451CB">
        <w:rPr>
          <w:rFonts w:ascii="Arial" w:hAnsi="Arial" w:cs="Arial"/>
          <w:sz w:val="24"/>
          <w:szCs w:val="24"/>
        </w:rPr>
        <w:t xml:space="preserve">1 жителя </w:t>
      </w:r>
      <w:r w:rsidR="005D4BCF" w:rsidRPr="009451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451CB">
        <w:rPr>
          <w:rFonts w:ascii="Arial" w:hAnsi="Arial" w:cs="Arial"/>
          <w:sz w:val="24"/>
          <w:szCs w:val="24"/>
        </w:rPr>
        <w:t>7 709,9 рублей.</w:t>
      </w:r>
    </w:p>
    <w:p w:rsidR="00DA0CA5" w:rsidRDefault="00DA0CA5" w:rsidP="002F0926">
      <w:pPr>
        <w:pStyle w:val="a3"/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CA5" w:rsidRDefault="00DA0CA5" w:rsidP="00DA0CA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75980">
        <w:rPr>
          <w:rFonts w:ascii="Arial" w:hAnsi="Arial" w:cs="Arial"/>
          <w:b/>
          <w:sz w:val="24"/>
          <w:szCs w:val="24"/>
        </w:rPr>
        <w:t>Исполнение «майских» указов Президент</w:t>
      </w:r>
      <w:r>
        <w:rPr>
          <w:rFonts w:ascii="Arial" w:hAnsi="Arial" w:cs="Arial"/>
          <w:b/>
          <w:sz w:val="24"/>
          <w:szCs w:val="24"/>
        </w:rPr>
        <w:t>а</w:t>
      </w:r>
      <w:r w:rsidRPr="00775980">
        <w:rPr>
          <w:rFonts w:ascii="Arial" w:hAnsi="Arial" w:cs="Arial"/>
          <w:b/>
          <w:sz w:val="24"/>
          <w:szCs w:val="24"/>
        </w:rPr>
        <w:t xml:space="preserve"> России Владимира Путина в части повышения заработной платы работникам бюджетной сферы</w:t>
      </w:r>
    </w:p>
    <w:p w:rsidR="00DA0CA5" w:rsidRPr="00EF68BA" w:rsidRDefault="00DA0CA5" w:rsidP="00EF68BA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55" w:rsidRDefault="005D4BCF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Порецком районе многое делается для достижения показателей, определенных в майских указах Президента Российской Федерации.</w:t>
      </w:r>
    </w:p>
    <w:p w:rsidR="00A973D6" w:rsidRPr="000D0A97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0A97">
        <w:rPr>
          <w:rFonts w:ascii="Arial" w:hAnsi="Arial" w:cs="Arial"/>
          <w:sz w:val="24"/>
          <w:szCs w:val="24"/>
        </w:rPr>
        <w:t>В результате реализации принятых решений в районе в 2020 г. средняя заработная плата составила:</w:t>
      </w:r>
    </w:p>
    <w:p w:rsidR="00A973D6" w:rsidRPr="00B84717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D0A97">
        <w:rPr>
          <w:rFonts w:ascii="Arial" w:hAnsi="Arial" w:cs="Arial"/>
          <w:sz w:val="24"/>
          <w:szCs w:val="24"/>
        </w:rPr>
        <w:t>педагогических работников общеобразовательных учреждений 27 223,24 рублей, в 2019</w:t>
      </w:r>
      <w:r w:rsidR="000D0A97" w:rsidRPr="000D0A97">
        <w:rPr>
          <w:rFonts w:ascii="Arial" w:hAnsi="Arial" w:cs="Arial"/>
          <w:sz w:val="24"/>
          <w:szCs w:val="24"/>
        </w:rPr>
        <w:t xml:space="preserve"> </w:t>
      </w:r>
      <w:r w:rsidRPr="000D0A97">
        <w:rPr>
          <w:rFonts w:ascii="Arial" w:hAnsi="Arial" w:cs="Arial"/>
          <w:sz w:val="24"/>
          <w:szCs w:val="24"/>
        </w:rPr>
        <w:t>г</w:t>
      </w:r>
      <w:r w:rsidR="000D0A97" w:rsidRPr="000D0A97">
        <w:rPr>
          <w:rFonts w:ascii="Arial" w:hAnsi="Arial" w:cs="Arial"/>
          <w:sz w:val="24"/>
          <w:szCs w:val="24"/>
        </w:rPr>
        <w:t>.</w:t>
      </w:r>
      <w:r w:rsidRPr="000D0A97">
        <w:rPr>
          <w:rFonts w:ascii="Arial" w:hAnsi="Arial" w:cs="Arial"/>
          <w:sz w:val="24"/>
          <w:szCs w:val="24"/>
        </w:rPr>
        <w:t xml:space="preserve">- 23 863,94 рублей, увеличение на </w:t>
      </w:r>
      <w:r w:rsidR="000D0A97" w:rsidRPr="000D0A97">
        <w:rPr>
          <w:rFonts w:ascii="Arial" w:hAnsi="Arial" w:cs="Arial"/>
          <w:sz w:val="24"/>
          <w:szCs w:val="24"/>
        </w:rPr>
        <w:t>14,</w:t>
      </w:r>
      <w:r w:rsidR="00A819A7" w:rsidRPr="00B84717">
        <w:rPr>
          <w:rFonts w:ascii="Arial" w:hAnsi="Arial" w:cs="Arial"/>
          <w:sz w:val="24"/>
          <w:szCs w:val="24"/>
        </w:rPr>
        <w:t>1</w:t>
      </w:r>
      <w:r w:rsidR="000D0A97" w:rsidRPr="00B84717">
        <w:rPr>
          <w:rFonts w:ascii="Arial" w:hAnsi="Arial" w:cs="Arial"/>
          <w:sz w:val="24"/>
          <w:szCs w:val="24"/>
        </w:rPr>
        <w:t>%;</w:t>
      </w:r>
    </w:p>
    <w:p w:rsidR="00A973D6" w:rsidRPr="00B84717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4717">
        <w:rPr>
          <w:rFonts w:ascii="Arial" w:hAnsi="Arial" w:cs="Arial"/>
          <w:sz w:val="24"/>
          <w:szCs w:val="24"/>
        </w:rPr>
        <w:t xml:space="preserve">педагогических работников дошкольных образовательных учреждений 23 807,27 рублей, в 2019 г.-21 607,93 рублей, увеличение на </w:t>
      </w:r>
      <w:r w:rsidR="000D0A97" w:rsidRPr="00B84717">
        <w:rPr>
          <w:rFonts w:ascii="Arial" w:hAnsi="Arial" w:cs="Arial"/>
          <w:sz w:val="24"/>
          <w:szCs w:val="24"/>
        </w:rPr>
        <w:t>10,</w:t>
      </w:r>
      <w:r w:rsidR="00A819A7" w:rsidRPr="00B84717">
        <w:rPr>
          <w:rFonts w:ascii="Arial" w:hAnsi="Arial" w:cs="Arial"/>
          <w:sz w:val="24"/>
          <w:szCs w:val="24"/>
        </w:rPr>
        <w:t>2</w:t>
      </w:r>
      <w:r w:rsidR="000D0A97" w:rsidRPr="00B84717">
        <w:rPr>
          <w:rFonts w:ascii="Arial" w:hAnsi="Arial" w:cs="Arial"/>
          <w:sz w:val="24"/>
          <w:szCs w:val="24"/>
        </w:rPr>
        <w:t xml:space="preserve"> %;</w:t>
      </w:r>
    </w:p>
    <w:p w:rsidR="00A973D6" w:rsidRPr="00B84717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4717">
        <w:rPr>
          <w:rFonts w:ascii="Arial" w:hAnsi="Arial" w:cs="Arial"/>
          <w:sz w:val="24"/>
          <w:szCs w:val="24"/>
        </w:rPr>
        <w:t>работников дополнительного образования – 29 549,02 рублей, в 2019 г. – 26 101,06 рублей, увеличение на</w:t>
      </w:r>
      <w:r w:rsidR="000D0A97" w:rsidRPr="00B84717">
        <w:rPr>
          <w:rFonts w:ascii="Arial" w:hAnsi="Arial" w:cs="Arial"/>
          <w:sz w:val="24"/>
          <w:szCs w:val="24"/>
        </w:rPr>
        <w:t xml:space="preserve"> 13,2 %;</w:t>
      </w:r>
    </w:p>
    <w:p w:rsidR="00A973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4717">
        <w:rPr>
          <w:rFonts w:ascii="Arial" w:hAnsi="Arial" w:cs="Arial"/>
          <w:sz w:val="24"/>
          <w:szCs w:val="24"/>
        </w:rPr>
        <w:t>работников учреждений культуры – 20 600,14 рублей, в 2019 г. – 20 100,37 рублей, увеличение на</w:t>
      </w:r>
      <w:r w:rsidR="000D0A97" w:rsidRPr="00B84717">
        <w:rPr>
          <w:rFonts w:ascii="Arial" w:hAnsi="Arial" w:cs="Arial"/>
          <w:sz w:val="24"/>
          <w:szCs w:val="24"/>
        </w:rPr>
        <w:t xml:space="preserve"> 2,</w:t>
      </w:r>
      <w:r w:rsidR="00A819A7" w:rsidRPr="00B84717">
        <w:rPr>
          <w:rFonts w:ascii="Arial" w:hAnsi="Arial" w:cs="Arial"/>
          <w:sz w:val="24"/>
          <w:szCs w:val="24"/>
        </w:rPr>
        <w:t>5</w:t>
      </w:r>
      <w:r w:rsidR="000D0A97" w:rsidRPr="00B84717">
        <w:rPr>
          <w:rFonts w:ascii="Arial" w:hAnsi="Arial" w:cs="Arial"/>
          <w:sz w:val="24"/>
          <w:szCs w:val="24"/>
        </w:rPr>
        <w:t xml:space="preserve"> %.</w:t>
      </w:r>
    </w:p>
    <w:p w:rsidR="00EF68BA" w:rsidRDefault="00EF68BA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F68BA" w:rsidRPr="00722EF1" w:rsidRDefault="00EF68BA" w:rsidP="00EF68BA">
      <w:pPr>
        <w:pStyle w:val="a3"/>
        <w:numPr>
          <w:ilvl w:val="0"/>
          <w:numId w:val="1"/>
        </w:numPr>
        <w:spacing w:after="0" w:line="240" w:lineRule="auto"/>
        <w:ind w:left="284" w:firstLine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Осуществление </w:t>
      </w:r>
      <w:r w:rsidR="00247EE5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финансового контроля</w:t>
      </w:r>
    </w:p>
    <w:p w:rsidR="00EF68BA" w:rsidRPr="000D0A97" w:rsidRDefault="00EF68BA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C73455" w:rsidRPr="00100659" w:rsidRDefault="005D4BCF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C73455" w:rsidRPr="00100659">
        <w:rPr>
          <w:rFonts w:ascii="Arial" w:hAnsi="Arial" w:cs="Arial"/>
          <w:sz w:val="24"/>
          <w:szCs w:val="24"/>
        </w:rPr>
        <w:t xml:space="preserve"> году с целью проверки эффективного и целевого использования бюджетных средств и материальных ресурсов проведено </w:t>
      </w:r>
      <w:r>
        <w:rPr>
          <w:rFonts w:ascii="Arial" w:hAnsi="Arial" w:cs="Arial"/>
          <w:sz w:val="24"/>
          <w:szCs w:val="24"/>
        </w:rPr>
        <w:t>15 контрольных мероприятий</w:t>
      </w:r>
      <w:r w:rsidR="00C73455" w:rsidRPr="00100659">
        <w:rPr>
          <w:rFonts w:ascii="Arial" w:hAnsi="Arial" w:cs="Arial"/>
          <w:sz w:val="24"/>
          <w:szCs w:val="24"/>
        </w:rPr>
        <w:t xml:space="preserve">, из них </w:t>
      </w:r>
      <w:r>
        <w:rPr>
          <w:rFonts w:ascii="Arial" w:hAnsi="Arial" w:cs="Arial"/>
          <w:sz w:val="24"/>
          <w:szCs w:val="24"/>
        </w:rPr>
        <w:t>5 проверок</w:t>
      </w:r>
      <w:r w:rsidR="00C73455" w:rsidRPr="00100659">
        <w:rPr>
          <w:rFonts w:ascii="Arial" w:hAnsi="Arial" w:cs="Arial"/>
          <w:sz w:val="24"/>
          <w:szCs w:val="24"/>
        </w:rPr>
        <w:t xml:space="preserve"> внеплановы</w:t>
      </w:r>
      <w:r>
        <w:rPr>
          <w:rFonts w:ascii="Arial" w:hAnsi="Arial" w:cs="Arial"/>
          <w:sz w:val="24"/>
          <w:szCs w:val="24"/>
        </w:rPr>
        <w:t>е</w:t>
      </w:r>
      <w:r w:rsidR="00C73455" w:rsidRPr="00100659">
        <w:rPr>
          <w:rFonts w:ascii="Arial" w:hAnsi="Arial" w:cs="Arial"/>
          <w:sz w:val="24"/>
          <w:szCs w:val="24"/>
        </w:rPr>
        <w:t>.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По плану проведены следующие контрольные мероприятия: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- проверка составления и исполнения плана финансово – хозяйственной деятельности образовательных учреждений Порецкого района Чувашской Республики;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- проверки составления и исполнения смет доходов и расходов, эффективного и целевого использования средств бюджета сельского поселения.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Внеплановые проверки проведены по обращениям: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7152C">
        <w:rPr>
          <w:rFonts w:ascii="Arial" w:hAnsi="Arial" w:cs="Arial"/>
          <w:sz w:val="24"/>
          <w:szCs w:val="24"/>
        </w:rPr>
        <w:t>Шумерлинского</w:t>
      </w:r>
      <w:proofErr w:type="spellEnd"/>
      <w:r w:rsidRPr="00F7152C">
        <w:rPr>
          <w:rFonts w:ascii="Arial" w:hAnsi="Arial" w:cs="Arial"/>
          <w:sz w:val="24"/>
          <w:szCs w:val="24"/>
        </w:rPr>
        <w:t xml:space="preserve"> межрайонного следственного отдела СУ СК России по Чувашской Республике на предмет проверки финансово-хозяйственной деятельности в МБДОУ «Колокольчик» за 2015-2019 годы;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- Минфина Чувашии на предмет соблюдения положений части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закупок, товаров, работ, услуг МБОУ «</w:t>
      </w:r>
      <w:proofErr w:type="spellStart"/>
      <w:r w:rsidRPr="00F7152C">
        <w:rPr>
          <w:rFonts w:ascii="Arial" w:hAnsi="Arial" w:cs="Arial"/>
          <w:sz w:val="24"/>
          <w:szCs w:val="24"/>
        </w:rPr>
        <w:t>Напольновская</w:t>
      </w:r>
      <w:proofErr w:type="spellEnd"/>
      <w:r w:rsidRPr="00F7152C">
        <w:rPr>
          <w:rFonts w:ascii="Arial" w:hAnsi="Arial" w:cs="Arial"/>
          <w:sz w:val="24"/>
          <w:szCs w:val="24"/>
        </w:rPr>
        <w:t xml:space="preserve"> СОШ» Порецкого района Чувашской Республики;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lastRenderedPageBreak/>
        <w:t>- Министерства образования и молодежной политики Чувашской Республики на предмет правильности начисления и выплаты заработной платы учителям, соблюдения индикативных показателей по заработной плате учителей в соответствии с Указом Президента Российской Федерации от 07.05.2012 №597 «О мероприятиях по реализации государственной социальной политики» в школах Порецкого района;</w:t>
      </w:r>
    </w:p>
    <w:p w:rsid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- МО МВД России «</w:t>
      </w:r>
      <w:proofErr w:type="spellStart"/>
      <w:r w:rsidRPr="00F7152C">
        <w:rPr>
          <w:rFonts w:ascii="Arial" w:hAnsi="Arial" w:cs="Arial"/>
          <w:sz w:val="24"/>
          <w:szCs w:val="24"/>
        </w:rPr>
        <w:t>Алатырский</w:t>
      </w:r>
      <w:proofErr w:type="spellEnd"/>
      <w:r w:rsidRPr="00F7152C">
        <w:rPr>
          <w:rFonts w:ascii="Arial" w:hAnsi="Arial" w:cs="Arial"/>
          <w:sz w:val="24"/>
          <w:szCs w:val="24"/>
        </w:rPr>
        <w:t>»</w:t>
      </w:r>
      <w:r w:rsidR="00A819A7">
        <w:rPr>
          <w:rFonts w:ascii="Arial" w:hAnsi="Arial" w:cs="Arial"/>
          <w:sz w:val="24"/>
          <w:szCs w:val="24"/>
        </w:rPr>
        <w:t xml:space="preserve"> </w:t>
      </w:r>
      <w:r w:rsidRPr="00F7152C">
        <w:rPr>
          <w:rFonts w:ascii="Arial" w:hAnsi="Arial" w:cs="Arial"/>
          <w:sz w:val="24"/>
          <w:szCs w:val="24"/>
        </w:rPr>
        <w:t>на предмет установления задолженности родителей воспитанников МБДОУ «</w:t>
      </w:r>
      <w:proofErr w:type="spellStart"/>
      <w:r w:rsidRPr="00F7152C">
        <w:rPr>
          <w:rFonts w:ascii="Arial" w:hAnsi="Arial" w:cs="Arial"/>
          <w:sz w:val="24"/>
          <w:szCs w:val="24"/>
        </w:rPr>
        <w:t>Порецкий</w:t>
      </w:r>
      <w:proofErr w:type="spellEnd"/>
      <w:r w:rsidRPr="00F7152C">
        <w:rPr>
          <w:rFonts w:ascii="Arial" w:hAnsi="Arial" w:cs="Arial"/>
          <w:sz w:val="24"/>
          <w:szCs w:val="24"/>
        </w:rPr>
        <w:t xml:space="preserve"> детский сад «Колокольчик» 2018-2019 годов выпуска по состоянию на январь 2020 года. </w:t>
      </w:r>
    </w:p>
    <w:p w:rsidR="00F7152C" w:rsidRP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Объем проверенных средств составляет 275</w:t>
      </w:r>
      <w:r w:rsidR="00A819A7">
        <w:rPr>
          <w:rFonts w:ascii="Arial" w:hAnsi="Arial" w:cs="Arial"/>
          <w:sz w:val="24"/>
          <w:szCs w:val="24"/>
        </w:rPr>
        <w:t>,</w:t>
      </w:r>
      <w:r w:rsidRPr="00F7152C">
        <w:rPr>
          <w:rFonts w:ascii="Arial" w:hAnsi="Arial" w:cs="Arial"/>
          <w:sz w:val="24"/>
          <w:szCs w:val="24"/>
        </w:rPr>
        <w:t>8</w:t>
      </w:r>
      <w:r w:rsidR="00A819A7">
        <w:rPr>
          <w:rFonts w:ascii="Arial" w:hAnsi="Arial" w:cs="Arial"/>
          <w:sz w:val="24"/>
          <w:szCs w:val="24"/>
        </w:rPr>
        <w:t xml:space="preserve"> млн</w:t>
      </w:r>
      <w:proofErr w:type="gramStart"/>
      <w:r w:rsidR="00A819A7">
        <w:rPr>
          <w:rFonts w:ascii="Arial" w:hAnsi="Arial" w:cs="Arial"/>
          <w:sz w:val="24"/>
          <w:szCs w:val="24"/>
        </w:rPr>
        <w:t>.</w:t>
      </w:r>
      <w:r w:rsidRPr="00F7152C">
        <w:rPr>
          <w:rFonts w:ascii="Arial" w:hAnsi="Arial" w:cs="Arial"/>
          <w:sz w:val="24"/>
          <w:szCs w:val="24"/>
        </w:rPr>
        <w:t>р</w:t>
      </w:r>
      <w:proofErr w:type="gramEnd"/>
      <w:r w:rsidRPr="00F7152C">
        <w:rPr>
          <w:rFonts w:ascii="Arial" w:hAnsi="Arial" w:cs="Arial"/>
          <w:sz w:val="24"/>
          <w:szCs w:val="24"/>
        </w:rPr>
        <w:t>ублей.</w:t>
      </w:r>
    </w:p>
    <w:p w:rsidR="00F7152C" w:rsidRDefault="00F7152C" w:rsidP="00F7152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Количество контрольных мероприятий, которыми выявлены финансовые нарушения 10 (десять).</w:t>
      </w:r>
    </w:p>
    <w:p w:rsidR="00F7152C" w:rsidRPr="00F7152C" w:rsidRDefault="00F7152C" w:rsidP="00F7152C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Объем проверенных средств составляет 275</w:t>
      </w:r>
      <w:r w:rsidR="00A819A7">
        <w:rPr>
          <w:rFonts w:ascii="Arial" w:hAnsi="Arial" w:cs="Arial"/>
          <w:sz w:val="24"/>
          <w:szCs w:val="24"/>
        </w:rPr>
        <w:t>,</w:t>
      </w:r>
      <w:r w:rsidRPr="00F7152C">
        <w:rPr>
          <w:rFonts w:ascii="Arial" w:hAnsi="Arial" w:cs="Arial"/>
          <w:sz w:val="24"/>
          <w:szCs w:val="24"/>
        </w:rPr>
        <w:t>8</w:t>
      </w:r>
      <w:r w:rsidR="00A819A7">
        <w:rPr>
          <w:rFonts w:ascii="Arial" w:hAnsi="Arial" w:cs="Arial"/>
          <w:sz w:val="24"/>
          <w:szCs w:val="24"/>
        </w:rPr>
        <w:t xml:space="preserve"> млн.</w:t>
      </w:r>
      <w:r w:rsidRPr="00F7152C">
        <w:rPr>
          <w:rFonts w:ascii="Arial" w:hAnsi="Arial" w:cs="Arial"/>
          <w:sz w:val="24"/>
          <w:szCs w:val="24"/>
        </w:rPr>
        <w:t xml:space="preserve"> рублей.</w:t>
      </w:r>
    </w:p>
    <w:p w:rsidR="00C73455" w:rsidRDefault="00F7152C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52C">
        <w:rPr>
          <w:rFonts w:ascii="Arial" w:hAnsi="Arial" w:cs="Arial"/>
          <w:sz w:val="24"/>
          <w:szCs w:val="24"/>
        </w:rPr>
        <w:t>В ходе проведенных контрольных мероприятий финансовым отделом администрации Порецкого района проверена законность, эффективность и целесообразность использования бюджетных средств. Материалы проверок направлены для рассмотрения в прокуратуру Порецкого района Чувашской Республики.</w:t>
      </w:r>
    </w:p>
    <w:p w:rsidR="00F7152C" w:rsidRPr="00D83C29" w:rsidRDefault="00F7152C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83C29">
        <w:rPr>
          <w:rFonts w:ascii="Arial" w:hAnsi="Arial" w:cs="Arial"/>
          <w:sz w:val="24"/>
          <w:szCs w:val="24"/>
        </w:rPr>
        <w:t>По результатам контрольных мероприятий направлено 10 (десять) представлений об устранении выявленных финансовых нарушений в адрес проверяемых учреждений.</w:t>
      </w:r>
    </w:p>
    <w:p w:rsidR="00F7152C" w:rsidRPr="00D83C29" w:rsidRDefault="00F7152C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C29">
        <w:rPr>
          <w:rFonts w:ascii="Arial" w:hAnsi="Arial" w:cs="Arial"/>
          <w:sz w:val="24"/>
          <w:szCs w:val="24"/>
        </w:rPr>
        <w:t>Материалы 10 (десяти) контрольных мероприятий направлены в прокуратуру Порецкого района Чувашской Республики для принятия мер прокурорского реагирования, 3 (трех) контрольных мероприятий направлены в правоохранительные органы, 2 (двух) в вышестоящие и иные органы власти.</w:t>
      </w:r>
      <w:proofErr w:type="gramEnd"/>
    </w:p>
    <w:p w:rsidR="00F7152C" w:rsidRPr="00D83C29" w:rsidRDefault="00F7152C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83C29">
        <w:rPr>
          <w:rFonts w:ascii="Arial" w:hAnsi="Arial" w:cs="Arial"/>
          <w:sz w:val="24"/>
          <w:szCs w:val="24"/>
        </w:rPr>
        <w:t>Число лиц, привлеченных к административной ответственности (объявлено замечаний) одно, в том числе:</w:t>
      </w:r>
    </w:p>
    <w:p w:rsidR="00F7152C" w:rsidRDefault="00F7152C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83C29">
        <w:rPr>
          <w:rFonts w:ascii="Arial" w:hAnsi="Arial" w:cs="Arial"/>
          <w:sz w:val="24"/>
          <w:szCs w:val="24"/>
        </w:rPr>
        <w:t>- ведущему бухгалтеру МКУ «ЦФХО» (приказ №72 от 28.07.2020).</w:t>
      </w:r>
    </w:p>
    <w:p w:rsidR="00EF68BA" w:rsidRDefault="00EF68BA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F68BA" w:rsidRPr="00247EE5" w:rsidRDefault="00EF68BA" w:rsidP="00EF68BA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722EF1">
        <w:rPr>
          <w:rFonts w:ascii="Arial" w:hAnsi="Arial" w:cs="Arial"/>
          <w:b/>
          <w:sz w:val="24"/>
          <w:szCs w:val="24"/>
        </w:rPr>
        <w:t>Обеспечение открытости бюджетных данных</w:t>
      </w:r>
    </w:p>
    <w:p w:rsidR="00247EE5" w:rsidRPr="00EF68BA" w:rsidRDefault="00247EE5" w:rsidP="00247EE5">
      <w:pPr>
        <w:pStyle w:val="a6"/>
        <w:ind w:left="1070"/>
        <w:rPr>
          <w:rFonts w:ascii="Arial" w:hAnsi="Arial" w:cs="Arial"/>
          <w:sz w:val="24"/>
          <w:szCs w:val="24"/>
        </w:rPr>
      </w:pPr>
    </w:p>
    <w:p w:rsidR="00EF68BA" w:rsidRPr="00D83C29" w:rsidRDefault="00247EE5" w:rsidP="00247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Порецкий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722EF1">
        <w:rPr>
          <w:rFonts w:ascii="Arial" w:hAnsi="Arial" w:cs="Arial"/>
          <w:sz w:val="24"/>
          <w:szCs w:val="24"/>
        </w:rPr>
        <w:t xml:space="preserve">, придерживаясь установленного Бюджетным кодексом Российской Федерации принципа прозрачности (открытости) </w:t>
      </w:r>
      <w:r>
        <w:rPr>
          <w:rFonts w:ascii="Arial" w:hAnsi="Arial" w:cs="Arial"/>
          <w:sz w:val="24"/>
          <w:szCs w:val="24"/>
        </w:rPr>
        <w:t>информацию</w:t>
      </w:r>
      <w:r w:rsidRPr="00722EF1">
        <w:rPr>
          <w:rFonts w:ascii="Arial" w:hAnsi="Arial" w:cs="Arial"/>
          <w:sz w:val="24"/>
          <w:szCs w:val="24"/>
        </w:rPr>
        <w:t xml:space="preserve"> о проекте бюджета, утвержденном бюджете, внесении изменений в него и годовом отчете об исполнении бюджета размещает на </w:t>
      </w:r>
      <w:r>
        <w:rPr>
          <w:rFonts w:ascii="Arial" w:hAnsi="Arial" w:cs="Arial"/>
          <w:sz w:val="24"/>
          <w:szCs w:val="24"/>
        </w:rPr>
        <w:t xml:space="preserve">официальном сайте администрации Порецкого </w:t>
      </w:r>
      <w:r w:rsidRPr="00722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района, </w:t>
      </w:r>
      <w:r w:rsidRPr="00722EF1">
        <w:rPr>
          <w:rFonts w:ascii="Arial" w:hAnsi="Arial" w:cs="Arial"/>
          <w:sz w:val="24"/>
          <w:szCs w:val="24"/>
        </w:rPr>
        <w:t>в понятной для широкого круга граждан форме.</w:t>
      </w:r>
      <w:proofErr w:type="gramEnd"/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Основными задачами на 20</w:t>
      </w:r>
      <w:r>
        <w:rPr>
          <w:rFonts w:ascii="Arial" w:hAnsi="Arial" w:cs="Arial"/>
          <w:sz w:val="24"/>
          <w:szCs w:val="24"/>
        </w:rPr>
        <w:t>21</w:t>
      </w:r>
      <w:r w:rsidRPr="00D947AB">
        <w:rPr>
          <w:rFonts w:ascii="Arial" w:hAnsi="Arial" w:cs="Arial"/>
          <w:sz w:val="24"/>
          <w:szCs w:val="24"/>
        </w:rPr>
        <w:t xml:space="preserve"> год являются: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формирование условий для ускорения темпов экономического роста и роста доходного потенциала консолидированного бюджета Порецкого района Чувашской Республики;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обеспечение долгосрочной устойчивости консолидированного бюджета Порецкого района Чувашской Республики, в том числе за счет повышения качества управления муниципальными финансами.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21</w:t>
      </w:r>
      <w:r w:rsidRPr="00D947AB">
        <w:rPr>
          <w:rFonts w:ascii="Arial" w:hAnsi="Arial" w:cs="Arial"/>
          <w:sz w:val="24"/>
          <w:szCs w:val="24"/>
        </w:rPr>
        <w:t xml:space="preserve"> году должна быть продолжена работа по повышению открытости и понятности бюджетов. Её конечной целью являются повышение информационной открытости и понятности действий органов местного самоуправления Порецкого района, обеспечение прозрачности и подотчетности бюджетных расходов, закупок и инвестиций, реализация эффективной системы контроля.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Развитие данного направления будет продолжено в рамках реализации "Электронного бюджета".</w:t>
      </w:r>
    </w:p>
    <w:p w:rsidR="00F7152C" w:rsidRPr="00F7152C" w:rsidRDefault="00F7152C" w:rsidP="00F71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152C" w:rsidRPr="00F7152C" w:rsidSect="00263C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D51"/>
    <w:multiLevelType w:val="hybridMultilevel"/>
    <w:tmpl w:val="1BF4CF56"/>
    <w:lvl w:ilvl="0" w:tplc="E4402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532B"/>
    <w:multiLevelType w:val="hybridMultilevel"/>
    <w:tmpl w:val="B63CCE4E"/>
    <w:lvl w:ilvl="0" w:tplc="E20692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73455"/>
    <w:rsid w:val="000234A8"/>
    <w:rsid w:val="00023D8E"/>
    <w:rsid w:val="00073693"/>
    <w:rsid w:val="00081F92"/>
    <w:rsid w:val="00091965"/>
    <w:rsid w:val="000968F7"/>
    <w:rsid w:val="000A1655"/>
    <w:rsid w:val="000B62EF"/>
    <w:rsid w:val="000C45D5"/>
    <w:rsid w:val="000C6ACE"/>
    <w:rsid w:val="000D0A97"/>
    <w:rsid w:val="00100849"/>
    <w:rsid w:val="00106A22"/>
    <w:rsid w:val="001110DF"/>
    <w:rsid w:val="00124D39"/>
    <w:rsid w:val="001614D3"/>
    <w:rsid w:val="00164ABA"/>
    <w:rsid w:val="00176987"/>
    <w:rsid w:val="001F42F3"/>
    <w:rsid w:val="002307FB"/>
    <w:rsid w:val="00247EE5"/>
    <w:rsid w:val="00263C6D"/>
    <w:rsid w:val="002773D8"/>
    <w:rsid w:val="00281132"/>
    <w:rsid w:val="002F0926"/>
    <w:rsid w:val="003445C0"/>
    <w:rsid w:val="00350485"/>
    <w:rsid w:val="00385F96"/>
    <w:rsid w:val="004017F6"/>
    <w:rsid w:val="0040220D"/>
    <w:rsid w:val="00460A7B"/>
    <w:rsid w:val="004A5733"/>
    <w:rsid w:val="004D5208"/>
    <w:rsid w:val="004F0F09"/>
    <w:rsid w:val="00502B17"/>
    <w:rsid w:val="005375E3"/>
    <w:rsid w:val="005814AF"/>
    <w:rsid w:val="005C372A"/>
    <w:rsid w:val="005D4BCF"/>
    <w:rsid w:val="00634421"/>
    <w:rsid w:val="00636A26"/>
    <w:rsid w:val="00642D68"/>
    <w:rsid w:val="00725D39"/>
    <w:rsid w:val="00750173"/>
    <w:rsid w:val="00756C4E"/>
    <w:rsid w:val="00771A37"/>
    <w:rsid w:val="007D38EE"/>
    <w:rsid w:val="008153C1"/>
    <w:rsid w:val="008217A8"/>
    <w:rsid w:val="008412DA"/>
    <w:rsid w:val="0084330B"/>
    <w:rsid w:val="00861850"/>
    <w:rsid w:val="0087320F"/>
    <w:rsid w:val="00885476"/>
    <w:rsid w:val="008C2725"/>
    <w:rsid w:val="008C6B6E"/>
    <w:rsid w:val="009105E7"/>
    <w:rsid w:val="0093453A"/>
    <w:rsid w:val="009451CB"/>
    <w:rsid w:val="009A23C6"/>
    <w:rsid w:val="00A11554"/>
    <w:rsid w:val="00A12F84"/>
    <w:rsid w:val="00A44E2A"/>
    <w:rsid w:val="00A819A7"/>
    <w:rsid w:val="00A931AE"/>
    <w:rsid w:val="00A973D6"/>
    <w:rsid w:val="00AB2392"/>
    <w:rsid w:val="00AE5A9E"/>
    <w:rsid w:val="00B4501C"/>
    <w:rsid w:val="00B8182F"/>
    <w:rsid w:val="00B84717"/>
    <w:rsid w:val="00BA5889"/>
    <w:rsid w:val="00BC169E"/>
    <w:rsid w:val="00BC5740"/>
    <w:rsid w:val="00BF185D"/>
    <w:rsid w:val="00C40A39"/>
    <w:rsid w:val="00C73455"/>
    <w:rsid w:val="00CB74F8"/>
    <w:rsid w:val="00CC0A50"/>
    <w:rsid w:val="00CD1E8E"/>
    <w:rsid w:val="00D83C29"/>
    <w:rsid w:val="00D947AB"/>
    <w:rsid w:val="00DA0CA5"/>
    <w:rsid w:val="00E05D4F"/>
    <w:rsid w:val="00EB2308"/>
    <w:rsid w:val="00EC7253"/>
    <w:rsid w:val="00EF68BA"/>
    <w:rsid w:val="00F347DD"/>
    <w:rsid w:val="00F7152C"/>
    <w:rsid w:val="00F73F7D"/>
    <w:rsid w:val="00FE00B7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45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5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947AB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08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3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58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69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1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33"/>
      <c:perspective val="30"/>
    </c:view3D>
    <c:plotArea>
      <c:layout>
        <c:manualLayout>
          <c:layoutTarget val="inner"/>
          <c:xMode val="edge"/>
          <c:yMode val="edge"/>
          <c:x val="5.2024734881199623E-2"/>
          <c:y val="0.35604280234201574"/>
          <c:w val="0.41518561923945718"/>
          <c:h val="0.61969753780777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spPr>
              <a:solidFill>
                <a:srgbClr val="9966FF"/>
              </a:solidFill>
            </c:spPr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6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4456499368922647E-3"/>
                  <c:y val="-6.88270408978948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2.1684749053383884E-2"/>
                  <c:y val="-4.7318590617302994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2.1684749053383936E-2"/>
                  <c:y val="-3.6564365477006831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1.5902149305814916E-2"/>
                  <c:y val="-4.301690056118429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8.6738996213535507E-3"/>
                  <c:y val="-4.516774558924351E-2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-2.8912998737845159E-2"/>
                  <c:y val="-6.6676195869835572E-2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2.8912998737845156E-3"/>
                  <c:y val="-6.2374505813717292E-2"/>
                </c:manualLayout>
              </c:layout>
              <c:dLblPos val="bestFit"/>
              <c:showPercent val="1"/>
            </c:dLbl>
            <c:dLblPos val="outEnd"/>
            <c:showPercent val="1"/>
            <c:showLeaderLines val="1"/>
          </c:dLbls>
          <c:cat>
            <c:strRef>
              <c:f>Лист1!$A$2:$A$11</c:f>
              <c:strCache>
                <c:ptCount val="9"/>
                <c:pt idx="0">
                  <c:v>Общегосударственные расходы       57 657,4 тыс.руб.</c:v>
                </c:pt>
                <c:pt idx="1">
                  <c:v>Национальная оборона                     1 289,4тыс.руб.</c:v>
                </c:pt>
                <c:pt idx="2">
                  <c:v>Национальная безопасность и правоохранительная деятельность   2934,4 тыс.руб.</c:v>
                </c:pt>
                <c:pt idx="3">
                  <c:v>Национальная экономика               50 242,0 тыс.руб.</c:v>
                </c:pt>
                <c:pt idx="4">
                  <c:v>Жилищно-коммунальное хозяйство 87 048,6тыс.руб.</c:v>
                </c:pt>
                <c:pt idx="5">
                  <c:v>Образование                                 163 005,8 тыс.руб.</c:v>
                </c:pt>
                <c:pt idx="6">
                  <c:v>Культура, кинематография           58 376,5 тыс.руб.</c:v>
                </c:pt>
                <c:pt idx="7">
                  <c:v>Социальная политика                     12 670,4 тыс.руб.</c:v>
                </c:pt>
                <c:pt idx="8">
                  <c:v>Физическая культура и спорт         38 120,7 тыс.руб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57657.4</c:v>
                </c:pt>
                <c:pt idx="1">
                  <c:v>1289.4000000000001</c:v>
                </c:pt>
                <c:pt idx="2">
                  <c:v>2934.4</c:v>
                </c:pt>
                <c:pt idx="3">
                  <c:v>50242</c:v>
                </c:pt>
                <c:pt idx="4">
                  <c:v>87048.6</c:v>
                </c:pt>
                <c:pt idx="5" formatCode="#,##0.00">
                  <c:v>163005.79999999999</c:v>
                </c:pt>
                <c:pt idx="6">
                  <c:v>58376.5</c:v>
                </c:pt>
                <c:pt idx="7">
                  <c:v>12670.4</c:v>
                </c:pt>
                <c:pt idx="8">
                  <c:v>38120.699999999997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7"/>
        <c:txPr>
          <a:bodyPr/>
          <a:lstStyle/>
          <a:p>
            <a:pPr>
              <a:defRPr sz="800" spc="0" baseline="0"/>
            </a:pPr>
            <a:endParaRPr lang="ru-RU"/>
          </a:p>
        </c:txPr>
      </c:legendEntry>
      <c:legendEntry>
        <c:idx val="9"/>
        <c:delete val="1"/>
      </c:legendEntry>
      <c:layout>
        <c:manualLayout>
          <c:xMode val="edge"/>
          <c:yMode val="edge"/>
          <c:x val="0.52184791044801404"/>
          <c:y val="5.6299549094824666E-2"/>
          <c:w val="0.46374787660843225"/>
          <c:h val="0.92492125984251972"/>
        </c:manualLayout>
      </c:layout>
      <c:spPr>
        <a:ln>
          <a:noFill/>
        </a:ln>
      </c:spPr>
      <c:txPr>
        <a:bodyPr/>
        <a:lstStyle/>
        <a:p>
          <a:pPr>
            <a:defRPr sz="800" spc="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528520694284366E-2"/>
          <c:y val="9.8053777011635784E-2"/>
          <c:w val="0.32353749916689739"/>
          <c:h val="0.6370607424072000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-1.3888888888888975E-2"/>
                  <c:y val="1.8325201625315608E-2"/>
                </c:manualLayout>
              </c:layout>
              <c:showPercent val="1"/>
            </c:dLbl>
            <c:dLbl>
              <c:idx val="2"/>
              <c:layout>
                <c:manualLayout>
                  <c:x val="-9.1666666666667118E-2"/>
                  <c:y val="8.7553580773256562E-2"/>
                </c:manualLayout>
              </c:layout>
              <c:showPercent val="1"/>
            </c:dLbl>
            <c:dLbl>
              <c:idx val="3"/>
              <c:layout>
                <c:manualLayout>
                  <c:x val="-1.8055555555555561E-2"/>
                  <c:y val="8.1445340556958647E-3"/>
                </c:manualLayout>
              </c:layout>
              <c:showPercent val="1"/>
            </c:dLbl>
            <c:dLbl>
              <c:idx val="4"/>
              <c:layout>
                <c:manualLayout>
                  <c:x val="-8.4722222222222698E-2"/>
                  <c:y val="1.8325201625315583E-2"/>
                </c:manualLayout>
              </c:layout>
              <c:showPercent val="1"/>
            </c:dLbl>
            <c:dLbl>
              <c:idx val="5"/>
              <c:layout>
                <c:manualLayout>
                  <c:x val="-1.0960629921259873E-2"/>
                  <c:y val="-3.6650563576104751E-2"/>
                </c:manualLayout>
              </c:layout>
              <c:showPercent val="1"/>
            </c:dLbl>
            <c:dLbl>
              <c:idx val="6"/>
              <c:layout>
                <c:manualLayout>
                  <c:x val="-3.8888888888888862E-2"/>
                  <c:y val="-0.13438481191897983"/>
                </c:manualLayout>
              </c:layout>
              <c:showPercent val="1"/>
            </c:dLbl>
            <c:dLbl>
              <c:idx val="7"/>
              <c:layout>
                <c:manualLayout>
                  <c:x val="-3.4722222222222245E-2"/>
                  <c:y val="-0.16424767592193559"/>
                </c:manualLayout>
              </c:layout>
              <c:showPercent val="1"/>
            </c:dLbl>
            <c:dLbl>
              <c:idx val="8"/>
              <c:layout>
                <c:manualLayout>
                  <c:x val="3.0555555555555582E-2"/>
                  <c:y val="-0.15881841408606881"/>
                </c:manualLayout>
              </c:layout>
              <c:showPercent val="1"/>
            </c:dLbl>
            <c:dLbl>
              <c:idx val="9"/>
              <c:layout>
                <c:manualLayout>
                  <c:x val="-2.5000000000000001E-2"/>
                  <c:y val="-0.14729870816146537"/>
                </c:manualLayout>
              </c:layout>
              <c:showPercent val="1"/>
            </c:dLbl>
            <c:dLbl>
              <c:idx val="10"/>
              <c:layout>
                <c:manualLayout>
                  <c:x val="7.7777777777777779E-2"/>
                  <c:y val="-0.21379401896201441"/>
                </c:manualLayout>
              </c:layout>
              <c:showPercent val="1"/>
            </c:dLbl>
            <c:spPr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Лист1!$A$2:$A$11</c:f>
              <c:strCache>
                <c:ptCount val="3"/>
                <c:pt idx="0">
                  <c:v>Национальный проект "Образование"</c:v>
                </c:pt>
                <c:pt idx="1">
                  <c:v>Национальный проет "Жилье и городская среда"</c:v>
                </c:pt>
                <c:pt idx="2">
                  <c:v>Национальный проект "Экология"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550626.48</c:v>
                </c:pt>
                <c:pt idx="1">
                  <c:v>21562186.699999999</c:v>
                </c:pt>
                <c:pt idx="2">
                  <c:v>5144337.1499999994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50799741023907874"/>
          <c:y val="0.17264716910386221"/>
          <c:w val="0.41793828371211822"/>
          <c:h val="0.60684739407574062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0.04062</cdr:x>
      <cdr:y>0.06681</cdr:y>
    </cdr:from>
    <cdr:to>
      <cdr:x>0.51101</cdr:x>
      <cdr:y>0.20356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241300" y="203200"/>
          <a:ext cx="2794000" cy="415952"/>
        </a:xfrm>
        <a:prstGeom xmlns:a="http://schemas.openxmlformats.org/drawingml/2006/main" prst="roundRect">
          <a:avLst/>
        </a:prstGeom>
        <a:solidFill xmlns:a="http://schemas.openxmlformats.org/drawingml/2006/main">
          <a:srgbClr val="A7EA52">
            <a:lumMod val="40000"/>
            <a:lumOff val="60000"/>
          </a:srgbClr>
        </a:solidFill>
        <a:ln xmlns:a="http://schemas.openxmlformats.org/drawingml/2006/main" w="15875" cap="flat" cmpd="sng" algn="ctr">
          <a:solidFill>
            <a:srgbClr val="4E67C8">
              <a:shade val="50000"/>
              <a:shade val="75000"/>
              <a:satMod val="125000"/>
              <a:lumMod val="7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9pPr>
        </a:lstStyle>
        <a:p xmlns:a="http://schemas.openxmlformats.org/drawingml/2006/main">
          <a:pPr algn="ctr"/>
          <a:r>
            <a:rPr lang="ru-RU" dirty="0" smtClean="0">
              <a:solidFill>
                <a:sysClr val="windowText" lastClr="000000"/>
              </a:solidFill>
            </a:rPr>
            <a:t>Расходы, всего 471 345,2 тыс.рублей</a:t>
          </a:r>
          <a:endParaRPr lang="ru-RU" dirty="0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0.10641</cdr:x>
      <cdr:y>0.32372</cdr:y>
    </cdr:from>
    <cdr:to>
      <cdr:x>0.38694</cdr:x>
      <cdr:y>0.56905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558800" y="641350"/>
          <a:ext cx="1473200" cy="486047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chemeClr val="tx1"/>
              </a:solidFill>
            </a:rPr>
            <a:t>27 </a:t>
          </a:r>
          <a:r>
            <a:rPr lang="ru-RU" sz="1200" baseline="0" dirty="0" smtClean="0">
              <a:solidFill>
                <a:schemeClr val="tx1"/>
              </a:solidFill>
            </a:rPr>
            <a:t>227</a:t>
          </a:r>
          <a:r>
            <a:rPr lang="ru-RU" sz="1200" dirty="0" smtClean="0">
              <a:solidFill>
                <a:schemeClr val="tx1"/>
              </a:solidFill>
            </a:rPr>
            <a:t> 150,33 рублей</a:t>
          </a:r>
          <a:endParaRPr lang="ru-RU" sz="1200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User</cp:lastModifiedBy>
  <cp:revision>4</cp:revision>
  <cp:lastPrinted>2021-01-14T08:45:00Z</cp:lastPrinted>
  <dcterms:created xsi:type="dcterms:W3CDTF">2021-01-22T13:19:00Z</dcterms:created>
  <dcterms:modified xsi:type="dcterms:W3CDTF">2021-01-25T05:24:00Z</dcterms:modified>
</cp:coreProperties>
</file>