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4" w:rsidRDefault="002D25C4">
      <w:pPr>
        <w:pStyle w:val="ConsPlusNormal"/>
        <w:jc w:val="both"/>
        <w:outlineLvl w:val="0"/>
      </w:pPr>
      <w:bookmarkStart w:id="0" w:name="_GoBack"/>
      <w:bookmarkEnd w:id="0"/>
    </w:p>
    <w:p w:rsidR="002D25C4" w:rsidRDefault="002D25C4">
      <w:pPr>
        <w:pStyle w:val="ConsPlusTitle"/>
        <w:jc w:val="center"/>
        <w:outlineLvl w:val="0"/>
      </w:pPr>
      <w:r>
        <w:t>АДМИНИСТРАЦИЯ ГОРОДА ЧЕБОКСАРЫ</w:t>
      </w:r>
    </w:p>
    <w:p w:rsidR="002D25C4" w:rsidRDefault="002D25C4">
      <w:pPr>
        <w:pStyle w:val="ConsPlusTitle"/>
        <w:jc w:val="center"/>
      </w:pPr>
      <w:r>
        <w:t>ЧУВАШСКОЙ РЕСПУБЛИКИ</w:t>
      </w:r>
    </w:p>
    <w:p w:rsidR="002D25C4" w:rsidRDefault="002D25C4">
      <w:pPr>
        <w:pStyle w:val="ConsPlusTitle"/>
        <w:jc w:val="center"/>
      </w:pPr>
    </w:p>
    <w:p w:rsidR="002D25C4" w:rsidRDefault="002D25C4">
      <w:pPr>
        <w:pStyle w:val="ConsPlusTitle"/>
        <w:jc w:val="center"/>
      </w:pPr>
      <w:r>
        <w:t>ПОСТАНОВЛЕНИЕ</w:t>
      </w:r>
    </w:p>
    <w:p w:rsidR="002D25C4" w:rsidRDefault="002D25C4">
      <w:pPr>
        <w:pStyle w:val="ConsPlusTitle"/>
        <w:jc w:val="center"/>
      </w:pPr>
      <w:r>
        <w:t>от 31 октября 2014 г. N 3744</w:t>
      </w:r>
    </w:p>
    <w:p w:rsidR="002D25C4" w:rsidRDefault="002D25C4">
      <w:pPr>
        <w:pStyle w:val="ConsPlusTitle"/>
        <w:jc w:val="center"/>
      </w:pPr>
    </w:p>
    <w:p w:rsidR="002D25C4" w:rsidRDefault="002D25C4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2D25C4" w:rsidRDefault="002D25C4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</w:t>
      </w:r>
    </w:p>
    <w:p w:rsidR="002D25C4" w:rsidRDefault="002D25C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2D25C4" w:rsidRDefault="002D25C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D25C4" w:rsidRDefault="002D25C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2D25C4" w:rsidRDefault="002D25C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D25C4" w:rsidRDefault="002D25C4">
      <w:pPr>
        <w:pStyle w:val="ConsPlusTitle"/>
        <w:jc w:val="center"/>
      </w:pPr>
      <w:r>
        <w:t>СВОИХ СУПРУГИ (СУПРУГА) И НЕСОВЕРШЕННОЛЕТНИХ ДЕТЕЙ</w:t>
      </w:r>
    </w:p>
    <w:p w:rsidR="002D25C4" w:rsidRDefault="002D25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5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5C4" w:rsidRDefault="002D25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5C4" w:rsidRDefault="002D25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03.04.2019 N 714)</w:t>
            </w:r>
          </w:p>
        </w:tc>
      </w:tr>
    </w:tbl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статьей 8.2</w:t>
        </w:r>
      </w:hyperlink>
      <w:r>
        <w:t xml:space="preserve"> Закона Чувашской Республики от 05.10.2007 N 62 "О муниципальной службе в Чувашской Республике" постановляю: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исполнительно-распорядительном органе города Чебоксары -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2D25C4" w:rsidRDefault="002D25C4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18.04.2014 N 1375 "Об утверждении перечня должностей муниципальной службы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2D25C4" w:rsidRDefault="002D25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руководителя аппарата </w:t>
      </w:r>
      <w:proofErr w:type="spellStart"/>
      <w:r>
        <w:t>Маклыгина</w:t>
      </w:r>
      <w:proofErr w:type="spellEnd"/>
      <w:r>
        <w:t xml:space="preserve"> А.Ю.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jc w:val="right"/>
      </w:pPr>
      <w:r>
        <w:t>Глава администрации</w:t>
      </w:r>
    </w:p>
    <w:p w:rsidR="002D25C4" w:rsidRDefault="002D25C4">
      <w:pPr>
        <w:pStyle w:val="ConsPlusNormal"/>
        <w:jc w:val="right"/>
      </w:pPr>
      <w:r>
        <w:t>города Чебоксары</w:t>
      </w:r>
    </w:p>
    <w:p w:rsidR="002D25C4" w:rsidRDefault="002D25C4">
      <w:pPr>
        <w:pStyle w:val="ConsPlusNormal"/>
        <w:jc w:val="right"/>
      </w:pPr>
      <w:r>
        <w:t>А.О.ЛАДЫКОВ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jc w:val="right"/>
        <w:outlineLvl w:val="0"/>
      </w:pPr>
      <w:r>
        <w:t>Утвержден</w:t>
      </w:r>
    </w:p>
    <w:p w:rsidR="002D25C4" w:rsidRDefault="002D25C4">
      <w:pPr>
        <w:pStyle w:val="ConsPlusNormal"/>
        <w:jc w:val="right"/>
      </w:pPr>
      <w:r>
        <w:t>постановлением</w:t>
      </w:r>
    </w:p>
    <w:p w:rsidR="002D25C4" w:rsidRDefault="002D25C4">
      <w:pPr>
        <w:pStyle w:val="ConsPlusNormal"/>
        <w:jc w:val="right"/>
      </w:pPr>
      <w:r>
        <w:t>администрации</w:t>
      </w:r>
    </w:p>
    <w:p w:rsidR="002D25C4" w:rsidRDefault="002D25C4">
      <w:pPr>
        <w:pStyle w:val="ConsPlusNormal"/>
        <w:jc w:val="right"/>
      </w:pPr>
      <w:r>
        <w:t>города Чебоксары</w:t>
      </w:r>
    </w:p>
    <w:p w:rsidR="002D25C4" w:rsidRDefault="002D25C4">
      <w:pPr>
        <w:pStyle w:val="ConsPlusNormal"/>
        <w:jc w:val="right"/>
      </w:pPr>
      <w:r>
        <w:lastRenderedPageBreak/>
        <w:t>от 31.10.2014 N 3744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Title"/>
        <w:jc w:val="center"/>
      </w:pPr>
      <w:bookmarkStart w:id="1" w:name="P37"/>
      <w:bookmarkEnd w:id="1"/>
      <w:r>
        <w:t>ПЕРЕЧЕНЬ</w:t>
      </w:r>
    </w:p>
    <w:p w:rsidR="002D25C4" w:rsidRDefault="002D25C4">
      <w:pPr>
        <w:pStyle w:val="ConsPlusTitle"/>
        <w:jc w:val="center"/>
      </w:pPr>
      <w:r>
        <w:t>ДОЛЖНОСТЕЙ МУНИЦИПАЛЬНОЙ СЛУЖБЫ</w:t>
      </w:r>
    </w:p>
    <w:p w:rsidR="002D25C4" w:rsidRDefault="002D25C4">
      <w:pPr>
        <w:pStyle w:val="ConsPlusTitle"/>
        <w:jc w:val="center"/>
      </w:pPr>
      <w:r>
        <w:t>В ИСПОЛНИТЕЛЬНО-РАСПОРЯДИТЕЛЬНОМ ОРГАНЕ ГОРОДА ЧЕБОКСАРЫ -</w:t>
      </w:r>
    </w:p>
    <w:p w:rsidR="002D25C4" w:rsidRDefault="002D25C4">
      <w:pPr>
        <w:pStyle w:val="ConsPlusTitle"/>
        <w:jc w:val="center"/>
      </w:pPr>
      <w:r>
        <w:t>АДМИНИСТРАЦИИ ГОРОДА ЧЕБОКСАРЫ, ПРИ НАЗНАЧЕНИИ</w:t>
      </w:r>
    </w:p>
    <w:p w:rsidR="002D25C4" w:rsidRDefault="002D25C4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2D25C4" w:rsidRDefault="002D25C4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2D25C4" w:rsidRDefault="002D25C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D25C4" w:rsidRDefault="002D25C4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2D25C4" w:rsidRDefault="002D25C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D25C4" w:rsidRDefault="002D25C4">
      <w:pPr>
        <w:pStyle w:val="ConsPlusTitle"/>
        <w:jc w:val="center"/>
      </w:pPr>
      <w:r>
        <w:t>И НЕСОВЕРШЕННОЛЕТНИХ ДЕТЕЙ</w:t>
      </w:r>
    </w:p>
    <w:p w:rsidR="002D25C4" w:rsidRDefault="002D25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5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5C4" w:rsidRDefault="002D25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5C4" w:rsidRDefault="002D25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03.04.2019 N 714)</w:t>
            </w:r>
          </w:p>
        </w:tc>
      </w:tr>
    </w:tbl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ind w:firstLine="540"/>
        <w:jc w:val="both"/>
      </w:pPr>
      <w:r>
        <w:t xml:space="preserve">Должности муниципальной службы в исполнительно-распорядительном </w:t>
      </w:r>
      <w:proofErr w:type="gramStart"/>
      <w:r>
        <w:t>органе</w:t>
      </w:r>
      <w:proofErr w:type="gramEnd"/>
      <w:r>
        <w:t xml:space="preserve"> города Чебоксары - администрации города Чебоксары, отнесенные в соответствии с </w:t>
      </w:r>
      <w:hyperlink r:id="rId1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Чувашской Республике, утвержденным Законом Чувашской Республики от 05.10.2007 N 62 "О муниципальной службе в Чувашской Республике", к следующим группам должностей муниципальной службы: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Title"/>
        <w:jc w:val="center"/>
        <w:outlineLvl w:val="1"/>
      </w:pPr>
      <w:r>
        <w:t>1. Должности руководителей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ind w:firstLine="540"/>
        <w:jc w:val="both"/>
      </w:pPr>
      <w:r>
        <w:t>Высшая группа должностей: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глава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главы администраций Калининского, Ленинского, Московского районов города Чебоксары.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Главная группа должностей: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главы администрации Калининского, Ленинского, Московского районов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03.04.2019 N 714.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Ведущая группа должностей: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начальник управления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начальник Заволжского территориального управления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начальника Заволжского территориального управления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начальник управления отраслевого и функционального органа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начальника управления отраслевого и функционального органа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lastRenderedPageBreak/>
        <w:t>начальник отдела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начальник отдела территориального, отраслевого и функционального органа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председателя Городского комитета по управлению имуществом.</w:t>
      </w:r>
    </w:p>
    <w:p w:rsidR="002D25C4" w:rsidRDefault="002D25C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03.04.2019 N 714)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Title"/>
        <w:jc w:val="center"/>
        <w:outlineLvl w:val="1"/>
      </w:pPr>
      <w:r>
        <w:t>2. Должности специалистов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ind w:firstLine="540"/>
        <w:jc w:val="both"/>
      </w:pPr>
      <w:r>
        <w:t>Ведущая группа должностей: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Старшая группа должностей: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заведующий сектором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заведующий сектором территориального, отраслевого и функционального органа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главный специалист-эксперт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главный специалист-эксперт территориального, отраслевого и функционального органа администрации города Чебоксары.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Младшая группа должностей: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ведущий специалист-эксперт администрации города Чебоксары;</w:t>
      </w:r>
    </w:p>
    <w:p w:rsidR="002D25C4" w:rsidRDefault="002D25C4">
      <w:pPr>
        <w:pStyle w:val="ConsPlusNormal"/>
        <w:spacing w:before="220"/>
        <w:ind w:firstLine="540"/>
        <w:jc w:val="both"/>
      </w:pPr>
      <w:r>
        <w:t>ведущий специалист-эксперт территориального, отраслевого и функционального органа администрации города Чебоксары.</w:t>
      </w: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jc w:val="both"/>
      </w:pPr>
    </w:p>
    <w:p w:rsidR="002D25C4" w:rsidRDefault="002D2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/>
    <w:sectPr w:rsidR="00725E96" w:rsidSect="00F7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C4"/>
    <w:rsid w:val="002D25C4"/>
    <w:rsid w:val="004F103C"/>
    <w:rsid w:val="007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25A840F46BC9A89A257269ADD34C3B5D6C4117CBCB555A3D9E84F4EF610226016D254FD053AE56E8FA0C9803412CBhDU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25A840F46BC9A89A257269ADD34C3B5D6C4117BB5BF5FA1D7B54546AF1C2067198D51FA143AE66F91A6CD973D469B9A7501B4273F993ABD5360EAh3UFM" TargetMode="External"/><Relationship Id="rId12" Type="http://schemas.openxmlformats.org/officeDocument/2006/relationships/hyperlink" Target="consultantplus://offline/ref=B6D25A840F46BC9A89A257269ADD34C3B5D6C4117BB5BE5DAAD4B54546AF1C2067198D51FA143AE66F91A0CF993D469B9A7501B4273F993ABD5360EAh3U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25A840F46BC9A89A2492B8CB16AC7BEDC9A1D79B1B60BFF86B31219FF1A7527598B03B05B63B62BC4ADCD9F2812CCC0220CB7h2UFM" TargetMode="External"/><Relationship Id="rId11" Type="http://schemas.openxmlformats.org/officeDocument/2006/relationships/hyperlink" Target="consultantplus://offline/ref=B6D25A840F46BC9A89A257269ADD34C3B5D6C4117BB5BE5DAAD4B54546AF1C2067198D51FA143AE66F91A0CF983D469B9A7501B4273F993ABD5360EAh3UFM" TargetMode="External"/><Relationship Id="rId5" Type="http://schemas.openxmlformats.org/officeDocument/2006/relationships/hyperlink" Target="consultantplus://offline/ref=B6D25A840F46BC9A89A257269ADD34C3B5D6C4117BB5BE5DAAD4B54546AF1C2067198D51FA143AE66F91A0CF9B3D469B9A7501B4273F993ABD5360EAh3UFM" TargetMode="External"/><Relationship Id="rId10" Type="http://schemas.openxmlformats.org/officeDocument/2006/relationships/hyperlink" Target="consultantplus://offline/ref=B6D25A840F46BC9A89A257269ADD34C3B5D6C4117BB5BF5FA1D7B54546AF1C2067198D51FA143AE66F91A4C79F3D469B9A7501B4273F993ABD5360EAh3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25A840F46BC9A89A257269ADD34C3B5D6C4117BB5BE5DAAD4B54546AF1C2067198D51FA143AE66F91A0CF9B3D469B9A7501B4273F993ABD5360EAh3U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2021-04-22T05:59:00Z</dcterms:created>
  <dcterms:modified xsi:type="dcterms:W3CDTF">2021-04-22T05:59:00Z</dcterms:modified>
</cp:coreProperties>
</file>