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18"/>
      </w:tblGrid>
      <w:tr w:rsidR="00F64444" w:rsidRPr="00A2427D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A2427D" w:rsidRDefault="003204DF">
            <w:pPr>
              <w:pStyle w:val="ConsPlusNormal"/>
              <w:jc w:val="right"/>
              <w:rPr>
                <w:b/>
                <w:sz w:val="24"/>
                <w:szCs w:val="24"/>
              </w:rPr>
            </w:pPr>
            <w:r w:rsidRPr="00A2427D">
              <w:rPr>
                <w:b/>
                <w:sz w:val="24"/>
                <w:szCs w:val="24"/>
              </w:rPr>
              <w:t>Извлечение</w:t>
            </w:r>
          </w:p>
        </w:tc>
      </w:tr>
      <w:tr w:rsidR="00FB381E" w:rsidRPr="00FB381E" w:rsidTr="00FB38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FB381E" w:rsidRPr="00FB381E" w:rsidRDefault="00FB381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B381E">
              <w:rPr>
                <w:rFonts w:cstheme="minorHAnsi"/>
                <w:sz w:val="24"/>
                <w:szCs w:val="24"/>
              </w:rPr>
              <w:t>12 апреля 2005 года</w:t>
            </w:r>
          </w:p>
        </w:tc>
        <w:tc>
          <w:tcPr>
            <w:tcW w:w="4818" w:type="dxa"/>
          </w:tcPr>
          <w:p w:rsidR="00FB381E" w:rsidRPr="00FB381E" w:rsidRDefault="00FB38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FB381E">
              <w:rPr>
                <w:rFonts w:cstheme="minorHAnsi"/>
                <w:sz w:val="24"/>
                <w:szCs w:val="24"/>
              </w:rPr>
              <w:t>N 10</w:t>
            </w:r>
          </w:p>
        </w:tc>
      </w:tr>
    </w:tbl>
    <w:p w:rsidR="00FB381E" w:rsidRPr="00FB381E" w:rsidRDefault="00FB381E" w:rsidP="00FB381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B381E">
        <w:rPr>
          <w:rFonts w:cstheme="minorHAnsi"/>
          <w:b/>
          <w:bCs/>
          <w:sz w:val="24"/>
          <w:szCs w:val="24"/>
        </w:rPr>
        <w:t>ЗАКОН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B381E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B381E">
        <w:rPr>
          <w:rFonts w:cstheme="minorHAnsi"/>
          <w:b/>
          <w:bCs/>
          <w:sz w:val="24"/>
          <w:szCs w:val="24"/>
        </w:rPr>
        <w:t>ОБ ОБЪЕКТАХ КУЛЬТУРНОГО НАСЛЕДИЯ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B381E">
        <w:rPr>
          <w:rFonts w:cstheme="minorHAnsi"/>
          <w:b/>
          <w:bCs/>
          <w:sz w:val="24"/>
          <w:szCs w:val="24"/>
        </w:rPr>
        <w:t>(</w:t>
      </w:r>
      <w:proofErr w:type="gramStart"/>
      <w:r w:rsidRPr="00FB381E">
        <w:rPr>
          <w:rFonts w:cstheme="minorHAnsi"/>
          <w:b/>
          <w:bCs/>
          <w:sz w:val="24"/>
          <w:szCs w:val="24"/>
        </w:rPr>
        <w:t>ПАМЯТНИКАХ</w:t>
      </w:r>
      <w:proofErr w:type="gramEnd"/>
      <w:r w:rsidRPr="00FB381E">
        <w:rPr>
          <w:rFonts w:cstheme="minorHAnsi"/>
          <w:b/>
          <w:bCs/>
          <w:sz w:val="24"/>
          <w:szCs w:val="24"/>
        </w:rPr>
        <w:t xml:space="preserve"> ИСТОРИИ И КУЛЬТУРЫ)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B381E">
        <w:rPr>
          <w:rFonts w:cstheme="minorHAnsi"/>
          <w:b/>
          <w:bCs/>
          <w:sz w:val="24"/>
          <w:szCs w:val="24"/>
        </w:rPr>
        <w:t>В ЧУВАШСКОЙ РЕСПУБЛИКЕ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FB381E">
        <w:rPr>
          <w:rFonts w:cstheme="minorHAnsi"/>
          <w:sz w:val="24"/>
          <w:szCs w:val="24"/>
        </w:rPr>
        <w:t>Принят</w:t>
      </w:r>
      <w:proofErr w:type="gramEnd"/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B381E">
        <w:rPr>
          <w:rFonts w:cstheme="minorHAnsi"/>
          <w:sz w:val="24"/>
          <w:szCs w:val="24"/>
        </w:rPr>
        <w:t>Государственным Советом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B381E">
        <w:rPr>
          <w:rFonts w:cstheme="minorHAnsi"/>
          <w:sz w:val="24"/>
          <w:szCs w:val="24"/>
        </w:rPr>
        <w:t>Чувашской Республики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FB381E">
        <w:rPr>
          <w:rFonts w:cstheme="minorHAnsi"/>
          <w:sz w:val="24"/>
          <w:szCs w:val="24"/>
        </w:rPr>
        <w:t>29 марта 2005 года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B381E">
        <w:rPr>
          <w:rFonts w:cstheme="minorHAnsi"/>
          <w:sz w:val="24"/>
          <w:szCs w:val="24"/>
        </w:rPr>
        <w:t>Список изменяющих документов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FB381E">
        <w:rPr>
          <w:rFonts w:cstheme="minorHAnsi"/>
          <w:sz w:val="24"/>
          <w:szCs w:val="24"/>
        </w:rPr>
        <w:t>(в ред. Законов ЧР</w:t>
      </w:r>
      <w:proofErr w:type="gramEnd"/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B381E">
        <w:rPr>
          <w:rFonts w:cstheme="minorHAnsi"/>
          <w:sz w:val="24"/>
          <w:szCs w:val="24"/>
        </w:rPr>
        <w:t xml:space="preserve">от 02.06.2006 </w:t>
      </w:r>
      <w:hyperlink r:id="rId7" w:history="1">
        <w:r w:rsidRPr="00FB381E">
          <w:rPr>
            <w:rFonts w:cstheme="minorHAnsi"/>
            <w:sz w:val="24"/>
            <w:szCs w:val="24"/>
          </w:rPr>
          <w:t>N 23</w:t>
        </w:r>
      </w:hyperlink>
      <w:r w:rsidRPr="00FB381E">
        <w:rPr>
          <w:rFonts w:cstheme="minorHAnsi"/>
          <w:sz w:val="24"/>
          <w:szCs w:val="24"/>
        </w:rPr>
        <w:t xml:space="preserve">, от 04.02.2008 </w:t>
      </w:r>
      <w:hyperlink r:id="rId8" w:history="1">
        <w:r w:rsidRPr="00FB381E">
          <w:rPr>
            <w:rFonts w:cstheme="minorHAnsi"/>
            <w:sz w:val="24"/>
            <w:szCs w:val="24"/>
          </w:rPr>
          <w:t>N 7</w:t>
        </w:r>
      </w:hyperlink>
      <w:r w:rsidRPr="00FB381E">
        <w:rPr>
          <w:rFonts w:cstheme="minorHAnsi"/>
          <w:sz w:val="24"/>
          <w:szCs w:val="24"/>
        </w:rPr>
        <w:t xml:space="preserve">, от 07.10.2008 </w:t>
      </w:r>
      <w:hyperlink r:id="rId9" w:history="1">
        <w:r w:rsidRPr="00FB381E">
          <w:rPr>
            <w:rFonts w:cstheme="minorHAnsi"/>
            <w:sz w:val="24"/>
            <w:szCs w:val="24"/>
          </w:rPr>
          <w:t>N 52</w:t>
        </w:r>
      </w:hyperlink>
      <w:r w:rsidRPr="00FB381E">
        <w:rPr>
          <w:rFonts w:cstheme="minorHAnsi"/>
          <w:sz w:val="24"/>
          <w:szCs w:val="24"/>
        </w:rPr>
        <w:t>,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B381E">
        <w:rPr>
          <w:rFonts w:cstheme="minorHAnsi"/>
          <w:sz w:val="24"/>
          <w:szCs w:val="24"/>
        </w:rPr>
        <w:t xml:space="preserve">от 30.07.2013 </w:t>
      </w:r>
      <w:hyperlink r:id="rId10" w:history="1">
        <w:r w:rsidRPr="00FB381E">
          <w:rPr>
            <w:rFonts w:cstheme="minorHAnsi"/>
            <w:sz w:val="24"/>
            <w:szCs w:val="24"/>
          </w:rPr>
          <w:t>N 45</w:t>
        </w:r>
      </w:hyperlink>
      <w:r w:rsidRPr="00FB381E">
        <w:rPr>
          <w:rFonts w:cstheme="minorHAnsi"/>
          <w:sz w:val="24"/>
          <w:szCs w:val="24"/>
        </w:rPr>
        <w:t xml:space="preserve">, от 26.12.2013 </w:t>
      </w:r>
      <w:hyperlink r:id="rId11" w:history="1">
        <w:r w:rsidRPr="00FB381E">
          <w:rPr>
            <w:rFonts w:cstheme="minorHAnsi"/>
            <w:sz w:val="24"/>
            <w:szCs w:val="24"/>
          </w:rPr>
          <w:t>N 97</w:t>
        </w:r>
      </w:hyperlink>
      <w:r w:rsidRPr="00FB381E">
        <w:rPr>
          <w:rFonts w:cstheme="minorHAnsi"/>
          <w:sz w:val="24"/>
          <w:szCs w:val="24"/>
        </w:rPr>
        <w:t xml:space="preserve">, от 22.06.2015 </w:t>
      </w:r>
      <w:hyperlink r:id="rId12" w:history="1">
        <w:r w:rsidRPr="00FB381E">
          <w:rPr>
            <w:rFonts w:cstheme="minorHAnsi"/>
            <w:sz w:val="24"/>
            <w:szCs w:val="24"/>
          </w:rPr>
          <w:t>N 30</w:t>
        </w:r>
      </w:hyperlink>
      <w:r w:rsidRPr="00FB381E">
        <w:rPr>
          <w:rFonts w:cstheme="minorHAnsi"/>
          <w:sz w:val="24"/>
          <w:szCs w:val="24"/>
        </w:rPr>
        <w:t>,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B381E">
        <w:rPr>
          <w:rFonts w:cstheme="minorHAnsi"/>
          <w:sz w:val="24"/>
          <w:szCs w:val="24"/>
        </w:rPr>
        <w:t xml:space="preserve">от 04.03.2016 </w:t>
      </w:r>
      <w:hyperlink r:id="rId13" w:history="1">
        <w:r w:rsidRPr="00FB381E">
          <w:rPr>
            <w:rFonts w:cstheme="minorHAnsi"/>
            <w:sz w:val="24"/>
            <w:szCs w:val="24"/>
          </w:rPr>
          <w:t>N 11</w:t>
        </w:r>
      </w:hyperlink>
      <w:r w:rsidRPr="00FB381E">
        <w:rPr>
          <w:rFonts w:cstheme="minorHAnsi"/>
          <w:sz w:val="24"/>
          <w:szCs w:val="24"/>
        </w:rPr>
        <w:t xml:space="preserve">, от 18.06.2016 </w:t>
      </w:r>
      <w:hyperlink r:id="rId14" w:history="1">
        <w:r w:rsidRPr="00FB381E">
          <w:rPr>
            <w:rFonts w:cstheme="minorHAnsi"/>
            <w:sz w:val="24"/>
            <w:szCs w:val="24"/>
          </w:rPr>
          <w:t>N 35</w:t>
        </w:r>
      </w:hyperlink>
      <w:r w:rsidRPr="00FB381E">
        <w:rPr>
          <w:rFonts w:cstheme="minorHAnsi"/>
          <w:sz w:val="24"/>
          <w:szCs w:val="24"/>
        </w:rPr>
        <w:t xml:space="preserve">, от 13.04.2017 </w:t>
      </w:r>
      <w:hyperlink r:id="rId15" w:history="1">
        <w:r w:rsidRPr="00FB381E">
          <w:rPr>
            <w:rFonts w:cstheme="minorHAnsi"/>
            <w:sz w:val="24"/>
            <w:szCs w:val="24"/>
          </w:rPr>
          <w:t>N 22</w:t>
        </w:r>
      </w:hyperlink>
      <w:r w:rsidRPr="00FB381E">
        <w:rPr>
          <w:rFonts w:cstheme="minorHAnsi"/>
          <w:sz w:val="24"/>
          <w:szCs w:val="24"/>
        </w:rPr>
        <w:t>,</w:t>
      </w:r>
    </w:p>
    <w:p w:rsidR="00FB381E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FB381E">
        <w:rPr>
          <w:rFonts w:cstheme="minorHAnsi"/>
          <w:sz w:val="24"/>
          <w:szCs w:val="24"/>
        </w:rPr>
        <w:t xml:space="preserve">от 20.06.2018 </w:t>
      </w:r>
      <w:hyperlink r:id="rId16" w:history="1">
        <w:r w:rsidRPr="00FB381E">
          <w:rPr>
            <w:rFonts w:cstheme="minorHAnsi"/>
            <w:sz w:val="24"/>
            <w:szCs w:val="24"/>
          </w:rPr>
          <w:t>N 42</w:t>
        </w:r>
      </w:hyperlink>
      <w:r w:rsidRPr="00FB381E">
        <w:rPr>
          <w:rFonts w:cstheme="minorHAnsi"/>
          <w:sz w:val="24"/>
          <w:szCs w:val="24"/>
        </w:rPr>
        <w:t xml:space="preserve">, от 30.11.2018 </w:t>
      </w:r>
      <w:hyperlink r:id="rId17" w:history="1">
        <w:r w:rsidRPr="00FB381E">
          <w:rPr>
            <w:rFonts w:cstheme="minorHAnsi"/>
            <w:sz w:val="24"/>
            <w:szCs w:val="24"/>
          </w:rPr>
          <w:t>N 91</w:t>
        </w:r>
      </w:hyperlink>
      <w:r w:rsidRPr="00FB381E">
        <w:rPr>
          <w:rFonts w:cstheme="minorHAnsi"/>
          <w:sz w:val="24"/>
          <w:szCs w:val="24"/>
        </w:rPr>
        <w:t xml:space="preserve">, от 02.04.2019 </w:t>
      </w:r>
      <w:hyperlink r:id="rId18" w:history="1">
        <w:r w:rsidRPr="00FB381E">
          <w:rPr>
            <w:rFonts w:cstheme="minorHAnsi"/>
            <w:sz w:val="24"/>
            <w:szCs w:val="24"/>
          </w:rPr>
          <w:t>N 27</w:t>
        </w:r>
      </w:hyperlink>
      <w:r w:rsidRPr="00FB381E">
        <w:rPr>
          <w:rFonts w:cstheme="minorHAnsi"/>
          <w:sz w:val="24"/>
          <w:szCs w:val="24"/>
        </w:rPr>
        <w:t>,</w:t>
      </w:r>
    </w:p>
    <w:p w:rsidR="00DD1473" w:rsidRPr="00FB381E" w:rsidRDefault="00FB381E" w:rsidP="00FB38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theme="minorHAnsi"/>
          <w:sz w:val="24"/>
          <w:szCs w:val="24"/>
        </w:rPr>
      </w:pPr>
      <w:r w:rsidRPr="00FB381E">
        <w:rPr>
          <w:rFonts w:cstheme="minorHAnsi"/>
          <w:sz w:val="24"/>
          <w:szCs w:val="24"/>
        </w:rPr>
        <w:t xml:space="preserve">от 11.09.2019 </w:t>
      </w:r>
      <w:hyperlink r:id="rId19" w:history="1">
        <w:r w:rsidRPr="00FB381E">
          <w:rPr>
            <w:rFonts w:cstheme="minorHAnsi"/>
            <w:sz w:val="24"/>
            <w:szCs w:val="24"/>
          </w:rPr>
          <w:t>N 67</w:t>
        </w:r>
      </w:hyperlink>
      <w:r w:rsidRPr="00FB381E">
        <w:rPr>
          <w:rFonts w:cstheme="minorHAnsi"/>
          <w:sz w:val="24"/>
          <w:szCs w:val="24"/>
        </w:rPr>
        <w:t>)</w:t>
      </w:r>
    </w:p>
    <w:p w:rsidR="00DD1473" w:rsidRPr="00A2427D" w:rsidRDefault="00DD1473" w:rsidP="00F644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020FB7" w:rsidRPr="00020FB7" w:rsidRDefault="00020FB7" w:rsidP="00020F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20FB7">
        <w:rPr>
          <w:rFonts w:ascii="Calibri" w:hAnsi="Calibri" w:cs="Calibri"/>
          <w:b/>
          <w:bCs/>
          <w:sz w:val="24"/>
          <w:szCs w:val="24"/>
        </w:rPr>
        <w:t xml:space="preserve">Статья </w:t>
      </w:r>
      <w:r w:rsidRPr="00020FB7">
        <w:rPr>
          <w:rFonts w:ascii="Calibri" w:eastAsia="Times New Roman" w:hAnsi="Calibri" w:cs="Calibri"/>
          <w:b/>
          <w:sz w:val="24"/>
          <w:szCs w:val="24"/>
          <w:lang w:eastAsia="ru-RU"/>
        </w:rPr>
        <w:t>15</w:t>
      </w:r>
      <w:r w:rsidRPr="00020FB7">
        <w:rPr>
          <w:rFonts w:ascii="Calibri" w:eastAsia="Times New Roman" w:hAnsi="Calibri" w:cs="Calibri"/>
          <w:b/>
          <w:sz w:val="24"/>
          <w:szCs w:val="24"/>
          <w:vertAlign w:val="superscript"/>
          <w:lang w:eastAsia="ru-RU"/>
        </w:rPr>
        <w:t>1</w:t>
      </w:r>
      <w:r w:rsidRPr="00020FB7">
        <w:rPr>
          <w:rFonts w:ascii="Calibri" w:hAnsi="Calibri" w:cs="Calibri"/>
          <w:b/>
          <w:bCs/>
          <w:sz w:val="24"/>
          <w:szCs w:val="24"/>
        </w:rPr>
        <w:t>. Градостроительная, хозяйственная и иная деятельность в историческом поселении</w:t>
      </w:r>
    </w:p>
    <w:p w:rsidR="00020FB7" w:rsidRPr="00020FB7" w:rsidRDefault="00020FB7" w:rsidP="00020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…</w:t>
      </w:r>
    </w:p>
    <w:p w:rsidR="00020FB7" w:rsidRPr="00020FB7" w:rsidRDefault="00020FB7" w:rsidP="00020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 xml:space="preserve">3. </w:t>
      </w:r>
      <w:proofErr w:type="gramStart"/>
      <w:r w:rsidRPr="00020FB7">
        <w:rPr>
          <w:rFonts w:ascii="Calibri" w:hAnsi="Calibri" w:cs="Calibri"/>
          <w:sz w:val="24"/>
          <w:szCs w:val="24"/>
        </w:rPr>
        <w:t xml:space="preserve">Проекты генеральных планов, подготовленные применительно к территориям исторических поселений регионального (республиканского) значения, подлежат согласованию с республиканским органом охраны объектов культурного наследия в соответствии с Градостроительным </w:t>
      </w:r>
      <w:hyperlink r:id="rId20" w:history="1">
        <w:r w:rsidRPr="00020FB7">
          <w:rPr>
            <w:rFonts w:ascii="Calibri" w:hAnsi="Calibri" w:cs="Calibri"/>
            <w:sz w:val="24"/>
            <w:szCs w:val="24"/>
          </w:rPr>
          <w:t>кодексом</w:t>
        </w:r>
      </w:hyperlink>
      <w:r w:rsidRPr="00020FB7">
        <w:rPr>
          <w:rFonts w:ascii="Calibri" w:hAnsi="Calibri" w:cs="Calibri"/>
          <w:sz w:val="24"/>
          <w:szCs w:val="24"/>
        </w:rPr>
        <w:t xml:space="preserve"> Российской Федерации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 xml:space="preserve">4. Проекты правил землепользования и застройки, подготовленные в порядке, предусмотренном </w:t>
      </w:r>
      <w:hyperlink r:id="rId21" w:history="1">
        <w:r w:rsidRPr="00020FB7">
          <w:rPr>
            <w:rFonts w:ascii="Calibri" w:hAnsi="Calibri" w:cs="Calibri"/>
            <w:sz w:val="24"/>
            <w:szCs w:val="24"/>
          </w:rPr>
          <w:t>статьей 31</w:t>
        </w:r>
      </w:hyperlink>
      <w:r w:rsidRPr="00020FB7">
        <w:rPr>
          <w:rFonts w:ascii="Calibri" w:hAnsi="Calibri" w:cs="Calibri"/>
          <w:sz w:val="24"/>
          <w:szCs w:val="24"/>
        </w:rPr>
        <w:t xml:space="preserve"> Градостроительного кодекса Российской Федерации, применительно к территориям исторических поселений регионального (республиканского) значения (далее - проекты правил землепользования и застройки), в соответствии с </w:t>
      </w:r>
      <w:hyperlink r:id="rId22" w:history="1">
        <w:r w:rsidRPr="00020FB7">
          <w:rPr>
            <w:rFonts w:ascii="Calibri" w:hAnsi="Calibri" w:cs="Calibri"/>
            <w:sz w:val="24"/>
            <w:szCs w:val="24"/>
          </w:rPr>
          <w:t>частью 8</w:t>
        </w:r>
        <w:r w:rsidR="0002550B" w:rsidRPr="0002550B">
          <w:rPr>
            <w:rFonts w:ascii="Calibri" w:eastAsia="Times New Roman" w:hAnsi="Calibri" w:cs="Calibri"/>
            <w:sz w:val="24"/>
            <w:szCs w:val="24"/>
            <w:vertAlign w:val="superscript"/>
            <w:lang w:eastAsia="ru-RU"/>
          </w:rPr>
          <w:t>1</w:t>
        </w:r>
      </w:hyperlink>
      <w:bookmarkStart w:id="0" w:name="_GoBack"/>
      <w:bookmarkEnd w:id="0"/>
      <w:r w:rsidRPr="00020FB7">
        <w:rPr>
          <w:rFonts w:ascii="Calibri" w:hAnsi="Calibri" w:cs="Calibri"/>
          <w:sz w:val="24"/>
          <w:szCs w:val="24"/>
        </w:rPr>
        <w:t xml:space="preserve"> указанной статьи подлежат согласованию с республиканским органом охраны объектов культурного наследия.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Предметом согласования проектов правил землепользования и застройки, подготовленных применительно к территориям исторических поселений регионального (республиканского) значения, является соответствие указанных проектов утвержденному предмету охраны исторического поселения регионального (республиканского) значения.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Республиканский орган охраны объектов культурного наследия в течение 30 рабочих дней со дня поступления проекта правил землепользования и застройки рассматривает его на соответствие утвержденному предмету охраны исторического поселения регионального (</w:t>
      </w:r>
      <w:proofErr w:type="gramStart"/>
      <w:r w:rsidRPr="00020FB7">
        <w:rPr>
          <w:rFonts w:ascii="Calibri" w:hAnsi="Calibri" w:cs="Calibri"/>
          <w:sz w:val="24"/>
          <w:szCs w:val="24"/>
        </w:rPr>
        <w:t xml:space="preserve">республиканского) </w:t>
      </w:r>
      <w:proofErr w:type="gramEnd"/>
      <w:r w:rsidRPr="00020FB7">
        <w:rPr>
          <w:rFonts w:ascii="Calibri" w:hAnsi="Calibri" w:cs="Calibri"/>
          <w:sz w:val="24"/>
          <w:szCs w:val="24"/>
        </w:rPr>
        <w:t xml:space="preserve">значения, согласовывает либо отказывает в </w:t>
      </w:r>
      <w:r w:rsidRPr="00020FB7">
        <w:rPr>
          <w:rFonts w:ascii="Calibri" w:hAnsi="Calibri" w:cs="Calibri"/>
          <w:sz w:val="24"/>
          <w:szCs w:val="24"/>
        </w:rPr>
        <w:lastRenderedPageBreak/>
        <w:t>согласовании, о чем принимает решение, которое в течение пяти рабочих дней направляет в орган местного самоуправления, представивший проект правил землепользования и застройки.</w:t>
      </w:r>
    </w:p>
    <w:p w:rsidR="00DD1473" w:rsidRPr="00A2427D" w:rsidRDefault="00DD1473" w:rsidP="00DD1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  <w:r w:rsidRPr="00A2427D">
        <w:rPr>
          <w:rFonts w:ascii="Calibri" w:hAnsi="Calibri" w:cs="Calibri"/>
          <w:sz w:val="24"/>
          <w:szCs w:val="24"/>
        </w:rPr>
        <w:t>…</w:t>
      </w:r>
    </w:p>
    <w:p w:rsidR="00DD1473" w:rsidRPr="00A2427D" w:rsidRDefault="00DD1473" w:rsidP="00DD14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sz w:val="24"/>
          <w:szCs w:val="24"/>
        </w:rPr>
      </w:pPr>
    </w:p>
    <w:p w:rsidR="00020FB7" w:rsidRPr="00020FB7" w:rsidRDefault="00020FB7" w:rsidP="00020F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 w:rsidRPr="00020FB7">
        <w:rPr>
          <w:rFonts w:ascii="Calibri" w:hAnsi="Calibri" w:cs="Calibri"/>
          <w:b/>
          <w:bCs/>
          <w:sz w:val="24"/>
          <w:szCs w:val="24"/>
        </w:rPr>
        <w:t>Статья 16. Предоставление объекта культурного наследия, включенного в реестр и находящегося в государственной собственности Чувашской Республики, в безвозмездное пользование</w:t>
      </w:r>
    </w:p>
    <w:p w:rsidR="00020FB7" w:rsidRPr="00020FB7" w:rsidRDefault="00020FB7" w:rsidP="00020F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20FB7" w:rsidRPr="00020FB7" w:rsidRDefault="00020FB7" w:rsidP="00020F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 xml:space="preserve">Объект культурного наследия, включенный в реестр и находящийся в государственной собственности Чувашской Республики, предоставляется в безвозмездное пользование уполномоченным органом исполнительной власти Чувашской Республики по управлению имуществом по согласованию с республиканским органом охраны объектов культурного наследия на основании договора безвозмездного пользования объектом культурного </w:t>
      </w:r>
      <w:proofErr w:type="gramStart"/>
      <w:r w:rsidRPr="00020FB7">
        <w:rPr>
          <w:rFonts w:ascii="Calibri" w:hAnsi="Calibri" w:cs="Calibri"/>
          <w:sz w:val="24"/>
          <w:szCs w:val="24"/>
        </w:rPr>
        <w:t>наследия</w:t>
      </w:r>
      <w:proofErr w:type="gramEnd"/>
      <w:r w:rsidRPr="00020FB7">
        <w:rPr>
          <w:rFonts w:ascii="Calibri" w:hAnsi="Calibri" w:cs="Calibri"/>
          <w:sz w:val="24"/>
          <w:szCs w:val="24"/>
        </w:rPr>
        <w:t xml:space="preserve"> следующим юридическим лицам: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1) общественным объединениям, ассоциациям, уставной целью деятельности которых является сохранение объектов культурного наследия, а также фондам, созданным указами и распоряжениями Президента Российской Федерации, уставной целью деятельности которых является сохранение исторического и культурного наследия;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2) детским общественным объединениям;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3) общественным организациям инвалидов;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4) благотворительным организациям;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5) религиозным организациям;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6) общероссийским, межрегиональным, региональным, местным творческим союзам;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7) государственным и муниципальным учреждениям, осуществляющим свою деятельность в сфере культуры;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7.1) государственным или муниципальным образовательным организациям и научным организациям, являющимся учреждениями;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 xml:space="preserve">8) центрам исторического наследия президентов Российской Федерации, прекративших исполнение своих полномочий, созданным в соответствии с Федеральным </w:t>
      </w:r>
      <w:hyperlink r:id="rId23" w:history="1">
        <w:r w:rsidRPr="00020FB7">
          <w:rPr>
            <w:rFonts w:ascii="Calibri" w:hAnsi="Calibri" w:cs="Calibri"/>
            <w:sz w:val="24"/>
            <w:szCs w:val="24"/>
          </w:rPr>
          <w:t>законом</w:t>
        </w:r>
      </w:hyperlink>
      <w:r w:rsidRPr="00020FB7">
        <w:rPr>
          <w:rFonts w:ascii="Calibri" w:hAnsi="Calibri" w:cs="Calibri"/>
          <w:sz w:val="24"/>
          <w:szCs w:val="24"/>
        </w:rPr>
        <w:t xml:space="preserve"> от 13 мая 2008 года N 68-ФЗ "О центрах исторического наследия президентов Российской Федерации, прекративших исполнение своих полномочий";</w:t>
      </w:r>
    </w:p>
    <w:p w:rsidR="00020FB7" w:rsidRPr="00020FB7" w:rsidRDefault="00020FB7" w:rsidP="00020FB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020FB7">
        <w:rPr>
          <w:rFonts w:ascii="Calibri" w:hAnsi="Calibri" w:cs="Calibri"/>
          <w:sz w:val="24"/>
          <w:szCs w:val="24"/>
        </w:rPr>
        <w:t>9) федеральным органам государственной власти, органам государственной власти субъектов Российской Федерации, органам местного самоуправления.</w:t>
      </w:r>
    </w:p>
    <w:sectPr w:rsidR="00020FB7" w:rsidRPr="00020FB7" w:rsidSect="004A52E6">
      <w:headerReference w:type="default" r:id="rId24"/>
      <w:headerReference w:type="first" r:id="rId25"/>
      <w:pgSz w:w="11905" w:h="16838"/>
      <w:pgMar w:top="568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81E" w:rsidRDefault="00FB381E" w:rsidP="003204DF">
      <w:pPr>
        <w:spacing w:after="0" w:line="240" w:lineRule="auto"/>
      </w:pPr>
      <w:r>
        <w:separator/>
      </w:r>
    </w:p>
  </w:endnote>
  <w:endnote w:type="continuationSeparator" w:id="0">
    <w:p w:rsidR="00FB381E" w:rsidRDefault="00FB381E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81E" w:rsidRDefault="00FB381E" w:rsidP="003204DF">
      <w:pPr>
        <w:spacing w:after="0" w:line="240" w:lineRule="auto"/>
      </w:pPr>
      <w:r>
        <w:separator/>
      </w:r>
    </w:p>
  </w:footnote>
  <w:footnote w:type="continuationSeparator" w:id="0">
    <w:p w:rsidR="00FB381E" w:rsidRDefault="00FB381E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785890"/>
      <w:docPartObj>
        <w:docPartGallery w:val="Page Numbers (Top of Page)"/>
        <w:docPartUnique/>
      </w:docPartObj>
    </w:sdtPr>
    <w:sdtEndPr/>
    <w:sdtContent>
      <w:p w:rsidR="00FB381E" w:rsidRDefault="00FB381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50B">
          <w:rPr>
            <w:noProof/>
          </w:rPr>
          <w:t>2</w:t>
        </w:r>
        <w:r>
          <w:fldChar w:fldCharType="end"/>
        </w:r>
      </w:p>
    </w:sdtContent>
  </w:sdt>
  <w:p w:rsidR="00FB381E" w:rsidRDefault="00FB3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81E" w:rsidRDefault="00FB381E">
    <w:pPr>
      <w:pStyle w:val="a3"/>
      <w:jc w:val="center"/>
    </w:pPr>
  </w:p>
  <w:p w:rsidR="00FB381E" w:rsidRDefault="00FB38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20FB7"/>
    <w:rsid w:val="0002550B"/>
    <w:rsid w:val="000C51D8"/>
    <w:rsid w:val="001F066F"/>
    <w:rsid w:val="001F6899"/>
    <w:rsid w:val="001F70D9"/>
    <w:rsid w:val="00202BEF"/>
    <w:rsid w:val="00217165"/>
    <w:rsid w:val="002601A7"/>
    <w:rsid w:val="002752B1"/>
    <w:rsid w:val="002E6B73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6711BE"/>
    <w:rsid w:val="00682AC1"/>
    <w:rsid w:val="00695B88"/>
    <w:rsid w:val="00711A75"/>
    <w:rsid w:val="007716DD"/>
    <w:rsid w:val="007734BC"/>
    <w:rsid w:val="008243EE"/>
    <w:rsid w:val="0083486A"/>
    <w:rsid w:val="00A15E08"/>
    <w:rsid w:val="00A2427D"/>
    <w:rsid w:val="00A81B78"/>
    <w:rsid w:val="00AB0793"/>
    <w:rsid w:val="00AB29CF"/>
    <w:rsid w:val="00AD7748"/>
    <w:rsid w:val="00AE182C"/>
    <w:rsid w:val="00B46BE2"/>
    <w:rsid w:val="00B86F54"/>
    <w:rsid w:val="00BA3441"/>
    <w:rsid w:val="00BB73D6"/>
    <w:rsid w:val="00C23181"/>
    <w:rsid w:val="00C234A9"/>
    <w:rsid w:val="00D47F86"/>
    <w:rsid w:val="00D75C47"/>
    <w:rsid w:val="00DC11C8"/>
    <w:rsid w:val="00DD1473"/>
    <w:rsid w:val="00E262B6"/>
    <w:rsid w:val="00E66FEC"/>
    <w:rsid w:val="00E83286"/>
    <w:rsid w:val="00ED456D"/>
    <w:rsid w:val="00F334F0"/>
    <w:rsid w:val="00F35D8E"/>
    <w:rsid w:val="00F436D2"/>
    <w:rsid w:val="00F64444"/>
    <w:rsid w:val="00FB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A242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A2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9F20535183CF96E2B6C164AF256F7409123DB303D0001A6412254A1F426F09854F0E5F2CD45D3EE6B18476A95F8DAA1A29FBF7A4958ACD0B3B2v0z8F" TargetMode="External"/><Relationship Id="rId13" Type="http://schemas.openxmlformats.org/officeDocument/2006/relationships/hyperlink" Target="consultantplus://offline/ref=B619F20535183CF96E2B6C164AF256F7409123DB3A3B0C0DA4412254A1F426F09854F0E5F2CD45D3EE6B18476A95F8DAA1A29FBF7A4958ACD0B3B2v0z8F" TargetMode="External"/><Relationship Id="rId18" Type="http://schemas.openxmlformats.org/officeDocument/2006/relationships/hyperlink" Target="consultantplus://offline/ref=B619F20535183CF96E2B6C164AF256F7409123DB33390601A74D7F5EA9AD2AF29F5BAFF2F58449D2EE6B184F69CAFDCFB0FA93B963575DB7CCB1B00BvDzE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0E19F4A772C597671273CFD72B3A3AA560DE6A2077B28383446407901F46789002C4FEAC2E27FC2B1ABE75A77D9FD6E57DF68AAE323192h3Z3G" TargetMode="External"/><Relationship Id="rId7" Type="http://schemas.openxmlformats.org/officeDocument/2006/relationships/hyperlink" Target="consultantplus://offline/ref=B619F20535183CF96E2B6C164AF256F7409123DB3331050BA6412254A1F426F09854F0E5F2CD45D3EE6B194E6A95F8DAA1A29FBF7A4958ACD0B3B2v0z8F" TargetMode="External"/><Relationship Id="rId12" Type="http://schemas.openxmlformats.org/officeDocument/2006/relationships/hyperlink" Target="consultantplus://offline/ref=B619F20535183CF96E2B6C164AF256F7409123DB353F020DA6412254A1F426F09854F0E5F2CD45D3EE6B18476A95F8DAA1A29FBF7A4958ACD0B3B2v0z8F" TargetMode="External"/><Relationship Id="rId17" Type="http://schemas.openxmlformats.org/officeDocument/2006/relationships/hyperlink" Target="consultantplus://offline/ref=B619F20535183CF96E2B6C164AF256F7409123DB33380D09A7487F5EA9AD2AF29F5BAFF2F58449D2EE6B184F69CAFDCFB0FA93B963575DB7CCB1B00BvDzEF" TargetMode="External"/><Relationship Id="rId25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19F20535183CF96E2B6C164AF256F7409123DB3338000EA6437F5EA9AD2AF29F5BAFF2F58449D2EE6B184F69CAFDCFB0FA93B963575DB7CCB1B00BvDzEF" TargetMode="External"/><Relationship Id="rId20" Type="http://schemas.openxmlformats.org/officeDocument/2006/relationships/hyperlink" Target="consultantplus://offline/ref=E40E19F4A772C597671273CFD72B3A3AA560DE6A2077B28383446407901F467882029CF2AD293DF4290FE824E1h2Z9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19F20535183CF96E2B6C164AF256F7409123DB343B020CA3412254A1F426F09854F0E5F2CD45D3EE6B18476A95F8DAA1A29FBF7A4958ACD0B3B2v0z8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19F20535183CF96E2B6C164AF256F7409123DB3B3B060BA3412254A1F426F09854F0E5F2CD45D3EE6B18476A95F8DAA1A29FBF7A4958ACD0B3B2v0z8F" TargetMode="External"/><Relationship Id="rId23" Type="http://schemas.openxmlformats.org/officeDocument/2006/relationships/hyperlink" Target="consultantplus://offline/ref=6C4C548CE16F1EB47AD33D48BEACC9B562AC70463DF698209CE7663808D0E8D58B4E06C011A21A8F65D22CF9E554d1G" TargetMode="External"/><Relationship Id="rId10" Type="http://schemas.openxmlformats.org/officeDocument/2006/relationships/hyperlink" Target="consultantplus://offline/ref=B619F20535183CF96E2B6C164AF256F7409123DB353F030EA3412254A1F426F09854F0E5F2CD45D3EE6B18476A95F8DAA1A29FBF7A4958ACD0B3B2v0z8F" TargetMode="External"/><Relationship Id="rId19" Type="http://schemas.openxmlformats.org/officeDocument/2006/relationships/hyperlink" Target="consultantplus://offline/ref=B619F20535183CF96E2B6C164AF256F7409123DB3339030CA6487F5EA9AD2AF29F5BAFF2F58449D2EE6B184F69CAFDCFB0FA93B963575DB7CCB1B00BvDz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19F20535183CF96E2B6C164AF256F7409123DB33380C00A84F7F5EA9AD2AF29F5BAFF2F58449D2EE6B184E67CAFDCFB0FA93B963575DB7CCB1B00BvDzEF" TargetMode="External"/><Relationship Id="rId14" Type="http://schemas.openxmlformats.org/officeDocument/2006/relationships/hyperlink" Target="consultantplus://offline/ref=B619F20535183CF96E2B6C164AF256F7409123DB3A3E050DA6412254A1F426F09854F0E5F2CD45D3EE6B18476A95F8DAA1A29FBF7A4958ACD0B3B2v0z8F" TargetMode="External"/><Relationship Id="rId22" Type="http://schemas.openxmlformats.org/officeDocument/2006/relationships/hyperlink" Target="consultantplus://offline/ref=E40E19F4A772C597671273CFD72B3A3AA560DE6A2077B28383446407901F46789002C4F9AE2828A07D55BF29E22F8CD7E77DF48FB2h3Z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27</cp:revision>
  <cp:lastPrinted>2020-03-02T07:26:00Z</cp:lastPrinted>
  <dcterms:created xsi:type="dcterms:W3CDTF">2017-05-25T10:32:00Z</dcterms:created>
  <dcterms:modified xsi:type="dcterms:W3CDTF">2021-05-31T13:01:00Z</dcterms:modified>
</cp:coreProperties>
</file>