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36" w:rsidRPr="00887A36" w:rsidRDefault="00887A36">
      <w:pPr>
        <w:pStyle w:val="ConsPlusTitle"/>
        <w:jc w:val="center"/>
      </w:pPr>
      <w:r w:rsidRPr="00887A36">
        <w:t>КАБИНЕТ МИНИСТРОВ ЧУВАШСКОЙ РЕСПУБЛИКИ</w:t>
      </w:r>
    </w:p>
    <w:p w:rsidR="00887A36" w:rsidRPr="00887A36" w:rsidRDefault="00887A36">
      <w:pPr>
        <w:pStyle w:val="ConsPlusTitle"/>
        <w:jc w:val="center"/>
      </w:pPr>
    </w:p>
    <w:p w:rsidR="00887A36" w:rsidRPr="00887A36" w:rsidRDefault="00887A36">
      <w:pPr>
        <w:pStyle w:val="ConsPlusTitle"/>
        <w:jc w:val="center"/>
      </w:pPr>
      <w:r w:rsidRPr="00887A36">
        <w:t>ПОСТАНОВЛЕНИЕ</w:t>
      </w:r>
    </w:p>
    <w:p w:rsidR="00887A36" w:rsidRPr="00887A36" w:rsidRDefault="00887A36">
      <w:pPr>
        <w:pStyle w:val="ConsPlusTitle"/>
        <w:jc w:val="center"/>
      </w:pPr>
      <w:r w:rsidRPr="00887A36">
        <w:t>от 26 апреля 2013 г. N 166</w:t>
      </w:r>
    </w:p>
    <w:p w:rsidR="00887A36" w:rsidRPr="00887A36" w:rsidRDefault="00887A36">
      <w:pPr>
        <w:pStyle w:val="ConsPlusTitle"/>
        <w:jc w:val="center"/>
      </w:pPr>
    </w:p>
    <w:p w:rsidR="00887A36" w:rsidRPr="00887A36" w:rsidRDefault="00887A36">
      <w:pPr>
        <w:pStyle w:val="ConsPlusTitle"/>
        <w:jc w:val="center"/>
      </w:pPr>
      <w:r w:rsidRPr="00887A36">
        <w:t>О РЕГИОНАЛЬНОЙ ИНФОРМАЦИОННО-НАВИГАЦИОННОЙ СИСТЕМЕ</w:t>
      </w:r>
    </w:p>
    <w:p w:rsidR="00887A36" w:rsidRPr="00887A36" w:rsidRDefault="00887A36">
      <w:pPr>
        <w:pStyle w:val="ConsPlusTitle"/>
        <w:jc w:val="center"/>
      </w:pPr>
      <w:r w:rsidRPr="00887A36">
        <w:t>ЧУВАШСКОЙ РЕСПУБЛИКИ</w:t>
      </w:r>
    </w:p>
    <w:p w:rsidR="00887A36" w:rsidRPr="00887A36" w:rsidRDefault="00887A36">
      <w:pPr>
        <w:pStyle w:val="ConsPlusNormal"/>
        <w:jc w:val="both"/>
      </w:pPr>
    </w:p>
    <w:p w:rsidR="00887A36" w:rsidRPr="00887A36" w:rsidRDefault="00887A36">
      <w:pPr>
        <w:pStyle w:val="ConsPlusNormal"/>
        <w:ind w:firstLine="540"/>
        <w:jc w:val="both"/>
      </w:pPr>
      <w:r w:rsidRPr="00887A36">
        <w:t xml:space="preserve">В соответствии с Федеральным </w:t>
      </w:r>
      <w:hyperlink r:id="rId4" w:history="1">
        <w:r w:rsidRPr="00887A36">
          <w:t>законом</w:t>
        </w:r>
      </w:hyperlink>
      <w:r w:rsidRPr="00887A36">
        <w:t xml:space="preserve"> "О навигационной деятельности" Кабинет Министров Чувашской Республики постановляет: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1. Создать региональную информационно-навигационную систему Чувашской Республики.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 xml:space="preserve">2. Утвердить прилагаемое </w:t>
      </w:r>
      <w:hyperlink w:anchor="P30" w:history="1">
        <w:r w:rsidRPr="00887A36">
          <w:t>Положение</w:t>
        </w:r>
      </w:hyperlink>
      <w:r w:rsidRPr="00887A36">
        <w:t xml:space="preserve"> о региональной информационно-навигационной системе Чувашской Республики.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3. Определить Министерство транспорта и дорожного хозяйства Чувашской Республики уполномоченным органом исполнительной власти Чувашской Республики, ответственным за создание и функционирование региональной информационно-навигационной системы Чувашской Республики.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4. Министерству транспорта и дорожного хозяйства Чувашской Республики утвердить регламент работы региональной информационно-навигационной системы Чувашской Республики.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 xml:space="preserve">5. </w:t>
      </w:r>
      <w:proofErr w:type="gramStart"/>
      <w:r w:rsidRPr="00887A36">
        <w:t>Контроль за</w:t>
      </w:r>
      <w:proofErr w:type="gramEnd"/>
      <w:r w:rsidRPr="00887A36">
        <w:t xml:space="preserve"> выполнением настоящего постановления возложить на Министерство транспорта и дорожного хозяйства Чувашской Республики и Министерство информационной политики и массовых коммуникаций Чувашской Республики.</w:t>
      </w:r>
    </w:p>
    <w:p w:rsidR="00887A36" w:rsidRPr="00887A36" w:rsidRDefault="00887A36">
      <w:pPr>
        <w:pStyle w:val="ConsPlusNormal"/>
        <w:ind w:firstLine="540"/>
        <w:jc w:val="both"/>
      </w:pPr>
    </w:p>
    <w:p w:rsidR="00887A36" w:rsidRPr="00887A36" w:rsidRDefault="00887A36">
      <w:pPr>
        <w:pStyle w:val="ConsPlusNormal"/>
        <w:jc w:val="right"/>
      </w:pPr>
      <w:r w:rsidRPr="00887A36">
        <w:t>Председатель Кабинета Министров</w:t>
      </w:r>
    </w:p>
    <w:p w:rsidR="00887A36" w:rsidRPr="00887A36" w:rsidRDefault="00887A36">
      <w:pPr>
        <w:pStyle w:val="ConsPlusNormal"/>
        <w:jc w:val="right"/>
      </w:pPr>
      <w:r w:rsidRPr="00887A36">
        <w:t>Чувашской Республики</w:t>
      </w:r>
    </w:p>
    <w:p w:rsidR="00887A36" w:rsidRPr="00887A36" w:rsidRDefault="00887A36">
      <w:pPr>
        <w:pStyle w:val="ConsPlusNormal"/>
        <w:jc w:val="right"/>
      </w:pPr>
      <w:r w:rsidRPr="00887A36">
        <w:t>И.МОТОРИН</w:t>
      </w:r>
    </w:p>
    <w:p w:rsidR="00887A36" w:rsidRPr="00887A36" w:rsidRDefault="00887A36">
      <w:pPr>
        <w:pStyle w:val="ConsPlusNormal"/>
      </w:pPr>
    </w:p>
    <w:p w:rsidR="00887A36" w:rsidRPr="00887A36" w:rsidRDefault="00887A36">
      <w:pPr>
        <w:pStyle w:val="ConsPlusNormal"/>
      </w:pPr>
    </w:p>
    <w:p w:rsidR="00887A36" w:rsidRPr="00887A36" w:rsidRDefault="00887A36">
      <w:pPr>
        <w:pStyle w:val="ConsPlusNormal"/>
      </w:pPr>
    </w:p>
    <w:p w:rsidR="00887A36" w:rsidRPr="00887A36" w:rsidRDefault="00887A36">
      <w:pPr>
        <w:pStyle w:val="ConsPlusNormal"/>
      </w:pPr>
    </w:p>
    <w:p w:rsidR="00887A36" w:rsidRPr="00887A36" w:rsidRDefault="00887A36">
      <w:pPr>
        <w:pStyle w:val="ConsPlusNormal"/>
      </w:pPr>
    </w:p>
    <w:p w:rsidR="00887A36" w:rsidRPr="00887A36" w:rsidRDefault="00887A36">
      <w:pPr>
        <w:pStyle w:val="ConsPlusNormal"/>
        <w:jc w:val="right"/>
      </w:pPr>
      <w:r w:rsidRPr="00887A36">
        <w:t>Утверждено</w:t>
      </w:r>
    </w:p>
    <w:p w:rsidR="00887A36" w:rsidRPr="00887A36" w:rsidRDefault="00887A36">
      <w:pPr>
        <w:pStyle w:val="ConsPlusNormal"/>
        <w:jc w:val="right"/>
      </w:pPr>
      <w:r w:rsidRPr="00887A36">
        <w:t>постановлением</w:t>
      </w:r>
    </w:p>
    <w:p w:rsidR="00887A36" w:rsidRPr="00887A36" w:rsidRDefault="00887A36">
      <w:pPr>
        <w:pStyle w:val="ConsPlusNormal"/>
        <w:jc w:val="right"/>
      </w:pPr>
      <w:r w:rsidRPr="00887A36">
        <w:t>Кабинета Министров</w:t>
      </w:r>
    </w:p>
    <w:p w:rsidR="00887A36" w:rsidRPr="00887A36" w:rsidRDefault="00887A36">
      <w:pPr>
        <w:pStyle w:val="ConsPlusNormal"/>
        <w:jc w:val="right"/>
      </w:pPr>
      <w:r w:rsidRPr="00887A36">
        <w:t>Чувашской Республики</w:t>
      </w:r>
    </w:p>
    <w:p w:rsidR="00887A36" w:rsidRPr="00887A36" w:rsidRDefault="00887A36">
      <w:pPr>
        <w:pStyle w:val="ConsPlusNormal"/>
        <w:jc w:val="right"/>
      </w:pPr>
      <w:r w:rsidRPr="00887A36">
        <w:t>от 26.04.2013 N 166</w:t>
      </w:r>
    </w:p>
    <w:p w:rsidR="00887A36" w:rsidRPr="00887A36" w:rsidRDefault="00887A36">
      <w:pPr>
        <w:pStyle w:val="ConsPlusNormal"/>
        <w:jc w:val="center"/>
      </w:pPr>
    </w:p>
    <w:p w:rsidR="00887A36" w:rsidRPr="00887A36" w:rsidRDefault="00887A36">
      <w:pPr>
        <w:pStyle w:val="ConsPlusTitle"/>
        <w:jc w:val="center"/>
      </w:pPr>
      <w:bookmarkStart w:id="0" w:name="P30"/>
      <w:bookmarkEnd w:id="0"/>
      <w:r w:rsidRPr="00887A36">
        <w:t>ПОЛОЖЕНИЕ</w:t>
      </w:r>
    </w:p>
    <w:p w:rsidR="00887A36" w:rsidRPr="00887A36" w:rsidRDefault="00887A36">
      <w:pPr>
        <w:pStyle w:val="ConsPlusTitle"/>
        <w:jc w:val="center"/>
      </w:pPr>
      <w:r w:rsidRPr="00887A36">
        <w:t>О РЕГИОНАЛЬНОЙ ИНФОРМАЦИОННО-НАВИГАЦИОННОЙ СИСТЕМЕ</w:t>
      </w:r>
    </w:p>
    <w:p w:rsidR="00887A36" w:rsidRPr="00887A36" w:rsidRDefault="00887A36">
      <w:pPr>
        <w:pStyle w:val="ConsPlusTitle"/>
        <w:jc w:val="center"/>
      </w:pPr>
      <w:r w:rsidRPr="00887A36">
        <w:t>ЧУВАШСКОЙ РЕСПУБЛИКИ</w:t>
      </w:r>
    </w:p>
    <w:p w:rsidR="00887A36" w:rsidRPr="00887A36" w:rsidRDefault="00887A36">
      <w:pPr>
        <w:pStyle w:val="ConsPlusNormal"/>
        <w:jc w:val="both"/>
      </w:pPr>
    </w:p>
    <w:p w:rsidR="00887A36" w:rsidRPr="00887A36" w:rsidRDefault="00887A36">
      <w:pPr>
        <w:pStyle w:val="ConsPlusNormal"/>
        <w:jc w:val="center"/>
      </w:pPr>
      <w:r w:rsidRPr="00887A36">
        <w:t>I. Общие положения</w:t>
      </w:r>
    </w:p>
    <w:p w:rsidR="00887A36" w:rsidRPr="00887A36" w:rsidRDefault="00887A36">
      <w:pPr>
        <w:pStyle w:val="ConsPlusNormal"/>
        <w:jc w:val="center"/>
      </w:pPr>
    </w:p>
    <w:p w:rsidR="00887A36" w:rsidRPr="00887A36" w:rsidRDefault="00887A36">
      <w:pPr>
        <w:pStyle w:val="ConsPlusNormal"/>
        <w:ind w:firstLine="540"/>
        <w:jc w:val="both"/>
      </w:pPr>
      <w:r w:rsidRPr="00887A36">
        <w:t>1.1. Настоящее Положение определяет цели, задачи, структуру, порядок создания и функционирования региональной информационно-навигационной системы Чувашской Республики (далее - РНИС).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 xml:space="preserve">1.2. </w:t>
      </w:r>
      <w:proofErr w:type="gramStart"/>
      <w:r w:rsidRPr="00887A36">
        <w:t xml:space="preserve">Создание РНИС осуществляется в целях реализации положений федеральных законов </w:t>
      </w:r>
      <w:hyperlink r:id="rId5" w:history="1">
        <w:r w:rsidRPr="00887A36">
          <w:t>"Об информации, информационных технологиях и о защите информации"</w:t>
        </w:r>
      </w:hyperlink>
      <w:r w:rsidRPr="00887A36">
        <w:t xml:space="preserve">, </w:t>
      </w:r>
      <w:hyperlink r:id="rId6" w:history="1">
        <w:r w:rsidRPr="00887A36">
          <w:t>"О навигационной деятельности"</w:t>
        </w:r>
      </w:hyperlink>
      <w:r w:rsidRPr="00887A36">
        <w:t>, "</w:t>
      </w:r>
      <w:hyperlink r:id="rId7" w:history="1">
        <w:r w:rsidRPr="00887A36">
          <w:t>Об общих принципах организации законодательных (представительных) и исполнительных органов</w:t>
        </w:r>
      </w:hyperlink>
      <w:r w:rsidRPr="00887A36">
        <w:t xml:space="preserve"> государственной власти субъектов Российской Федерации", </w:t>
      </w:r>
      <w:hyperlink r:id="rId8" w:history="1">
        <w:r w:rsidRPr="00887A36">
          <w:t>постановления</w:t>
        </w:r>
      </w:hyperlink>
      <w:r w:rsidRPr="00887A36">
        <w:t xml:space="preserve"> Правительства Российской Федерации от 21 декабря 2012 г. N 1367 "Об утверждении Правил предоставления и распределения в 2013 - 2014 годах субсидий из федерального бюджета бюджетам</w:t>
      </w:r>
      <w:proofErr w:type="gramEnd"/>
      <w:r w:rsidRPr="00887A36">
        <w:t xml:space="preserve"> субъектов Российской Федерации на информационно-навигационное обеспечение автомобильных маршрутов по транспортным коридорам "Север - </w:t>
      </w:r>
      <w:r w:rsidRPr="00887A36">
        <w:lastRenderedPageBreak/>
        <w:t>Юг" и "Восток - Запад", нормативных правовых актов Чувашской Республики в сфере навигационной деятельности.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1.3. В настоящем Положении используются следующие понятия: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заказчик РНИС - Чувашская Республика в лице уполномоченного органа исполнительной власти Чувашской Республики, ответственного за создание и функционирование региональной информационно-навигационной системы Чувашской Республики (далее - уполномоченный орган);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оператор РНИС - организация, определяемая уполномоченным органом в соответствии с законодательством Российской Федерации.</w:t>
      </w:r>
    </w:p>
    <w:p w:rsidR="00887A36" w:rsidRPr="00887A36" w:rsidRDefault="00887A36">
      <w:pPr>
        <w:pStyle w:val="ConsPlusNormal"/>
        <w:jc w:val="center"/>
      </w:pPr>
    </w:p>
    <w:p w:rsidR="00887A36" w:rsidRPr="00887A36" w:rsidRDefault="00887A36">
      <w:pPr>
        <w:pStyle w:val="ConsPlusNormal"/>
        <w:jc w:val="center"/>
      </w:pPr>
      <w:r w:rsidRPr="00887A36">
        <w:t>II. Назначение, цели и задачи создания РНИС</w:t>
      </w:r>
    </w:p>
    <w:p w:rsidR="00887A36" w:rsidRPr="00887A36" w:rsidRDefault="00887A36">
      <w:pPr>
        <w:pStyle w:val="ConsPlusNormal"/>
        <w:jc w:val="center"/>
      </w:pPr>
    </w:p>
    <w:p w:rsidR="00887A36" w:rsidRPr="00887A36" w:rsidRDefault="00887A36">
      <w:pPr>
        <w:pStyle w:val="ConsPlusNormal"/>
        <w:ind w:firstLine="540"/>
        <w:jc w:val="both"/>
      </w:pPr>
      <w:r w:rsidRPr="00887A36">
        <w:t xml:space="preserve">2.1. РНИС </w:t>
      </w:r>
      <w:proofErr w:type="gramStart"/>
      <w:r w:rsidRPr="00887A36">
        <w:t>предназначена</w:t>
      </w:r>
      <w:proofErr w:type="gramEnd"/>
      <w:r w:rsidRPr="00887A36">
        <w:t xml:space="preserve"> для информационно-навигационного обеспечения деятельности автомобильного транспорта на территории Чувашской Республики с использованием технологий ГЛОНАСС или ГЛОНАСС/GPS, в том числе для информационно-навигационного обеспечения автомобильных маршрутов по транспортным коридорам "Север - Юг" и "Восток - Запад", проходящим по территории Чувашской Республики.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2.2. Основными целями создания РНИС являются: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создание единого навигационно-информационного пространства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повышение эффективности управления движением транспортных средств;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повышение уровня безопасности перевозок пассажиров, специальных и опасных грузов, тяжеловесных и крупногабаритных грузов;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повышение эффективности реализации контрольно-надзорных полномочий в транспортном комплексе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широкомасштабное внедрение технологий спутниковой навигации ГЛОНАСС или ГЛОНАСС/GPS на территории Чувашской Республики.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2.3. В рамках достижения целей РНИС обеспечивает решение следующих основных задач: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информационное взаимодействие с существующими и вновь создаваемыми информационно-навигационными системами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взаимодействие с автоматизированным центром контроля и надзора Федеральной службы по надзору в сфере транспорта;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расширение спектра услуг в области навигационно-информационных технологий и повышения их качества для различных категорий потребителей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применение унифицированных подходов и решений в сфере внедрения и использования технологий спутниковой навигации ГЛОНАСС или ГЛОНАСС/GPS, в том числе при создании систем мониторинга и управления автомобильным транспортом на территории Чувашской Республики.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2.4. РНИС должна обеспечивать выполнение следующих функций: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подключение и регистрацию аппаратуры спутниковой навигации ГЛОНАСС или ГЛОНАСС/GPS (абонентских терминалов);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получение мониторинговой информации от подключенных абонентских терминалов;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осуществление мониторинга транспортных средств, подключенных к РНИС;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взаимодействие с диспетчерскими центрами и пунктами служб экстренного реагирования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передачу мониторинговой информации в другие системы и аппаратно-программные комплексы, осуществляющие мониторинг транспортных средств, в том числе автоматизированные центры контроля и надзора Федеральной службы по надзору в сфере транспорта;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получение мониторинговой информации от других систем и аппаратно-программных комплексов, осуществляющих мониторинг транспортных средств;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хранение и обработку мониторинговой информации, поступающей от подключенных абонентских терминалов;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 xml:space="preserve">в соответствии с регламентами взаимодействия с экстренными оперативными службами передачу в дежурно-диспетчерские службы информации о чрезвычайных ситуациях и </w:t>
      </w:r>
      <w:r w:rsidRPr="00887A36">
        <w:lastRenderedPageBreak/>
        <w:t>террористических актах.</w:t>
      </w:r>
    </w:p>
    <w:p w:rsidR="00887A36" w:rsidRPr="00887A36" w:rsidRDefault="00887A36">
      <w:pPr>
        <w:pStyle w:val="ConsPlusNormal"/>
        <w:jc w:val="both"/>
      </w:pPr>
    </w:p>
    <w:p w:rsidR="00887A36" w:rsidRPr="00887A36" w:rsidRDefault="00887A36">
      <w:pPr>
        <w:pStyle w:val="ConsPlusNormal"/>
        <w:jc w:val="center"/>
      </w:pPr>
      <w:r w:rsidRPr="00887A36">
        <w:t>III. Структура и состав РНИС</w:t>
      </w:r>
    </w:p>
    <w:p w:rsidR="00887A36" w:rsidRPr="00887A36" w:rsidRDefault="00887A36">
      <w:pPr>
        <w:pStyle w:val="ConsPlusNormal"/>
        <w:jc w:val="center"/>
      </w:pPr>
    </w:p>
    <w:p w:rsidR="00887A36" w:rsidRPr="00887A36" w:rsidRDefault="00887A36">
      <w:pPr>
        <w:pStyle w:val="ConsPlusNormal"/>
        <w:ind w:firstLine="540"/>
        <w:jc w:val="both"/>
      </w:pPr>
      <w:r w:rsidRPr="00887A36">
        <w:t>3.1. РНИС представляет собой единую на территории Чувашской Республики автоматизированную информационно-навигационную систему.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3.2. РНИС имеет модульную структуру и включает в свой состав следующие элементы (подсистемы):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 xml:space="preserve">1) </w:t>
      </w:r>
      <w:proofErr w:type="gramStart"/>
      <w:r w:rsidRPr="00887A36">
        <w:t>единый</w:t>
      </w:r>
      <w:proofErr w:type="gramEnd"/>
      <w:r w:rsidRPr="00887A36">
        <w:t xml:space="preserve"> региональный навигационно-информационный центр Чувашской Республики, включающий в себя: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единую платформу навигационных приложений;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систему обеспечения информационной безопасности;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подсистему информационного обеспечения деятельности органов государственной власти;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средства, обеспечивающие взаимодействие с внешними системами и подсистемами;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2) подсистему мониторинга и управления пассажирскими перевозками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3) подсистему мониторинга и управления школьными автобусами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4) подсистему навигационно-информационной автоматизированной системы обмена информацией, обработки вызовов и управления с использованием аппаратуры спутниковой навигации ГЛОНАСС или ГЛОНАСС/GPS транспортными средствами территориального центра медицины катастроф, скорой и неотложной медицинской помощи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5) подсистему мониторинга перевозок специальных, опасных, крупногабаритных и тяжеловесных грузов автомобильным транспортом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6) подсистему мониторинга автомобильных транспортных средств организаций жилищно-коммунального хозяйства, включая снегоуборочные машины, мусоровозы и др.,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7) подсистему высокоточного позиционирования объектов транспортного комплекса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8) подсистему мониторинга и управления дорожной техникой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9) подсистему мониторинга и управления транспортными средствами органов государственной власти Чувашской Республики и подведомственных им организаций;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10) подсистему мониторинга автомобильных транспортных средств, используемых для перевозки лесоматериалов,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11) подсистему мониторинга автомобильных транспортных средств, используемых для нужд сельского хозяйства, на территории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12) подсистему информационного обеспечения потребителей услуг транспортного комплекса (в том числе перевозок пассажиров и грузов автомобильным транспортом) в Чувашской Республике.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 xml:space="preserve">3.3. </w:t>
      </w:r>
      <w:proofErr w:type="gramStart"/>
      <w:r w:rsidRPr="00887A36">
        <w:t>Требования к функциям, выполняемым элементами (подсистемами) РНИС, устанавливаются заказчиком РНИС в техническом задании на разработку конкретных подсистем с учетом нормативных правовых актов Российской Федерации и нормативных правовых актов Чувашской Республики, требований национальных стандартов Российской Федерации в области систем мониторинга и диспетчерского управления наземным пассажирским и специальным грузовым транспортом, а также межгосударственных стандартов в области информационных технологий и автоматизированных систем.</w:t>
      </w:r>
      <w:proofErr w:type="gramEnd"/>
    </w:p>
    <w:p w:rsidR="00887A36" w:rsidRPr="00887A36" w:rsidRDefault="00887A36">
      <w:pPr>
        <w:pStyle w:val="ConsPlusNormal"/>
        <w:ind w:firstLine="540"/>
        <w:jc w:val="both"/>
      </w:pPr>
    </w:p>
    <w:p w:rsidR="00887A36" w:rsidRPr="00887A36" w:rsidRDefault="00887A36">
      <w:pPr>
        <w:pStyle w:val="ConsPlusNormal"/>
        <w:jc w:val="center"/>
      </w:pPr>
      <w:r w:rsidRPr="00887A36">
        <w:t>IV. Порядок финансирования и функционирования РНИС</w:t>
      </w:r>
    </w:p>
    <w:p w:rsidR="00887A36" w:rsidRPr="00887A36" w:rsidRDefault="00887A36">
      <w:pPr>
        <w:pStyle w:val="ConsPlusNormal"/>
        <w:jc w:val="center"/>
      </w:pPr>
    </w:p>
    <w:p w:rsidR="00887A36" w:rsidRPr="00887A36" w:rsidRDefault="00887A36">
      <w:pPr>
        <w:pStyle w:val="ConsPlusNormal"/>
        <w:ind w:firstLine="540"/>
        <w:jc w:val="both"/>
      </w:pPr>
      <w:r w:rsidRPr="00887A36">
        <w:t xml:space="preserve">4.1. </w:t>
      </w:r>
      <w:proofErr w:type="gramStart"/>
      <w:r w:rsidRPr="00887A36">
        <w:t xml:space="preserve">Расходы, связанные с созданием РНИС, осуществляются за счет средств республиканского бюджета Чувашской Республики, а также за счет средств организации, осуществляющей инвестиции в реализацию мероприятий по информационно-навигационному </w:t>
      </w:r>
      <w:r w:rsidRPr="00887A36">
        <w:lastRenderedPageBreak/>
        <w:t>обеспечению деятельности автомобильных маршрутов по транспортным коридорам "Север - Юг" и "Восток - Запад", субсидии из федерального бюджета республиканскому бюджету Чувашской Республики на информационно-навигационное обеспечение автомобильных маршрутов по транспортным коридорам "Север - Юг" и "Запад - Восток", предоставляемой</w:t>
      </w:r>
      <w:proofErr w:type="gramEnd"/>
      <w:r w:rsidRPr="00887A36">
        <w:t xml:space="preserve"> в соответствии с </w:t>
      </w:r>
      <w:hyperlink r:id="rId9" w:history="1">
        <w:r w:rsidRPr="00887A36">
          <w:t>Правилами</w:t>
        </w:r>
      </w:hyperlink>
      <w:r w:rsidRPr="00887A36">
        <w:t xml:space="preserve"> предоставления и распределения в 2013 - 2014 годах субсидий из федерального бюджета бюджетам субъектов Российской Федерации на информационно-навигационное обеспечение автомобильных маршрутов по транспортным коридорам "Север - Юг" и "Восток - Запад", утвержденными постановлением Правительства Российской Федерации от 21 декабря 2012 г. N 1367, внебюджетных источников.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4.2. РНИС функционирует в непрерывном и круглосуточном режиме работы. РНИС предусматривает возможность перспективного функционального развития и модернизации.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4.3. В процессе функционирования и использования РНИС участниками информационного взаимодействия являются: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заказчик РНИС;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оператор РНИС;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пользователи РНИС.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4.4. Обладателями информации, содержащейся в РНИС, являются уполномоченный орган и оператор РНИС.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4.5. Оператор РНИС выполняет следующие функции: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обеспечивает бесперебойное функционирование РНИС и осуществляет ее эксплуатацию;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предотвращает несанкционированный доступ к информационным ресурсам РНИС и (или) передачу информации, содержащейся в РНИС, лицам, не имеющим права на доступ к такой информации;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обеспечивает защиту информации в РНИС;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оказывает техническую поддержку пользователям РНИС;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содействует широкомасштабному внедрению передовых технологий спутниковой навигации ГЛОНАСС или ГЛОНАСС/GPS на территории Чувашской Республики.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4.6. Пользователи РНИС (далее - пользователи):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федеральные органы исполнительной власти Российской Федерации;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органы государственной власти Чувашской Республики;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органы местного самоуправления в Чувашской Республике;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экстренные оперативные службы;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пользователи транспортных услуг (юридические и физические лица).</w:t>
      </w:r>
    </w:p>
    <w:p w:rsidR="00887A36" w:rsidRPr="00887A36" w:rsidRDefault="00887A36">
      <w:pPr>
        <w:pStyle w:val="ConsPlusNormal"/>
        <w:ind w:firstLine="540"/>
        <w:jc w:val="both"/>
      </w:pPr>
      <w:r w:rsidRPr="00887A36">
        <w:t>4.7. В процессе своего функционирования РНИС обеспечивает пользователей необходимыми и достоверными данными для осуществления мониторинга состояния транспортного комплекса Чувашской Республики, оперативного принятия управленческих решений в области дорожного хозяйства и транспортного обслуживания населения на территории Чувашской Республики и в других сферах жизнедеятельности.</w:t>
      </w:r>
    </w:p>
    <w:p w:rsidR="00887A36" w:rsidRPr="00887A36" w:rsidRDefault="00887A36">
      <w:pPr>
        <w:pStyle w:val="ConsPlusNormal"/>
      </w:pPr>
    </w:p>
    <w:p w:rsidR="00887A36" w:rsidRPr="00887A36" w:rsidRDefault="00887A36">
      <w:pPr>
        <w:pStyle w:val="ConsPlusNormal"/>
      </w:pPr>
    </w:p>
    <w:p w:rsidR="00887A36" w:rsidRPr="00887A36" w:rsidRDefault="00887A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3935" w:rsidRPr="00887A36" w:rsidRDefault="00DD3935"/>
    <w:sectPr w:rsidR="00DD3935" w:rsidRPr="00887A36" w:rsidSect="005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A36"/>
    <w:rsid w:val="00887A36"/>
    <w:rsid w:val="00DD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7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7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12A5ECEA5445B1F978924F3A9C27500C155E8F16A8698F7BB69BDF8VEC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112A5ECEA5445B1F978924F3A9C27500C15CE8F4698698F7BB69BDF8VEC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12A5ECEA5445B1F978924F3A9C27500C056E6FD6B8698F7BB69BDF8VEC4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112A5ECEA5445B1F978924F3A9C27500C057E1F0698698F7BB69BDF8VEC4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112A5ECEA5445B1F978924F3A9C27500C056E6FD6B8698F7BB69BDF8E4F14F7847CC1040996195VBC1N" TargetMode="External"/><Relationship Id="rId9" Type="http://schemas.openxmlformats.org/officeDocument/2006/relationships/hyperlink" Target="consultantplus://offline/ref=BB112A5ECEA5445B1F978924F3A9C27500C155E8F16A8698F7BB69BDF8E4F14F7847CC1040996196VB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atk2</dc:creator>
  <cp:lastModifiedBy>atk2</cp:lastModifiedBy>
  <cp:revision>1</cp:revision>
  <dcterms:created xsi:type="dcterms:W3CDTF">2016-06-30T13:02:00Z</dcterms:created>
  <dcterms:modified xsi:type="dcterms:W3CDTF">2016-06-30T13:03:00Z</dcterms:modified>
</cp:coreProperties>
</file>