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02" w:rsidRPr="004E0002" w:rsidRDefault="004E0002">
      <w:pPr>
        <w:pStyle w:val="ConsPlusTitle"/>
        <w:jc w:val="center"/>
      </w:pPr>
      <w:r w:rsidRPr="004E0002">
        <w:t>КАБИНЕТ МИНИСТРОВ ЧУВАШСКОЙ РЕСПУБЛИКИ</w:t>
      </w:r>
    </w:p>
    <w:p w:rsidR="004E0002" w:rsidRPr="004E0002" w:rsidRDefault="004E0002">
      <w:pPr>
        <w:pStyle w:val="ConsPlusTitle"/>
        <w:jc w:val="center"/>
      </w:pPr>
    </w:p>
    <w:p w:rsidR="004E0002" w:rsidRPr="004E0002" w:rsidRDefault="004E0002">
      <w:pPr>
        <w:pStyle w:val="ConsPlusTitle"/>
        <w:jc w:val="center"/>
      </w:pPr>
      <w:r w:rsidRPr="004E0002">
        <w:t>РАСПОРЯЖЕНИЕ</w:t>
      </w:r>
    </w:p>
    <w:p w:rsidR="004E0002" w:rsidRPr="004E0002" w:rsidRDefault="004E0002">
      <w:pPr>
        <w:pStyle w:val="ConsPlusTitle"/>
        <w:jc w:val="center"/>
      </w:pPr>
      <w:r w:rsidRPr="004E0002">
        <w:t>от 4 апреля 2014 г. N 191-р</w:t>
      </w:r>
    </w:p>
    <w:p w:rsidR="004E0002" w:rsidRPr="004E0002" w:rsidRDefault="004E0002">
      <w:pPr>
        <w:pStyle w:val="ConsPlusNormal"/>
        <w:jc w:val="center"/>
      </w:pPr>
      <w:r w:rsidRPr="004E0002">
        <w:t>Список изменяющих документов</w:t>
      </w:r>
    </w:p>
    <w:p w:rsidR="004E0002" w:rsidRPr="004E0002" w:rsidRDefault="004E0002">
      <w:pPr>
        <w:pStyle w:val="ConsPlusNormal"/>
        <w:jc w:val="center"/>
      </w:pPr>
      <w:r w:rsidRPr="004E0002">
        <w:t>(в ред. Распоряжений Кабинета Министров ЧР</w:t>
      </w:r>
    </w:p>
    <w:p w:rsidR="004E0002" w:rsidRPr="004E0002" w:rsidRDefault="004E0002">
      <w:pPr>
        <w:pStyle w:val="ConsPlusNormal"/>
        <w:jc w:val="center"/>
      </w:pPr>
      <w:r w:rsidRPr="004E0002">
        <w:t xml:space="preserve">от 04.12.2014 </w:t>
      </w:r>
      <w:hyperlink r:id="rId4" w:history="1">
        <w:r w:rsidRPr="004E0002">
          <w:t>N 733-р</w:t>
        </w:r>
      </w:hyperlink>
      <w:r w:rsidRPr="004E0002">
        <w:t xml:space="preserve">, от 31.05.2016 </w:t>
      </w:r>
      <w:hyperlink r:id="rId5" w:history="1">
        <w:r w:rsidRPr="004E0002">
          <w:t>N 369-р</w:t>
        </w:r>
      </w:hyperlink>
      <w:r w:rsidRPr="004E0002">
        <w:t>)</w:t>
      </w: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ind w:firstLine="540"/>
        <w:jc w:val="both"/>
      </w:pPr>
      <w:r w:rsidRPr="004E0002">
        <w:t xml:space="preserve">1. В целях реализации </w:t>
      </w:r>
      <w:hyperlink r:id="rId6" w:history="1">
        <w:r w:rsidRPr="004E0002">
          <w:t>Стратегии</w:t>
        </w:r>
      </w:hyperlink>
      <w:r w:rsidRPr="004E0002"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утвердить прилагаемый </w:t>
      </w:r>
      <w:hyperlink w:anchor="P29" w:history="1">
        <w:r w:rsidRPr="004E0002">
          <w:t>План</w:t>
        </w:r>
      </w:hyperlink>
      <w:r w:rsidRPr="004E0002">
        <w:t xml:space="preserve"> мероприятий по реализации в 2014 - 2020 годах в Чувашской Республике Стратегии государственной национальной политики Российской Федерации на период до 2025 года (далее - План).</w:t>
      </w:r>
    </w:p>
    <w:p w:rsidR="004E0002" w:rsidRPr="004E0002" w:rsidRDefault="004E0002">
      <w:pPr>
        <w:pStyle w:val="ConsPlusNormal"/>
        <w:ind w:firstLine="540"/>
        <w:jc w:val="both"/>
      </w:pPr>
      <w:r w:rsidRPr="004E0002">
        <w:t xml:space="preserve">2. Органам исполнительной власти Чувашской Республики обеспечить своевременное выполнение мероприятий, предусмотренных </w:t>
      </w:r>
      <w:hyperlink w:anchor="P29" w:history="1">
        <w:r w:rsidRPr="004E0002">
          <w:t>Планом</w:t>
        </w:r>
      </w:hyperlink>
      <w:r w:rsidRPr="004E0002">
        <w:t>.</w:t>
      </w:r>
    </w:p>
    <w:p w:rsidR="004E0002" w:rsidRPr="004E0002" w:rsidRDefault="004E0002">
      <w:pPr>
        <w:pStyle w:val="ConsPlusNormal"/>
        <w:ind w:firstLine="540"/>
        <w:jc w:val="both"/>
      </w:pPr>
      <w:r w:rsidRPr="004E0002">
        <w:t xml:space="preserve">3.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</w:t>
      </w:r>
      <w:hyperlink w:anchor="P29" w:history="1">
        <w:r w:rsidRPr="004E0002">
          <w:t>Плана</w:t>
        </w:r>
      </w:hyperlink>
      <w:r w:rsidRPr="004E0002">
        <w:t>.</w:t>
      </w:r>
    </w:p>
    <w:p w:rsidR="004E0002" w:rsidRPr="004E0002" w:rsidRDefault="004E0002">
      <w:pPr>
        <w:pStyle w:val="ConsPlusNormal"/>
        <w:ind w:firstLine="540"/>
        <w:jc w:val="both"/>
      </w:pPr>
      <w:r w:rsidRPr="004E0002">
        <w:t xml:space="preserve">4. Признать утратившим силу </w:t>
      </w:r>
      <w:hyperlink r:id="rId7" w:history="1">
        <w:r w:rsidRPr="004E0002">
          <w:t>распоряжение</w:t>
        </w:r>
      </w:hyperlink>
      <w:r w:rsidRPr="004E0002">
        <w:t xml:space="preserve"> Кабинета Министров Чувашской Республики от 21 ноября 2013 г. N 687-р.</w:t>
      </w:r>
    </w:p>
    <w:p w:rsidR="004E0002" w:rsidRPr="004E0002" w:rsidRDefault="004E0002">
      <w:pPr>
        <w:pStyle w:val="ConsPlusNormal"/>
        <w:ind w:firstLine="540"/>
        <w:jc w:val="both"/>
      </w:pPr>
      <w:r w:rsidRPr="004E0002">
        <w:t>5. Контроль за исполнением настоящего распоряжения возложить на Министерство культуры, по делам национальностей и архивного дела Чувашской Республики.</w:t>
      </w: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jc w:val="right"/>
      </w:pPr>
      <w:r w:rsidRPr="004E0002">
        <w:t>Председатель Кабинета Министров</w:t>
      </w:r>
    </w:p>
    <w:p w:rsidR="004E0002" w:rsidRPr="004E0002" w:rsidRDefault="004E0002">
      <w:pPr>
        <w:pStyle w:val="ConsPlusNormal"/>
        <w:jc w:val="right"/>
      </w:pPr>
      <w:r w:rsidRPr="004E0002">
        <w:t>Чувашской Республики</w:t>
      </w:r>
    </w:p>
    <w:p w:rsidR="004E0002" w:rsidRPr="004E0002" w:rsidRDefault="004E0002">
      <w:pPr>
        <w:pStyle w:val="ConsPlusNormal"/>
        <w:jc w:val="right"/>
      </w:pPr>
      <w:r w:rsidRPr="004E0002">
        <w:t>И.МОТОРИН</w:t>
      </w: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jc w:val="right"/>
      </w:pPr>
      <w:r w:rsidRPr="004E0002">
        <w:t>Утвержден</w:t>
      </w:r>
    </w:p>
    <w:p w:rsidR="004E0002" w:rsidRPr="004E0002" w:rsidRDefault="004E0002">
      <w:pPr>
        <w:pStyle w:val="ConsPlusNormal"/>
        <w:jc w:val="right"/>
      </w:pPr>
      <w:r w:rsidRPr="004E0002">
        <w:t>распоряжением</w:t>
      </w:r>
    </w:p>
    <w:p w:rsidR="004E0002" w:rsidRPr="004E0002" w:rsidRDefault="004E0002">
      <w:pPr>
        <w:pStyle w:val="ConsPlusNormal"/>
        <w:jc w:val="right"/>
      </w:pPr>
      <w:r w:rsidRPr="004E0002">
        <w:t>Кабинета Министров</w:t>
      </w:r>
    </w:p>
    <w:p w:rsidR="004E0002" w:rsidRPr="004E0002" w:rsidRDefault="004E0002">
      <w:pPr>
        <w:pStyle w:val="ConsPlusNormal"/>
        <w:jc w:val="right"/>
      </w:pPr>
      <w:r w:rsidRPr="004E0002">
        <w:t>Чувашской Республики</w:t>
      </w:r>
    </w:p>
    <w:p w:rsidR="004E0002" w:rsidRPr="004E0002" w:rsidRDefault="004E0002">
      <w:pPr>
        <w:pStyle w:val="ConsPlusNormal"/>
        <w:jc w:val="right"/>
      </w:pPr>
      <w:r w:rsidRPr="004E0002">
        <w:t>от 04.04.2014 N 191-р</w:t>
      </w: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Title"/>
        <w:jc w:val="center"/>
      </w:pPr>
      <w:bookmarkStart w:id="0" w:name="P29"/>
      <w:bookmarkEnd w:id="0"/>
      <w:r w:rsidRPr="004E0002">
        <w:t>ПЛАН</w:t>
      </w:r>
    </w:p>
    <w:p w:rsidR="004E0002" w:rsidRPr="004E0002" w:rsidRDefault="004E0002">
      <w:pPr>
        <w:pStyle w:val="ConsPlusTitle"/>
        <w:jc w:val="center"/>
      </w:pPr>
      <w:r w:rsidRPr="004E0002">
        <w:t>МЕРОПРИЯТИЙ ПО РЕАЛИЗАЦИИ В 2014 - 2020 ГОДАХ</w:t>
      </w:r>
    </w:p>
    <w:p w:rsidR="004E0002" w:rsidRPr="004E0002" w:rsidRDefault="004E0002">
      <w:pPr>
        <w:pStyle w:val="ConsPlusTitle"/>
        <w:jc w:val="center"/>
      </w:pPr>
      <w:r w:rsidRPr="004E0002">
        <w:t>В ЧУВАШСКОЙ РЕСПУБЛИКЕ СТРАТЕГИИ ГОСУДАРСТВЕННОЙ</w:t>
      </w:r>
    </w:p>
    <w:p w:rsidR="004E0002" w:rsidRPr="004E0002" w:rsidRDefault="004E0002">
      <w:pPr>
        <w:pStyle w:val="ConsPlusTitle"/>
        <w:jc w:val="center"/>
      </w:pPr>
      <w:r w:rsidRPr="004E0002">
        <w:t>НАЦИОНАЛЬНОЙ ПОЛИТИКИ РОССИЙСКОЙ ФЕДЕРАЦИИ</w:t>
      </w:r>
    </w:p>
    <w:p w:rsidR="004E0002" w:rsidRPr="004E0002" w:rsidRDefault="004E0002">
      <w:pPr>
        <w:pStyle w:val="ConsPlusTitle"/>
        <w:jc w:val="center"/>
      </w:pPr>
      <w:r w:rsidRPr="004E0002">
        <w:t>НА ПЕРИОД ДО 2025 ГОДА</w:t>
      </w:r>
    </w:p>
    <w:p w:rsidR="004E0002" w:rsidRPr="004E0002" w:rsidRDefault="004E0002">
      <w:pPr>
        <w:pStyle w:val="ConsPlusNormal"/>
        <w:jc w:val="center"/>
      </w:pPr>
      <w:r w:rsidRPr="004E0002">
        <w:lastRenderedPageBreak/>
        <w:t>Список изменяющих документов</w:t>
      </w:r>
    </w:p>
    <w:p w:rsidR="004E0002" w:rsidRPr="004E0002" w:rsidRDefault="004E0002">
      <w:pPr>
        <w:pStyle w:val="ConsPlusNormal"/>
        <w:jc w:val="center"/>
      </w:pPr>
      <w:r w:rsidRPr="004E0002">
        <w:t xml:space="preserve">(в ред. </w:t>
      </w:r>
      <w:hyperlink r:id="rId8" w:history="1">
        <w:r w:rsidRPr="004E0002">
          <w:t>Распоряжения</w:t>
        </w:r>
      </w:hyperlink>
      <w:r w:rsidRPr="004E0002">
        <w:t xml:space="preserve"> Кабинета Министров ЧР от 31.05.2016 N 369-р)</w:t>
      </w:r>
    </w:p>
    <w:p w:rsidR="004E0002" w:rsidRPr="004E0002" w:rsidRDefault="004E0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737"/>
        <w:gridCol w:w="1531"/>
        <w:gridCol w:w="1558"/>
        <w:gridCol w:w="3239"/>
        <w:gridCol w:w="1814"/>
        <w:gridCol w:w="2030"/>
      </w:tblGrid>
      <w:tr w:rsidR="004E0002" w:rsidRPr="004E0002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Наименование мероприятия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Срок исполнения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Ответственные исполнители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Источники финансирования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 xml:space="preserve">Задача </w:t>
            </w:r>
            <w:hyperlink r:id="rId9" w:history="1">
              <w:r w:rsidRPr="004E0002">
                <w:t>Стратегии</w:t>
              </w:r>
            </w:hyperlink>
            <w:r w:rsidRPr="004E0002"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Документы, подтверждающие исполнение мероприятия</w:t>
            </w:r>
          </w:p>
        </w:tc>
      </w:tr>
      <w:tr w:rsidR="004E0002" w:rsidRPr="004E0002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4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7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I. Совершенствование государственного управления в сфере государственной национальной политики Российской Федерации в Чувашской Республике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1. Реализация мероприятий </w:t>
            </w:r>
            <w:hyperlink r:id="rId10" w:history="1">
              <w:r w:rsidRPr="004E0002">
                <w:t>подпрограммы</w:t>
              </w:r>
            </w:hyperlink>
            <w:r w:rsidRPr="004E0002">
              <w:t xml:space="preserve">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 на 2014 - 2020 годы (далее - республиканская подпрограмма)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отсутствие замечаний со стороны Федерального агентства по делам национальностей (далее - ФАДН России) в части соответствия республиканской </w:t>
            </w:r>
            <w:hyperlink r:id="rId11" w:history="1">
              <w:r w:rsidRPr="004E0002">
                <w:t>подпрограммы</w:t>
              </w:r>
            </w:hyperlink>
            <w:r w:rsidRPr="004E0002">
              <w:t xml:space="preserve"> федеральной целевой </w:t>
            </w:r>
            <w:hyperlink r:id="rId12" w:history="1">
              <w:r w:rsidRPr="004E0002">
                <w:t>программе</w:t>
              </w:r>
            </w:hyperlink>
            <w:r w:rsidRPr="004E0002">
              <w:t xml:space="preserve"> "Укрепление единства российской </w:t>
            </w:r>
            <w:r w:rsidRPr="004E0002">
              <w:lastRenderedPageBreak/>
              <w:t>нации и этнокультурное развитие народов России (2014 - 2020 годы)" (далее - федеральная целевая программа)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2. Участие в проводимом ФАДН России мониторинге состояния межнациональных отношений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 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отсутствие замечаний со стороны ФАДН России в части соответствия республиканской </w:t>
            </w:r>
            <w:hyperlink r:id="rId13" w:history="1">
              <w:r w:rsidRPr="004E0002">
                <w:t>подпрограммы</w:t>
              </w:r>
            </w:hyperlink>
            <w:r w:rsidRPr="004E0002">
              <w:t xml:space="preserve"> федеральной целевой </w:t>
            </w:r>
            <w:hyperlink r:id="rId14" w:history="1">
              <w:r w:rsidRPr="004E0002">
                <w:t>программе</w:t>
              </w:r>
            </w:hyperlink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3. Участие во всероссийских и окружных совещаниях представителей органов исполнительной власти Чувашской Республики по вопросам </w:t>
            </w:r>
            <w:r w:rsidRPr="004E0002">
              <w:lastRenderedPageBreak/>
              <w:t>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</w:t>
            </w:r>
            <w:r w:rsidRPr="004E0002">
              <w:lastRenderedPageBreak/>
              <w:t>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Федерации; </w:t>
            </w:r>
            <w:r w:rsidRPr="004E0002">
              <w:lastRenderedPageBreak/>
              <w:t>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ежегодное участие в одном всероссийском и одном окружном совещании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4. Обеспечение участия работников органов и учреждений культуры (</w:t>
            </w:r>
            <w:proofErr w:type="spellStart"/>
            <w:r w:rsidRPr="004E0002">
              <w:t>культурно-досуговых</w:t>
            </w:r>
            <w:proofErr w:type="spellEnd"/>
            <w:r w:rsidRPr="004E0002">
              <w:t xml:space="preserve"> учреждений, библиотек, музеев, национальных культурных центров) Чувашской Республики в семинарах-совещаниях по предупреждению межнациональных конфликтов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ежегодное участие не менее чем в одном семинаре-совещании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5. Обеспечение получения дополнительного профессионального образования государственными гражданскими служащими Чувашской Республики и муниципальными служащими, в компетенции которых находятся вопросы в </w:t>
            </w:r>
            <w:r w:rsidRPr="004E0002">
              <w:lastRenderedPageBreak/>
              <w:t>сфере общегражданского единства и гармонизации межнациональных отношений,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Администрация Главы Чувашской Республики,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государственных гражданских служащих Чувашской Республики и муниципальных служащих, получивших дополнительное профессионально</w:t>
            </w:r>
            <w:r w:rsidRPr="004E0002">
              <w:lastRenderedPageBreak/>
              <w:t>е образование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6. Участие в мониторинге обращений граждан о фактах нарушений конституционного принципа равноправия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наличие (отсутствие) фактов нарушения принципа равноправия граждан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7. Содействие проведению торжественных мероприятий, приуроченных к памятным датам в истории народов России и Чувашской Республики 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распространение знаний об истории и культуре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охват программными мероприятиями всех муниципальных образований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отчеты органов местного самоуправления;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проведение мероприятий по празднованию 550-летия основания г. Чебоксары и 100-летия образования Чувашской автономной области (распоряжение Правительства Российской Федерации от 28 января 2013 г. N 74-р)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2019 - 2020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федеральном бюджете и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распространение знаний об истории и культуре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охват программными мероприятиями всех муниципальных образований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отчеты органов местного самоуправления;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проведение мероприятий в рамках празднования Дня чувашского языка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 в апреле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Минобразования Чувашии,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  <w:r w:rsidRPr="004E0002">
              <w:t xml:space="preserve">, Межрегиональная </w:t>
            </w:r>
            <w:r w:rsidRPr="004E0002">
              <w:lastRenderedPageBreak/>
              <w:t xml:space="preserve">общественная организация "Чувашский национальный конгресс"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распространение знаний об истории и культуре народов Российской Федерации; 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</w:t>
            </w:r>
            <w:r w:rsidRPr="004E0002">
              <w:lastRenderedPageBreak/>
              <w:t>культурным ценностям народов России; обеспечение сохранения и приумножения культурного наследия народов Российской Федерации путем 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охват мероприятиями всех муниципальных образований Чувашской Республики и регионов Российской Федерации с </w:t>
            </w:r>
            <w:r w:rsidRPr="004E0002">
              <w:lastRenderedPageBreak/>
              <w:t>компактным проживанием чувашского населения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отчеты Минобразования Чувашии и органов местного самоуправления; доклад Минкультуры Чувашии в ФАДН России (ежегодно, до 15 февраля года, </w:t>
            </w:r>
            <w:r w:rsidRPr="004E0002">
              <w:lastRenderedPageBreak/>
              <w:t>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проведение празднования Дня славянской письменности и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участников мероприятий, охват мероприятиями муниципальных образований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отчеты органов местного самоуправления;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проведение мероприятий в рамках Дня памяти просветителя чувашского народа И.Я.Яковлева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Межрегиональная общественная организация "Чувашский национальный конгресс"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прав граждан на изучение родного языка, распространение знаний об истории и культуре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количество участников мероприятий, охват мероприятиями муниципальных образований Чувашской Республики и регионов </w:t>
            </w:r>
            <w:r w:rsidRPr="004E0002">
              <w:lastRenderedPageBreak/>
              <w:t>Российской Федерации с компактным проживанием чувашского населения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проведение мероприятий в рамках Дня памяти классика чувашской поэзии </w:t>
            </w:r>
            <w:proofErr w:type="spellStart"/>
            <w:r w:rsidRPr="004E0002">
              <w:t>М.Сеспеля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администрация </w:t>
            </w:r>
            <w:proofErr w:type="spellStart"/>
            <w:r w:rsidRPr="004E0002">
              <w:t>Канашского</w:t>
            </w:r>
            <w:proofErr w:type="spellEnd"/>
            <w:r w:rsidRPr="004E0002">
              <w:t xml:space="preserve"> района </w:t>
            </w:r>
            <w:hyperlink w:anchor="P387" w:history="1">
              <w:r w:rsidRPr="004E0002">
                <w:t>&lt;*&gt;</w:t>
              </w:r>
            </w:hyperlink>
            <w:r w:rsidRPr="004E0002">
              <w:t xml:space="preserve">, Чувашский республиканский общественный благотворительный фонд Михаила </w:t>
            </w:r>
            <w:proofErr w:type="spellStart"/>
            <w:r w:rsidRPr="004E0002">
              <w:t>Сеспеля</w:t>
            </w:r>
            <w:proofErr w:type="spellEnd"/>
            <w:r w:rsidRPr="004E0002">
              <w:t xml:space="preserve">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средств, предусмотренных в республиканском бюджете Чувашской Республики и бюджете </w:t>
            </w:r>
            <w:proofErr w:type="spellStart"/>
            <w:r w:rsidRPr="004E0002">
              <w:t>Канашского</w:t>
            </w:r>
            <w:proofErr w:type="spellEnd"/>
            <w:r w:rsidRPr="004E0002">
              <w:t xml:space="preserve"> района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прав граждан на изучение родного языка, распространение знаний об истории и культуре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участников мероприятий, охват мероприятиями муниципальных образований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администрации </w:t>
            </w:r>
            <w:proofErr w:type="spellStart"/>
            <w:r w:rsidRPr="004E0002">
              <w:t>Канашского</w:t>
            </w:r>
            <w:proofErr w:type="spellEnd"/>
            <w:r w:rsidRPr="004E0002">
              <w:t xml:space="preserve"> района;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8. Обеспечение участия студентов и молодых ученых Чувашской Республики в межрегиональном молодежном образовательном форуме "</w:t>
            </w:r>
            <w:proofErr w:type="spellStart"/>
            <w:r w:rsidRPr="004E0002">
              <w:t>МолГород</w:t>
            </w:r>
            <w:proofErr w:type="spellEnd"/>
            <w:r w:rsidRPr="004E0002">
              <w:t>", молодежном форуме Приволжского федерального округа "</w:t>
            </w:r>
            <w:proofErr w:type="spellStart"/>
            <w:r w:rsidRPr="004E0002">
              <w:t>iВолга</w:t>
            </w:r>
            <w:proofErr w:type="spellEnd"/>
            <w:r w:rsidRPr="004E0002">
              <w:t>", Всероссийском молодежном форуме "Селигер"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Минобразования Чувашии, администрация г. Чебоксары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 и бюджете г. Чебоксары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представителей Чувашской Республики, участвовавших в мероприятиях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 Минобразования Чувашии и администрации г. Чебоксары;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9. Внедрение и обеспечение устойчивой работы системы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администрации муниципальных районов и городских округов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создание государственной и муниципальной систем мониторинга состояния межэтнических отношений и раннего предупреждения конфликтных ситуаций; совершенствование правовых основ научного и экспертного обеспечения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отсутствие конфликтов на межнациональной и межконфессиональной основе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отчеты администраций муниципальный районов и городских округов;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10. Проведение социологического исследования "Этнокультурное развитие и межнациональные отношения в Чувашской Республике"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создание государственной и муниципальной систем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общереспубликанский массовый репрезентативный опрос в соответствии с апробированной в предыдущих исследованиях методикой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11. Осуществление проверок деятельности общественных </w:t>
            </w:r>
            <w:r w:rsidRPr="004E0002">
              <w:lastRenderedPageBreak/>
              <w:t>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Управление Минюста России по </w:t>
            </w:r>
            <w:r w:rsidRPr="004E0002">
              <w:lastRenderedPageBreak/>
              <w:t xml:space="preserve">Чувашской Республике </w:t>
            </w:r>
            <w:hyperlink w:anchor="P387" w:history="1">
              <w:r w:rsidRPr="004E0002">
                <w:t>&lt;*&gt;</w:t>
              </w:r>
            </w:hyperlink>
            <w:r w:rsidRPr="004E0002">
              <w:t xml:space="preserve">, МВД по Чувашской Республике </w:t>
            </w:r>
            <w:hyperlink w:anchor="P387" w:history="1">
              <w:r w:rsidRPr="004E0002">
                <w:t>&lt;*&gt;</w:t>
              </w:r>
            </w:hyperlink>
            <w:r w:rsidRPr="004E0002">
              <w:t xml:space="preserve"> при участии прокуратуры Чувашской Республики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в пределах средств, предусмотрен</w:t>
            </w:r>
            <w:r w:rsidRPr="004E0002">
              <w:lastRenderedPageBreak/>
              <w:t>ных в федеральном бюджете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принятие правовых и организационных мер по предотвращению и пресечению </w:t>
            </w:r>
            <w:r w:rsidRPr="004E0002">
              <w:lastRenderedPageBreak/>
              <w:t>деятельности, направленной на возрождение националистической идеологии, воспроизводящей идеи нацизма, на обеление этих идей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процент исполнения ежегодного </w:t>
            </w:r>
            <w:r w:rsidRPr="004E0002">
              <w:lastRenderedPageBreak/>
              <w:t>плана проверок некоммерческих организаций; количество внеплановых проверок; количество мер правового реагирования, принятых по результатам проверок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отчеты Управления Минюста России по Чувашской </w:t>
            </w:r>
            <w:r w:rsidRPr="004E0002">
              <w:lastRenderedPageBreak/>
              <w:t>Республике, МВД по Чувашской Республике;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12. 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реализующим проекты и программы, направленные на гармонизацию межнациональных отношений, воспитание культуры межэтнического </w:t>
            </w:r>
            <w:r w:rsidRPr="004E0002">
              <w:lastRenderedPageBreak/>
              <w:t>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Чувашии, 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количество проектов социально ориентированных организаций, направленных на гармонизацию межнациональных и межконфессиональных отношений, поддержанных со стороны государства; </w:t>
            </w:r>
            <w:r w:rsidRPr="004E0002">
              <w:lastRenderedPageBreak/>
              <w:t>объем средств федерального бюджета и республиканского бюджета Чувашской Республики, направленных на поддержку указанных социально ориентированных организаций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VI. Содействие сохранению и развитию этнокультурного многообразия народов России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13. Оказание содействия представителям Чувашской Республики в участии во Всероссийском конкурсе казачьих коллективов "Казачий круг"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 мере необходимости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распространение знаний об истории и культуре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поддержка участников от Чувашской Республики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14. Прокат кино- и видеофильмов, подготовка и выпуск в эфир циклов радио- и телепередач, проведение </w:t>
            </w:r>
            <w:r w:rsidRPr="004E0002">
              <w:lastRenderedPageBreak/>
              <w:t>гастролей творческих коллективов, художественных выставок с целью знакомства с этнической культурой народов Чувашской Республики, формирования толерантного сознания, борьбы с национальным и религиозным экстремизмом и предупреждения межнациональных конфликтов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БУ "Государственный архив электронной и </w:t>
            </w:r>
            <w:proofErr w:type="spellStart"/>
            <w:r w:rsidRPr="004E0002">
              <w:lastRenderedPageBreak/>
              <w:t>кинодокументации</w:t>
            </w:r>
            <w:proofErr w:type="spellEnd"/>
            <w:r w:rsidRPr="004E0002">
              <w:t xml:space="preserve"> Чувашской Республики" Минкультуры Чувашии, АУ "НТРК Чувашии"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в пределах средств, предусмотренных в республиканск</w:t>
            </w:r>
            <w:r w:rsidRPr="004E0002">
              <w:lastRenderedPageBreak/>
              <w:t>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развитие межнациональных (межэтнических) культурных связей, в том числе путем принятия и реализации соответствующих региональных </w:t>
            </w:r>
            <w:r w:rsidRPr="004E0002">
              <w:lastRenderedPageBreak/>
              <w:t>программ, распространение традиционных и современных произведений литературы и искусства народов России и бывшего СССР, в том числе с привлечением государственных теле- и радиоканалов и общественного телевидения, организация художественных выставок, гастролей творческих коллективов; распространение знаний об истории и культуре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количество реализованных проектов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АУ "НТРК Чувашии"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</w:t>
            </w:r>
            <w:r w:rsidRPr="004E0002">
              <w:lastRenderedPageBreak/>
              <w:t>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15. Создание в Чувашской Республике благоприятных условий, соответствующей инфраструктуры для развития паломничества, </w:t>
            </w:r>
            <w:proofErr w:type="spellStart"/>
            <w:r w:rsidRPr="004E0002">
              <w:t>этнотуризма</w:t>
            </w:r>
            <w:proofErr w:type="spellEnd"/>
            <w:r w:rsidRPr="004E0002">
              <w:t xml:space="preserve"> и экологического туризма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объем туристских услуг, оказанных туристскими организациями в Чувашской Республике; количество туристов, обслуженных туристскими организациями в Чувашской Республике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нормативные правовые акты Чувашской Республики в сфере туризма; отчеты органов местного самоуправления;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16. Проведение чувашских, русских, татарских, марийских, </w:t>
            </w:r>
            <w:r w:rsidRPr="004E0002">
              <w:lastRenderedPageBreak/>
              <w:t>мордовских календарно-обрядовых и традиционных праздников на республиканском уровне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</w:t>
            </w:r>
            <w:r w:rsidRPr="004E0002">
              <w:lastRenderedPageBreak/>
              <w:t>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обеспечение сохранения и приумножения культурного наследия народов Российской </w:t>
            </w:r>
            <w:r w:rsidRPr="004E0002">
              <w:lastRenderedPageBreak/>
              <w:t>Федерации путем формирования в обществе атмосферы уважения к историческому наследию и культурным ценностям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количество мероприятий и их участников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доклад Минкультуры Чувашии в ФАДН </w:t>
            </w:r>
            <w:r w:rsidRPr="004E0002">
              <w:lastRenderedPageBreak/>
              <w:t>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17. Проведение мероприятий, посвященных знаменательным и юбилейным датам в этнокультурной жизни народов, населяющих Чувашскую Республику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мероприятий и их участников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VII. Развитие системы образования, гражданско-патриотического воспитания подрастающего поколения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18. Поддержка участия молодежи в республиканской игре юнармейского движения "Орленок" и окружной военно-спортивной игре "Зарница Поволжья", региональном оборонно-спортивном лагере "Гвардеец"; поддержка развития кадетского движения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участников мероприятий, охват мероприятиями муниципальных районов (городских округов)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19. Организация </w:t>
            </w:r>
            <w:r w:rsidRPr="004E0002">
              <w:lastRenderedPageBreak/>
              <w:t>посещения молодежью Чувашской Республики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посто</w:t>
            </w:r>
            <w:r w:rsidRPr="004E0002">
              <w:lastRenderedPageBreak/>
              <w:t>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Минкультуры </w:t>
            </w:r>
            <w:r w:rsidRPr="004E0002">
              <w:lastRenderedPageBreak/>
              <w:t>Чувашии, 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в пределах </w:t>
            </w:r>
            <w:r w:rsidRPr="004E0002">
              <w:lastRenderedPageBreak/>
              <w:t>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организация посещения </w:t>
            </w:r>
            <w:r w:rsidRPr="004E0002">
              <w:lastRenderedPageBreak/>
              <w:t>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количество </w:t>
            </w:r>
            <w:r w:rsidRPr="004E0002">
              <w:lastRenderedPageBreak/>
              <w:t>участников мероприятий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отчет </w:t>
            </w:r>
            <w:r w:rsidRPr="004E0002">
              <w:lastRenderedPageBreak/>
              <w:t>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20. Стимулирование возникновения и поддержка участия молодежи в деятельности военно-патриотических клубов, во всероссийском поисковом движении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Минобразования Чувашии, Минкультуры Чувашии, ЧГПУ им. И.Я.Яковлева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участников мероприятий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отчеты Минобразования Чувашии и ЧГПУ им. И.Я.Яковлева;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21. Поддержка студенческого волонтерского движения по восстановлению памятников истории и культуры народов России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2016 - 2018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Минобразования Чувашии, ЧГПУ им. И.Я.Яковлева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Чувашии,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участников мероприятий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Минобра-зования</w:t>
            </w:r>
            <w:proofErr w:type="spellEnd"/>
            <w:r w:rsidRPr="004E0002">
              <w:t xml:space="preserve"> Чувашии и ЧГПУ им. И.Я.Яковлева;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22. Организация и проведение мониторинга реализации комплексного учебного курса "Основы религиозных культур и светской этики" в общеобразовательных организациях в контексте внедрения федеральных государственных образовательных стандартов общего образования, включая социологическое исследование на тему "Мнение родительской общественности и педагогического сообщества о проблемах и перспективах введения курса "Основы религиозных культур и светской этики"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2017-2018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внедрение в программы общеобразовательных организаций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введение в программы общеобразовательных организаций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Минобра-зования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23. Поддержка участия представителей Чувашской Республики во всероссийском семинаре-совещании "Языковая политика в сфере образования: инструмент формирования </w:t>
            </w:r>
            <w:r w:rsidRPr="004E0002">
              <w:lastRenderedPageBreak/>
              <w:t>общегражданской идентичности"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Чувашской Республики, предусмотренных </w:t>
            </w:r>
            <w:r w:rsidRPr="004E0002">
              <w:lastRenderedPageBreak/>
              <w:t>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</w:t>
            </w:r>
            <w:r w:rsidRPr="004E0002">
              <w:lastRenderedPageBreak/>
              <w:t>международных организаций; обеспечение прав граждан на изучение родного языка; недопустимость ущемления прав граждан на свободный выбор языка общения, образования, воспитания и творчества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количество представителей Чувашской Республики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Минобразования Чувашии; доклад Минкультуры Чувашии в ФАДН России (ежегодно, до 15 февраля года, следующего за </w:t>
            </w:r>
            <w:r w:rsidRPr="004E0002">
              <w:lastRenderedPageBreak/>
              <w:t>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24. Поддержка участия представителей Чувашской Республики во Всероссийском мастер-классе учителей родных языков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прав граждан на изучение родного языка; недопустимость ущемления прав граждан на свободный выбор языка общения, образования, воспитания и творчества; использование в системе образования двуязычия и </w:t>
            </w:r>
            <w:proofErr w:type="spellStart"/>
            <w:r w:rsidRPr="004E0002">
              <w:t>многоязычия</w:t>
            </w:r>
            <w:proofErr w:type="spellEnd"/>
            <w:r w:rsidRPr="004E0002">
              <w:t xml:space="preserve"> как эффективного пути сохранения и развития этнокультурного и языкового многообразия российского общества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участие в мастер-классе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25. Реализация целевых проектов в области </w:t>
            </w:r>
            <w:r w:rsidRPr="004E0002">
              <w:lastRenderedPageBreak/>
              <w:t>русского языка, литературы, языковых компьютерных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</w:t>
            </w:r>
            <w:r w:rsidRPr="004E0002">
              <w:lastRenderedPageBreak/>
              <w:t>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создание оптимальных условий для сохранения и развития </w:t>
            </w:r>
            <w:r w:rsidRPr="004E0002">
              <w:lastRenderedPageBreak/>
              <w:t>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количество поддержанных </w:t>
            </w:r>
            <w:r w:rsidRPr="004E0002">
              <w:lastRenderedPageBreak/>
              <w:t>проектов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отчет Минобразования </w:t>
            </w:r>
            <w:r w:rsidRPr="004E0002">
              <w:lastRenderedPageBreak/>
              <w:t>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26. Обеспечение деятельности по поддержке и продвижению русского языка, образования на русском языке, российской культуры в глобальном информационном пространстве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Минобразования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Чувашской Республики, предусмотренных Минкультуры Чувашии, Минобразования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поддержанных проектов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отчеты Минобразования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27. Мониторинг состояния и развития языков народов Российской Федерации, компактно проживающих на территории Чувашской Республики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Чувашии, 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Минобразован</w:t>
            </w:r>
            <w:r w:rsidRPr="004E0002">
              <w:lastRenderedPageBreak/>
              <w:t>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</w:t>
            </w:r>
            <w:r w:rsidRPr="004E0002">
              <w:lastRenderedPageBreak/>
              <w:t>обеспечение прав граждан на изучение родного языка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количество языков народов Российской Федерации, компактно проживающих на территории Чувашской Республики, </w:t>
            </w:r>
            <w:r w:rsidRPr="004E0002">
              <w:lastRenderedPageBreak/>
              <w:t>мониторинг состояния и развития которых осуществляется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28. Разработка и апробация дополнительной профессиональной программы для педагогических работников дошкольных образовательных и общеобразовательных организаций по обучению русскому языку детей, для которых он не является родным, в том числе детей дошкольного возраста, не посещающих образовательные организации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2016 - 2018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реализованных программ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IX. Создание условий для социальной и культурной адаптации и интеграции мигрантов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29. 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молодежные </w:t>
            </w:r>
            <w:r w:rsidRPr="004E0002">
              <w:lastRenderedPageBreak/>
              <w:t>объединения, реализующим проекты и программы, направленные на интеграцию и адаптацию мигрантов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Минобразования Чувашии, 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 совершенствование системы </w:t>
            </w:r>
            <w:r w:rsidRPr="004E0002">
              <w:lastRenderedPageBreak/>
              <w:t>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количество курсов изучения русского языка, основ российского законодательства и истории России для мигрантов, организованных </w:t>
            </w:r>
            <w:r w:rsidRPr="004E0002">
              <w:lastRenderedPageBreak/>
              <w:t>социально ориентированными некоммерческими организациями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X. Информационное обеспечение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30. Участие в проведении комплексной информационной кампании, направленной на укрепление общегражданской идентичности и межнациональной толерантности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15" w:history="1">
              <w:r w:rsidRPr="004E0002">
                <w:t>Стратегии</w:t>
              </w:r>
            </w:hyperlink>
            <w:r w:rsidRPr="004E0002">
              <w:t xml:space="preserve"> государственной национальной политики Российской Федерации на период до 2025 года; распространение рекламной и промышленной продукции, производство и размещение в теле- и </w:t>
            </w:r>
            <w:proofErr w:type="spellStart"/>
            <w:r w:rsidRPr="004E0002">
              <w:t>радиоэфире</w:t>
            </w:r>
            <w:proofErr w:type="spellEnd"/>
            <w:r w:rsidRPr="004E0002">
              <w:t xml:space="preserve"> роликов социальной рекламы и иной видеопродукции, поддержка </w:t>
            </w:r>
            <w:r w:rsidRPr="004E0002">
              <w:lastRenderedPageBreak/>
              <w:t xml:space="preserve">создания тематических радио- и телепередач, газетных и журнальных рубрик, </w:t>
            </w:r>
            <w:proofErr w:type="spellStart"/>
            <w:r w:rsidRPr="004E0002">
              <w:t>интернет-проектов</w:t>
            </w:r>
            <w:proofErr w:type="spellEnd"/>
            <w:r w:rsidRPr="004E0002">
              <w:t>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31. Оказание государственной поддержки организациям, осуществляющим </w:t>
            </w:r>
            <w:r w:rsidRPr="004E0002">
              <w:lastRenderedPageBreak/>
              <w:t>производство, распространение и тиражирование социально значимых проектов в области печатных и электронных средств массовой информации, в том числе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заинтересованных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</w:t>
            </w:r>
            <w:r w:rsidRPr="004E0002">
              <w:lastRenderedPageBreak/>
              <w:t xml:space="preserve">Чувашской Республики, предусмотренных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распространение рекламной и промышленной продукции, производство и размещение в теле- и </w:t>
            </w:r>
            <w:proofErr w:type="spellStart"/>
            <w:r w:rsidRPr="004E0002">
              <w:t>радиоэфире</w:t>
            </w:r>
            <w:proofErr w:type="spellEnd"/>
            <w:r w:rsidRPr="004E0002">
              <w:t xml:space="preserve"> роликов </w:t>
            </w:r>
            <w:r w:rsidRPr="004E0002">
              <w:lastRenderedPageBreak/>
              <w:t xml:space="preserve">социальной рекламы и иной видеопродукции, поддержка создания тематических радио- и телепередач, газетных и журнальных рубрик, </w:t>
            </w:r>
            <w:proofErr w:type="spellStart"/>
            <w:r w:rsidRPr="004E0002">
              <w:t>интернет-проектов</w:t>
            </w:r>
            <w:proofErr w:type="spellEnd"/>
            <w:r w:rsidRPr="004E0002">
              <w:t>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количество поддержанных проектов; доля проектов, </w:t>
            </w:r>
            <w:r w:rsidRPr="004E0002">
              <w:lastRenderedPageBreak/>
              <w:t>направленных на гармонизацию межнациональных отношений, в общем числе поддержанных проектов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отчет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</w:t>
            </w:r>
            <w:r w:rsidRPr="004E0002">
              <w:lastRenderedPageBreak/>
              <w:t>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32. Обеспечение участия средств массовой информации во Всероссийском конкурсе журналистов "</w:t>
            </w:r>
            <w:proofErr w:type="spellStart"/>
            <w:r w:rsidRPr="004E0002">
              <w:t>СМИротворец</w:t>
            </w:r>
            <w:proofErr w:type="spellEnd"/>
            <w:r w:rsidRPr="004E0002">
              <w:t xml:space="preserve">" на лучшее освещение вопросов межнациональных и </w:t>
            </w:r>
            <w:r w:rsidRPr="004E0002">
              <w:lastRenderedPageBreak/>
              <w:t>межконфессиональных отношений (для печатных и электронных средств массовой информации)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Чувашской Республики, предусмотренных </w:t>
            </w:r>
            <w:proofErr w:type="spellStart"/>
            <w:r w:rsidRPr="004E0002">
              <w:lastRenderedPageBreak/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</w:t>
            </w:r>
            <w:r w:rsidRPr="004E0002">
              <w:lastRenderedPageBreak/>
              <w:t xml:space="preserve">взаимодействия; 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16" w:history="1">
              <w:r w:rsidRPr="004E0002">
                <w:t>Стратегии</w:t>
              </w:r>
            </w:hyperlink>
            <w:r w:rsidRPr="004E0002"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количество участников от Чувашской Республики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</w:t>
            </w:r>
            <w:r w:rsidRPr="004E0002">
              <w:lastRenderedPageBreak/>
              <w:t>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33. Обеспечение участия представителей Чувашской Республики в </w:t>
            </w:r>
            <w:proofErr w:type="spellStart"/>
            <w:r w:rsidRPr="004E0002">
              <w:t>онлайн-конференциях</w:t>
            </w:r>
            <w:proofErr w:type="spellEnd"/>
            <w:r w:rsidRPr="004E0002">
              <w:t xml:space="preserve"> по актуальной тематике, связанной с реализацией государственной национальной политики Российской Федерации в отношении диаспор, с участием лидеров общественного мнения в форме прямого диалога с </w:t>
            </w:r>
            <w:proofErr w:type="spellStart"/>
            <w:r w:rsidRPr="004E0002">
              <w:t>интернет-аудиториями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количество </w:t>
            </w:r>
            <w:proofErr w:type="spellStart"/>
            <w:r w:rsidRPr="004E0002">
              <w:t>онлайн-конференций</w:t>
            </w:r>
            <w:proofErr w:type="spellEnd"/>
            <w:r w:rsidRPr="004E0002">
              <w:t>, в которых представители Чувашской Республики приняли участие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34. Проведение пресс-конференций, круглых столов, конференций, лекций по проблемам межнационального и межконфессионального согласия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Минобразования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 реализации государственной национальной политики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не менее 5 пресс-конференций, круглых столов, конференций ежегодно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отчеты Минобразования Чувашии,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35. Проведение семинаров с главными редакторами, журналистами районных и республиканских средств массовой информации по вопросу освещения темы межнациональных отношений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Чувашской Республики, предусмотренных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по повышению квалификации в этой сфере; формирование и совершенствование мер стимулирования государственных, муниципальных и </w:t>
            </w:r>
            <w:r w:rsidRPr="004E0002">
              <w:lastRenderedPageBreak/>
              <w:t xml:space="preserve">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17" w:history="1">
              <w:r w:rsidRPr="004E0002">
                <w:t>Стратегии</w:t>
              </w:r>
            </w:hyperlink>
            <w:r w:rsidRPr="004E0002"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не менее одного мероприятия ежегодно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36. Проведение в Чувашской Республике республиканского конкурса среди журналистов и средств массовой информации на лучшее освещение темы противодействия идеологии терроризма и экстремизма, гармонизации межнациональных отношений и развития толерантности в средствах массовой информации "Чувашия против террора"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Чувашской Республики, предусмотренных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</w:t>
            </w:r>
            <w:r w:rsidRPr="004E0002">
              <w:lastRenderedPageBreak/>
              <w:t xml:space="preserve">политики Российской Федерации, включая поддержку проектов, направленных на реализацию целей и задач </w:t>
            </w:r>
            <w:hyperlink r:id="rId18" w:history="1">
              <w:r w:rsidRPr="004E0002">
                <w:t>Стратегии</w:t>
              </w:r>
            </w:hyperlink>
            <w:r w:rsidRPr="004E0002"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количество участников конкурса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отчет </w:t>
            </w:r>
            <w:proofErr w:type="spellStart"/>
            <w:r w:rsidRPr="004E0002">
              <w:t>Мининформполитики</w:t>
            </w:r>
            <w:proofErr w:type="spellEnd"/>
            <w:r w:rsidRPr="004E0002">
              <w:t xml:space="preserve"> Чувашии;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XI. Совершенствование взаимодействия органов государственной власти и органов местного самоуправления с институтами гражданского общества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37. Осуществление анализа деятельности координационных и консультативных структур по вопросам межнациональных и </w:t>
            </w:r>
            <w:proofErr w:type="spellStart"/>
            <w:r w:rsidRPr="004E0002">
              <w:t>этноконфессиональных</w:t>
            </w:r>
            <w:proofErr w:type="spellEnd"/>
            <w:r w:rsidRPr="004E0002">
              <w:t xml:space="preserve"> отношений на республиканском и муниципальном уровнях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Минкультуры Чувашии, органы местного самоуправления </w:t>
            </w:r>
            <w:hyperlink w:anchor="P387" w:history="1">
              <w:r w:rsidRPr="004E0002">
                <w:t>&lt;*&gt;</w:t>
              </w:r>
            </w:hyperlink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Чувашии, и средств местных бюджетов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наличие ежегодных отчетов о деятельности координационных и консультативных структур по вопросам межнациональных и </w:t>
            </w:r>
            <w:proofErr w:type="spellStart"/>
            <w:r w:rsidRPr="004E0002">
              <w:t>этноконфессиональных</w:t>
            </w:r>
            <w:proofErr w:type="spellEnd"/>
            <w:r w:rsidRPr="004E0002">
              <w:t xml:space="preserve"> отношений на республиканском и муниципальном уровнях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отчеты органов местного самоуправления; 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38. Обеспечение деятельности постоянно действующих </w:t>
            </w:r>
            <w:r w:rsidRPr="004E0002">
              <w:lastRenderedPageBreak/>
              <w:t>совещательных органов: Совета по делам национальностей Чувашской Республики, Совета по взаимодействию с религиозными объединениями в Чувашской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в соответстви</w:t>
            </w:r>
            <w:r w:rsidRPr="004E0002">
              <w:lastRenderedPageBreak/>
              <w:t>и с положениями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</w:t>
            </w:r>
            <w:r w:rsidRPr="004E0002">
              <w:lastRenderedPageBreak/>
              <w:t>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объединение усилий государственных и муниципальных органов и </w:t>
            </w:r>
            <w:r w:rsidRPr="004E0002">
              <w:lastRenderedPageBreak/>
              <w:t>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наличие ежегодных отчетов о </w:t>
            </w:r>
            <w:r w:rsidRPr="004E0002">
              <w:lastRenderedPageBreak/>
              <w:t xml:space="preserve">деятельности совещательных органов по вопросам межнациональных и </w:t>
            </w:r>
            <w:proofErr w:type="spellStart"/>
            <w:r w:rsidRPr="004E0002">
              <w:t>этноконфессиональных</w:t>
            </w:r>
            <w:proofErr w:type="spellEnd"/>
            <w:r w:rsidRPr="004E0002">
              <w:t xml:space="preserve"> отношений на республиканском уровне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доклад Минкультуры Чувашии в ФАДН </w:t>
            </w:r>
            <w:r w:rsidRPr="004E0002">
              <w:lastRenderedPageBreak/>
              <w:t>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39. Поддержка проектов Межрегиональной общественной организации "Чувашский национальный конгресс"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 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поддержанных социально значимых мероприятий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доклад Минкультуры Чувашии в ФАДН России (ежегодно, до 15 февраля года, 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40. Поддержка проектов национально-культурных объединений Чувашской Республики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ежегодно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в пределах средств республиканского бюджета Чувашской </w:t>
            </w:r>
            <w:r w:rsidRPr="004E0002">
              <w:lastRenderedPageBreak/>
              <w:t>Республики, предусмотренных Минкультуры Чувашии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 xml:space="preserve">объединение усилий государственных и муниципальных органов и институтов гражданского общества для укрепления </w:t>
            </w:r>
            <w:r w:rsidRPr="004E0002">
              <w:lastRenderedPageBreak/>
              <w:t>единства российского народа, достижения межнационального мира и согласия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lastRenderedPageBreak/>
              <w:t>количество поддержанных социально значимых мероприятий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 xml:space="preserve">доклад Минкультуры Чувашии в ФАДН России (ежегодно, до 15 февраля года, </w:t>
            </w:r>
            <w:r w:rsidRPr="004E0002">
              <w:lastRenderedPageBreak/>
              <w:t>следующего за отчетным)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lastRenderedPageBreak/>
              <w:t>XII. Международное сотрудничество</w:t>
            </w:r>
          </w:p>
        </w:tc>
      </w:tr>
      <w:tr w:rsidR="004E0002" w:rsidRPr="004E00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41. Оказание содействия участию представителей этнокультурных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center"/>
            </w:pPr>
            <w:r w:rsidRPr="004E0002"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Минкультуры Чувашии, Минобразования Чувашии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содействие формированию положительного имиджа Российской Федерации за рубежом как демократического государства, гарантирующего удовлетворение этнокультурных потребностей граждан на основе многовековых российских традиций гармонизации межнациональных (межэтнических)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количество представителей Чувашской Республики, участию которых в международных мероприятиях оказано содействие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E0002" w:rsidRPr="004E0002" w:rsidRDefault="004E0002">
            <w:pPr>
              <w:pStyle w:val="ConsPlusNormal"/>
              <w:jc w:val="both"/>
            </w:pPr>
            <w:r w:rsidRPr="004E0002">
              <w:t>отчет Минобразования Чувашии; доклад Минкультуры Чувашии в ФАДН России (ежегодно, до 15 февраля года, следующего за отчетным)</w:t>
            </w:r>
          </w:p>
        </w:tc>
      </w:tr>
    </w:tbl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ind w:firstLine="540"/>
        <w:jc w:val="both"/>
      </w:pPr>
      <w:r w:rsidRPr="004E0002">
        <w:t>--------------------------------</w:t>
      </w:r>
    </w:p>
    <w:p w:rsidR="004E0002" w:rsidRPr="004E0002" w:rsidRDefault="004E0002">
      <w:pPr>
        <w:pStyle w:val="ConsPlusNormal"/>
        <w:ind w:firstLine="540"/>
        <w:jc w:val="both"/>
      </w:pPr>
      <w:bookmarkStart w:id="1" w:name="P387"/>
      <w:bookmarkEnd w:id="1"/>
      <w:r w:rsidRPr="004E0002">
        <w:t>&lt;*&gt; Мероприятия, предусмотренные Планом, реализуются по согласованию с исполнителем.</w:t>
      </w: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jc w:val="both"/>
      </w:pPr>
    </w:p>
    <w:p w:rsidR="004E0002" w:rsidRPr="004E0002" w:rsidRDefault="004E0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CF9" w:rsidRPr="004E0002" w:rsidRDefault="00EB7CF9"/>
    <w:sectPr w:rsidR="00EB7CF9" w:rsidRPr="004E0002" w:rsidSect="00A24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0002"/>
    <w:rsid w:val="004E0002"/>
    <w:rsid w:val="00E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E38CCFE0971AB993A185E146D0F6B95515C6C7A00A44E5B73B8301C528D5A088ADCFE127F3E29BC3932p1L5N" TargetMode="External"/><Relationship Id="rId13" Type="http://schemas.openxmlformats.org/officeDocument/2006/relationships/hyperlink" Target="consultantplus://offline/ref=2D4E38CCFE0971AB993A185E146D0F6B95515C6C7A03AC455273B8301C528D5A088ADCFE127F3E2ABF3E35p1LFN" TargetMode="External"/><Relationship Id="rId18" Type="http://schemas.openxmlformats.org/officeDocument/2006/relationships/hyperlink" Target="consultantplus://offline/ref=2D4E38CCFE0971AB993A06530201516F9C590B627705A71A062CE36D4B5B870D4FC585BC56723F28pBL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4E38CCFE0971AB993A185E146D0F6B95515C6C7407AA445C73B8301C528D5Ap0L8N" TargetMode="External"/><Relationship Id="rId12" Type="http://schemas.openxmlformats.org/officeDocument/2006/relationships/hyperlink" Target="consultantplus://offline/ref=2D4E38CCFE0971AB993A06530201516F9C530B62770DA71A062CE36D4B5B870D4FC585BC56723F28pBLDN" TargetMode="External"/><Relationship Id="rId17" Type="http://schemas.openxmlformats.org/officeDocument/2006/relationships/hyperlink" Target="consultantplus://offline/ref=2D4E38CCFE0971AB993A06530201516F9C590B627705A71A062CE36D4B5B870D4FC585BC56723F28pBL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4E38CCFE0971AB993A06530201516F9C590B627705A71A062CE36D4B5B870D4FC585BC56723F28pBL4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E38CCFE0971AB993A06530201516F9C590B627705A71A062CE36D4B5B870D4FC585BC56723F28pBL4N" TargetMode="External"/><Relationship Id="rId11" Type="http://schemas.openxmlformats.org/officeDocument/2006/relationships/hyperlink" Target="consultantplus://offline/ref=2D4E38CCFE0971AB993A185E146D0F6B95515C6C7A03AC455273B8301C528D5A088ADCFE127F3E2ABF3E35p1LFN" TargetMode="External"/><Relationship Id="rId5" Type="http://schemas.openxmlformats.org/officeDocument/2006/relationships/hyperlink" Target="consultantplus://offline/ref=2D4E38CCFE0971AB993A185E146D0F6B95515C6C7A00A44E5B73B8301C528D5A088ADCFE127F3E29BC3932p1L5N" TargetMode="External"/><Relationship Id="rId15" Type="http://schemas.openxmlformats.org/officeDocument/2006/relationships/hyperlink" Target="consultantplus://offline/ref=2D4E38CCFE0971AB993A06530201516F9C590B627705A71A062CE36D4B5B870D4FC585BC56723F28pBL4N" TargetMode="External"/><Relationship Id="rId10" Type="http://schemas.openxmlformats.org/officeDocument/2006/relationships/hyperlink" Target="consultantplus://offline/ref=2D4E38CCFE0971AB993A185E146D0F6B95515C6C7A03AC455273B8301C528D5A088ADCFE127F3E2ABF3E35p1LF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D4E38CCFE0971AB993A185E146D0F6B95515C6C7507A84F5A73B8301C528D5A088ADCFE127F3E29BC3932p1L5N" TargetMode="External"/><Relationship Id="rId9" Type="http://schemas.openxmlformats.org/officeDocument/2006/relationships/hyperlink" Target="consultantplus://offline/ref=2D4E38CCFE0971AB993A06530201516F9C590B627705A71A062CE36D4B5B870D4FC585BC56723F28pBL4N" TargetMode="External"/><Relationship Id="rId14" Type="http://schemas.openxmlformats.org/officeDocument/2006/relationships/hyperlink" Target="consultantplus://offline/ref=2D4E38CCFE0971AB993A06530201516F9C530B62770DA71A062CE36D4B5B870D4FC585BC56723F28pB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6991</Words>
  <Characters>39850</Characters>
  <Application>Microsoft Office Word</Application>
  <DocSecurity>0</DocSecurity>
  <Lines>332</Lines>
  <Paragraphs>93</Paragraphs>
  <ScaleCrop>false</ScaleCrop>
  <Company/>
  <LinksUpToDate>false</LinksUpToDate>
  <CharactersWithSpaces>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2016-06-30T13:11:00Z</dcterms:created>
  <dcterms:modified xsi:type="dcterms:W3CDTF">2016-06-30T13:13:00Z</dcterms:modified>
</cp:coreProperties>
</file>