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95306" w:rsidRPr="004A65BA" w:rsidTr="001E094B">
        <w:trPr>
          <w:trHeight w:val="2217"/>
        </w:trPr>
        <w:tc>
          <w:tcPr>
            <w:tcW w:w="4786" w:type="dxa"/>
          </w:tcPr>
          <w:p w:rsidR="00B95306" w:rsidRPr="00E06E66" w:rsidRDefault="00B95306" w:rsidP="001E094B">
            <w:pPr>
              <w:jc w:val="both"/>
              <w:rPr>
                <w:rFonts w:ascii="Times New Roman" w:hAnsi="Times New Roman"/>
                <w:b/>
                <w:szCs w:val="26"/>
                <w:lang/>
              </w:rPr>
            </w:pPr>
            <w:r w:rsidRPr="004A65BA">
              <w:rPr>
                <w:rFonts w:ascii="Times New Roman" w:hAnsi="Times New Roman"/>
                <w:b/>
                <w:szCs w:val="26"/>
                <w:lang/>
              </w:rPr>
              <w:t xml:space="preserve">О  внесении  изменений  в </w:t>
            </w:r>
            <w:r>
              <w:rPr>
                <w:rFonts w:ascii="Times New Roman" w:hAnsi="Times New Roman"/>
                <w:b/>
                <w:szCs w:val="26"/>
              </w:rPr>
              <w:t>Положение об условиях предоставления права на пенсию за выслугу лет муниципал</w:t>
            </w:r>
            <w:r>
              <w:rPr>
                <w:rFonts w:ascii="Times New Roman" w:hAnsi="Times New Roman"/>
                <w:b/>
                <w:szCs w:val="26"/>
              </w:rPr>
              <w:t>ь</w:t>
            </w:r>
            <w:r>
              <w:rPr>
                <w:rFonts w:ascii="Times New Roman" w:hAnsi="Times New Roman"/>
                <w:b/>
                <w:szCs w:val="26"/>
              </w:rPr>
              <w:t xml:space="preserve">ным служащим </w:t>
            </w:r>
            <w:r w:rsidRPr="00E06E66">
              <w:rPr>
                <w:rFonts w:ascii="Times New Roman" w:hAnsi="Times New Roman"/>
                <w:b/>
                <w:szCs w:val="26"/>
              </w:rPr>
              <w:t>Чебоксарского ра</w:t>
            </w:r>
            <w:r w:rsidRPr="00E06E66">
              <w:rPr>
                <w:rFonts w:ascii="Times New Roman" w:hAnsi="Times New Roman"/>
                <w:b/>
                <w:szCs w:val="26"/>
              </w:rPr>
              <w:t>й</w:t>
            </w:r>
            <w:r w:rsidRPr="00E06E66">
              <w:rPr>
                <w:rFonts w:ascii="Times New Roman" w:hAnsi="Times New Roman"/>
                <w:b/>
                <w:szCs w:val="26"/>
              </w:rPr>
              <w:t>она</w:t>
            </w:r>
            <w:r>
              <w:rPr>
                <w:rFonts w:ascii="Times New Roman" w:hAnsi="Times New Roman"/>
                <w:b/>
                <w:szCs w:val="26"/>
              </w:rPr>
              <w:t xml:space="preserve">, утвержденное </w:t>
            </w:r>
            <w:r>
              <w:rPr>
                <w:rFonts w:ascii="Times New Roman" w:hAnsi="Times New Roman"/>
                <w:b/>
                <w:szCs w:val="26"/>
                <w:lang/>
              </w:rPr>
              <w:t>решени</w:t>
            </w:r>
            <w:r>
              <w:rPr>
                <w:rFonts w:ascii="Times New Roman" w:hAnsi="Times New Roman"/>
                <w:b/>
                <w:szCs w:val="26"/>
              </w:rPr>
              <w:t xml:space="preserve">ем </w:t>
            </w:r>
            <w:r w:rsidRPr="004A65BA">
              <w:rPr>
                <w:rFonts w:ascii="Times New Roman" w:hAnsi="Times New Roman"/>
                <w:b/>
                <w:szCs w:val="26"/>
                <w:lang/>
              </w:rPr>
              <w:t>Собрания депутатов Чебоксарского</w:t>
            </w:r>
            <w:r>
              <w:rPr>
                <w:rFonts w:ascii="Times New Roman" w:hAnsi="Times New Roman"/>
                <w:b/>
                <w:szCs w:val="26"/>
              </w:rPr>
              <w:t xml:space="preserve"> района </w:t>
            </w:r>
            <w:r>
              <w:rPr>
                <w:rFonts w:ascii="Times New Roman" w:hAnsi="Times New Roman"/>
                <w:b/>
                <w:szCs w:val="26"/>
                <w:lang/>
              </w:rPr>
              <w:t>от</w:t>
            </w:r>
            <w:r>
              <w:rPr>
                <w:rFonts w:ascii="Times New Roman" w:hAnsi="Times New Roman"/>
                <w:b/>
                <w:szCs w:val="26"/>
              </w:rPr>
              <w:t xml:space="preserve"> 23.03</w:t>
            </w:r>
            <w:r w:rsidRPr="004A65BA">
              <w:rPr>
                <w:rFonts w:ascii="Times New Roman" w:hAnsi="Times New Roman"/>
                <w:b/>
                <w:szCs w:val="26"/>
                <w:lang/>
              </w:rPr>
              <w:t>.20</w:t>
            </w:r>
            <w:r>
              <w:rPr>
                <w:rFonts w:ascii="Times New Roman" w:hAnsi="Times New Roman"/>
                <w:b/>
                <w:szCs w:val="26"/>
              </w:rPr>
              <w:t xml:space="preserve">07 </w:t>
            </w:r>
            <w:r>
              <w:rPr>
                <w:rFonts w:ascii="Times New Roman" w:hAnsi="Times New Roman"/>
                <w:b/>
                <w:szCs w:val="26"/>
                <w:lang/>
              </w:rPr>
              <w:t xml:space="preserve">№ </w:t>
            </w:r>
            <w:r>
              <w:rPr>
                <w:rFonts w:ascii="Times New Roman" w:hAnsi="Times New Roman"/>
                <w:b/>
                <w:szCs w:val="26"/>
              </w:rPr>
              <w:t>09</w:t>
            </w:r>
            <w:r w:rsidRPr="004A65BA">
              <w:rPr>
                <w:rFonts w:ascii="Times New Roman" w:hAnsi="Times New Roman"/>
                <w:b/>
                <w:szCs w:val="26"/>
                <w:lang/>
              </w:rPr>
              <w:t>-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  <w:r w:rsidRPr="004A65BA">
              <w:rPr>
                <w:rFonts w:ascii="Times New Roman" w:hAnsi="Times New Roman"/>
                <w:b/>
                <w:szCs w:val="26"/>
                <w:lang/>
              </w:rPr>
              <w:t>0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</w:tbl>
    <w:p w:rsidR="00B95306" w:rsidRDefault="00B95306" w:rsidP="00B95306">
      <w:pPr>
        <w:jc w:val="both"/>
        <w:rPr>
          <w:rFonts w:ascii="Times New Roman" w:hAnsi="Times New Roman"/>
          <w:szCs w:val="26"/>
        </w:rPr>
      </w:pPr>
    </w:p>
    <w:p w:rsidR="00B95306" w:rsidRDefault="00B95306" w:rsidP="00B95306">
      <w:pPr>
        <w:ind w:firstLine="708"/>
        <w:jc w:val="both"/>
        <w:rPr>
          <w:rFonts w:ascii="Times New Roman" w:hAnsi="Times New Roman"/>
          <w:szCs w:val="26"/>
          <w:lang/>
        </w:rPr>
      </w:pPr>
      <w:r w:rsidRPr="004A65BA">
        <w:rPr>
          <w:rFonts w:ascii="Times New Roman" w:hAnsi="Times New Roman"/>
          <w:szCs w:val="26"/>
          <w:lang/>
        </w:rPr>
        <w:t xml:space="preserve">В соответствии с </w:t>
      </w:r>
      <w:r>
        <w:rPr>
          <w:rFonts w:ascii="Times New Roman" w:hAnsi="Times New Roman"/>
          <w:szCs w:val="26"/>
          <w:lang/>
        </w:rPr>
        <w:t>Федеральным законом от 02.03.2007 № 25-ФЗ «О мун</w:t>
      </w:r>
      <w:r>
        <w:rPr>
          <w:rFonts w:ascii="Times New Roman" w:hAnsi="Times New Roman"/>
          <w:szCs w:val="26"/>
          <w:lang/>
        </w:rPr>
        <w:t>и</w:t>
      </w:r>
      <w:r>
        <w:rPr>
          <w:rFonts w:ascii="Times New Roman" w:hAnsi="Times New Roman"/>
          <w:szCs w:val="26"/>
          <w:lang/>
        </w:rPr>
        <w:t>ципальной службе в</w:t>
      </w:r>
      <w:r w:rsidRPr="004A65BA">
        <w:rPr>
          <w:rFonts w:ascii="Times New Roman" w:hAnsi="Times New Roman"/>
          <w:szCs w:val="26"/>
          <w:lang/>
        </w:rPr>
        <w:t xml:space="preserve"> Российской Федерации</w:t>
      </w:r>
      <w:r>
        <w:rPr>
          <w:rFonts w:ascii="Times New Roman" w:hAnsi="Times New Roman"/>
          <w:szCs w:val="26"/>
          <w:lang/>
        </w:rPr>
        <w:t>», Законом Чувашской Республики от 05.10.2007 № 62 «О муниципальной службе в Чувашской Республике», П</w:t>
      </w:r>
      <w:r>
        <w:rPr>
          <w:rFonts w:ascii="Times New Roman" w:hAnsi="Times New Roman"/>
          <w:szCs w:val="26"/>
          <w:lang/>
        </w:rPr>
        <w:t>о</w:t>
      </w:r>
      <w:r>
        <w:rPr>
          <w:rFonts w:ascii="Times New Roman" w:hAnsi="Times New Roman"/>
          <w:szCs w:val="26"/>
          <w:lang/>
        </w:rPr>
        <w:t>становлением Кабинета Министров Чувашской Республики от 30.12.1999 № 287 «О социальных гарантиях лицам, замещавшим государственные должности Ч</w:t>
      </w:r>
      <w:r>
        <w:rPr>
          <w:rFonts w:ascii="Times New Roman" w:hAnsi="Times New Roman"/>
          <w:szCs w:val="26"/>
          <w:lang/>
        </w:rPr>
        <w:t>у</w:t>
      </w:r>
      <w:r>
        <w:rPr>
          <w:rFonts w:ascii="Times New Roman" w:hAnsi="Times New Roman"/>
          <w:szCs w:val="26"/>
          <w:lang/>
        </w:rPr>
        <w:t>вашской Республики и должности в органах государственной власти и управл</w:t>
      </w:r>
      <w:r>
        <w:rPr>
          <w:rFonts w:ascii="Times New Roman" w:hAnsi="Times New Roman"/>
          <w:szCs w:val="26"/>
          <w:lang/>
        </w:rPr>
        <w:t>е</w:t>
      </w:r>
      <w:r>
        <w:rPr>
          <w:rFonts w:ascii="Times New Roman" w:hAnsi="Times New Roman"/>
          <w:szCs w:val="26"/>
          <w:lang/>
        </w:rPr>
        <w:t>ния Чувашской АССР, Чувашской ССР, Чувашской Республики» (с изменени</w:t>
      </w:r>
      <w:r>
        <w:rPr>
          <w:rFonts w:ascii="Times New Roman" w:hAnsi="Times New Roman"/>
          <w:szCs w:val="26"/>
          <w:lang/>
        </w:rPr>
        <w:t>я</w:t>
      </w:r>
      <w:r>
        <w:rPr>
          <w:rFonts w:ascii="Times New Roman" w:hAnsi="Times New Roman"/>
          <w:szCs w:val="26"/>
          <w:lang/>
        </w:rPr>
        <w:t>ми, внесенными постановлениями Кабинета Министров Чувашской Республики от 15.05.2001 № 99, от 14.02.2002 № 28, от 20.12.2004 № 324, от 27.12.2006 № 337, от 28.03.2008 № 86, от 27.05.2010 №152, от 15.07.2011 № 282)</w:t>
      </w:r>
      <w:r w:rsidRPr="004A65BA">
        <w:rPr>
          <w:rFonts w:ascii="Times New Roman" w:hAnsi="Times New Roman"/>
          <w:szCs w:val="26"/>
          <w:lang/>
        </w:rPr>
        <w:t xml:space="preserve"> </w:t>
      </w:r>
    </w:p>
    <w:p w:rsidR="00B95306" w:rsidRPr="004A65BA" w:rsidRDefault="00B95306" w:rsidP="00B95306">
      <w:pPr>
        <w:ind w:firstLine="708"/>
        <w:jc w:val="both"/>
        <w:rPr>
          <w:rFonts w:ascii="Times New Roman" w:hAnsi="Times New Roman"/>
          <w:szCs w:val="26"/>
          <w:lang/>
        </w:rPr>
      </w:pPr>
    </w:p>
    <w:p w:rsidR="00B95306" w:rsidRPr="004A65BA" w:rsidRDefault="00B95306" w:rsidP="00B95306">
      <w:pPr>
        <w:ind w:firstLine="709"/>
        <w:rPr>
          <w:rFonts w:ascii="Times New Roman" w:hAnsi="Times New Roman"/>
          <w:szCs w:val="26"/>
        </w:rPr>
      </w:pPr>
      <w:r w:rsidRPr="004A65B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B95306" w:rsidRDefault="00B95306" w:rsidP="00B95306">
      <w:pPr>
        <w:ind w:firstLine="709"/>
        <w:jc w:val="both"/>
        <w:rPr>
          <w:rFonts w:ascii="Times New Roman" w:hAnsi="Times New Roman"/>
          <w:szCs w:val="26"/>
          <w:lang/>
        </w:rPr>
      </w:pPr>
      <w:r w:rsidRPr="004A65BA">
        <w:rPr>
          <w:rFonts w:ascii="Times New Roman" w:hAnsi="Times New Roman"/>
          <w:szCs w:val="26"/>
          <w:lang/>
        </w:rPr>
        <w:t xml:space="preserve">1. Внести в </w:t>
      </w:r>
      <w:r w:rsidRPr="00E31420">
        <w:rPr>
          <w:rFonts w:ascii="Times New Roman" w:hAnsi="Times New Roman"/>
          <w:szCs w:val="26"/>
          <w:lang/>
        </w:rPr>
        <w:t>Положение об условиях предоставления права на пенсию за выслугу лет муниципальным служащим Чебоксарского района, утвержденное решением Собрания депутатов Чебок</w:t>
      </w:r>
      <w:r>
        <w:rPr>
          <w:rFonts w:ascii="Times New Roman" w:hAnsi="Times New Roman"/>
          <w:szCs w:val="26"/>
          <w:lang/>
        </w:rPr>
        <w:t>сарского района от 23.03.2007</w:t>
      </w:r>
      <w:r w:rsidRPr="00E31420">
        <w:rPr>
          <w:rFonts w:ascii="Times New Roman" w:hAnsi="Times New Roman"/>
          <w:szCs w:val="26"/>
          <w:lang/>
        </w:rPr>
        <w:t xml:space="preserve"> № 09-10 </w:t>
      </w:r>
      <w:r>
        <w:rPr>
          <w:rFonts w:ascii="Times New Roman" w:hAnsi="Times New Roman"/>
          <w:szCs w:val="26"/>
          <w:lang/>
        </w:rPr>
        <w:t xml:space="preserve">(с изменениями, внесенными решением Собрания депутатов Чебоксарского района  от 27.03.2008  № 19-08, от 22.07.2008 № 22-07, от 18.03.2010 № 32-15, от 10.08.2011 № 07-07) </w:t>
      </w:r>
      <w:r w:rsidRPr="004A65BA">
        <w:rPr>
          <w:rFonts w:ascii="Times New Roman" w:hAnsi="Times New Roman"/>
          <w:szCs w:val="26"/>
          <w:lang/>
        </w:rPr>
        <w:t>следующие изменения:</w:t>
      </w:r>
    </w:p>
    <w:p w:rsidR="00B95306" w:rsidRPr="004A65BA" w:rsidRDefault="00B95306" w:rsidP="00B95306">
      <w:pPr>
        <w:ind w:firstLine="709"/>
        <w:jc w:val="both"/>
        <w:rPr>
          <w:rFonts w:ascii="Times New Roman" w:hAnsi="Times New Roman"/>
          <w:szCs w:val="26"/>
          <w:lang/>
        </w:rPr>
      </w:pPr>
      <w:r>
        <w:rPr>
          <w:rFonts w:ascii="Times New Roman" w:hAnsi="Times New Roman"/>
          <w:szCs w:val="26"/>
          <w:lang/>
        </w:rPr>
        <w:t xml:space="preserve">пункт 2 дополнить абзацем следующего содержания: </w:t>
      </w:r>
    </w:p>
    <w:p w:rsidR="00B95306" w:rsidRDefault="00B95306" w:rsidP="00B953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«оклад месячного денежного содержания</w:t>
      </w:r>
      <w:r w:rsidRPr="005D1E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– месячный  оклад</w:t>
      </w:r>
      <w:r w:rsidRPr="005D1E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ного</w:t>
      </w:r>
      <w:r w:rsidRPr="005D1E09">
        <w:rPr>
          <w:rFonts w:ascii="Times New Roman" w:hAnsi="Times New Roman"/>
          <w:szCs w:val="26"/>
        </w:rPr>
        <w:t xml:space="preserve"> служащего в соответствии с замещаемой им должностью </w:t>
      </w:r>
      <w:r>
        <w:rPr>
          <w:rFonts w:ascii="Times New Roman" w:hAnsi="Times New Roman"/>
          <w:szCs w:val="26"/>
        </w:rPr>
        <w:t>муниципальной</w:t>
      </w:r>
      <w:r w:rsidRPr="005D1E09">
        <w:rPr>
          <w:rFonts w:ascii="Times New Roman" w:hAnsi="Times New Roman"/>
          <w:szCs w:val="26"/>
        </w:rPr>
        <w:t xml:space="preserve"> службы и месячн</w:t>
      </w:r>
      <w:r>
        <w:rPr>
          <w:rFonts w:ascii="Times New Roman" w:hAnsi="Times New Roman"/>
          <w:szCs w:val="26"/>
        </w:rPr>
        <w:t>ый оклад</w:t>
      </w:r>
      <w:r w:rsidRPr="005D1E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муниципального</w:t>
      </w:r>
      <w:r w:rsidRPr="005D1E09">
        <w:rPr>
          <w:rFonts w:ascii="Times New Roman" w:hAnsi="Times New Roman"/>
          <w:szCs w:val="26"/>
        </w:rPr>
        <w:t xml:space="preserve"> служащего в соответствии с присв</w:t>
      </w:r>
      <w:r w:rsidRPr="005D1E09">
        <w:rPr>
          <w:rFonts w:ascii="Times New Roman" w:hAnsi="Times New Roman"/>
          <w:szCs w:val="26"/>
        </w:rPr>
        <w:t>о</w:t>
      </w:r>
      <w:r w:rsidRPr="005D1E09">
        <w:rPr>
          <w:rFonts w:ascii="Times New Roman" w:hAnsi="Times New Roman"/>
          <w:szCs w:val="26"/>
        </w:rPr>
        <w:t xml:space="preserve">енным ему классным чином </w:t>
      </w:r>
      <w:r>
        <w:rPr>
          <w:rFonts w:ascii="Times New Roman" w:hAnsi="Times New Roman"/>
          <w:szCs w:val="26"/>
        </w:rPr>
        <w:t>муниципальным</w:t>
      </w:r>
      <w:r w:rsidRPr="005D1E09">
        <w:rPr>
          <w:rFonts w:ascii="Times New Roman" w:hAnsi="Times New Roman"/>
          <w:szCs w:val="26"/>
        </w:rPr>
        <w:t xml:space="preserve"> службы </w:t>
      </w:r>
      <w:r>
        <w:rPr>
          <w:rFonts w:ascii="Times New Roman" w:hAnsi="Times New Roman"/>
          <w:szCs w:val="26"/>
        </w:rPr>
        <w:t>Чувашской Республики, устанавливаемые Законом Чувашской Республики «О муниципальной службе в Чувашской Республике»;</w:t>
      </w:r>
    </w:p>
    <w:p w:rsidR="00B95306" w:rsidRDefault="00B95306" w:rsidP="00B953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подпункте 2 пункта 8 слова «2,8 должностного оклада» заменить слов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ми «2,8 оклада месячного денежного содержания, установленного 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ному служащему в соответствующем периоде либо сохраненного в соответс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lastRenderedPageBreak/>
        <w:t>вующем периоде в соответствии с законодательством Российской Федерации и законодательством Чувашской Республики»;</w:t>
      </w:r>
    </w:p>
    <w:p w:rsidR="00B95306" w:rsidRPr="00CF7F93" w:rsidRDefault="00B95306" w:rsidP="00B9530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2 пункта 15 слова </w:t>
      </w:r>
      <w:r w:rsidRPr="00CF7F93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не может превышать соответственно 2,8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индексированного </w:t>
      </w:r>
      <w:r w:rsidRPr="00CF7F93">
        <w:rPr>
          <w:rFonts w:ascii="Times New Roman" w:hAnsi="Times New Roman"/>
          <w:szCs w:val="26"/>
        </w:rPr>
        <w:t>должностного оклада</w:t>
      </w:r>
      <w:r>
        <w:rPr>
          <w:rFonts w:ascii="Times New Roman" w:hAnsi="Times New Roman"/>
          <w:szCs w:val="26"/>
        </w:rPr>
        <w:t xml:space="preserve"> либо 2,8 должностного оклада по соо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ветствующей должности муниципальной службы Чебоксарского района</w:t>
      </w:r>
      <w:r w:rsidRPr="00CF7F93">
        <w:rPr>
          <w:rFonts w:ascii="Times New Roman" w:hAnsi="Times New Roman"/>
          <w:szCs w:val="26"/>
        </w:rPr>
        <w:t>» зам</w:t>
      </w:r>
      <w:r w:rsidRPr="00CF7F93">
        <w:rPr>
          <w:rFonts w:ascii="Times New Roman" w:hAnsi="Times New Roman"/>
          <w:szCs w:val="26"/>
        </w:rPr>
        <w:t>е</w:t>
      </w:r>
      <w:r w:rsidRPr="00CF7F93">
        <w:rPr>
          <w:rFonts w:ascii="Times New Roman" w:hAnsi="Times New Roman"/>
          <w:szCs w:val="26"/>
        </w:rPr>
        <w:t>нить словами «</w:t>
      </w:r>
      <w:r>
        <w:rPr>
          <w:rFonts w:ascii="Times New Roman" w:hAnsi="Times New Roman"/>
          <w:szCs w:val="26"/>
        </w:rPr>
        <w:t xml:space="preserve">не может превышать соответственно </w:t>
      </w:r>
      <w:r w:rsidRPr="008E1B70">
        <w:rPr>
          <w:rFonts w:ascii="Times New Roman" w:hAnsi="Times New Roman"/>
          <w:szCs w:val="26"/>
        </w:rPr>
        <w:t>2,8</w:t>
      </w:r>
      <w:r>
        <w:rPr>
          <w:rFonts w:ascii="Times New Roman" w:hAnsi="Times New Roman"/>
          <w:szCs w:val="26"/>
        </w:rPr>
        <w:t xml:space="preserve"> проиндексированного</w:t>
      </w:r>
      <w:r w:rsidRPr="008E1B70">
        <w:rPr>
          <w:rFonts w:ascii="Times New Roman" w:hAnsi="Times New Roman"/>
          <w:szCs w:val="26"/>
        </w:rPr>
        <w:t xml:space="preserve"> оклада месячного денежного содержа</w:t>
      </w:r>
      <w:r>
        <w:rPr>
          <w:rFonts w:ascii="Times New Roman" w:hAnsi="Times New Roman"/>
          <w:szCs w:val="26"/>
        </w:rPr>
        <w:t xml:space="preserve">ния либо 2,8 </w:t>
      </w:r>
      <w:r w:rsidRPr="008E1B70">
        <w:rPr>
          <w:rFonts w:ascii="Times New Roman" w:hAnsi="Times New Roman"/>
          <w:szCs w:val="26"/>
        </w:rPr>
        <w:t>оклада месячного денежного содержа</w:t>
      </w:r>
      <w:r>
        <w:rPr>
          <w:rFonts w:ascii="Times New Roman" w:hAnsi="Times New Roman"/>
          <w:szCs w:val="26"/>
        </w:rPr>
        <w:t>ния по соответствующей должности муниципальной службы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района».</w:t>
      </w:r>
    </w:p>
    <w:p w:rsidR="00B95306" w:rsidRPr="00C77C4B" w:rsidRDefault="00B95306" w:rsidP="00B95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B95306" w:rsidRPr="00C77C4B" w:rsidRDefault="00B95306" w:rsidP="00B95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>3. Настоящее решение вступает в силу со дня его официального опубл</w:t>
      </w:r>
      <w:r w:rsidRPr="00C77C4B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кования, но не ранее 1 января 2015 года.</w:t>
      </w:r>
    </w:p>
    <w:p w:rsidR="00C50F4C" w:rsidRDefault="00B95306" w:rsidP="00B95306">
      <w:pPr>
        <w:ind w:firstLine="709"/>
        <w:jc w:val="both"/>
        <w:rPr>
          <w:rFonts w:ascii="Times New Roman" w:hAnsi="Times New Roman"/>
          <w:szCs w:val="26"/>
        </w:rPr>
      </w:pPr>
      <w:r w:rsidRPr="00C77C4B">
        <w:rPr>
          <w:rFonts w:ascii="Times New Roman" w:hAnsi="Times New Roman"/>
          <w:szCs w:val="26"/>
        </w:rPr>
        <w:t xml:space="preserve">4. </w:t>
      </w:r>
      <w:proofErr w:type="gramStart"/>
      <w:r w:rsidRPr="00C77C4B">
        <w:rPr>
          <w:rFonts w:ascii="Times New Roman" w:hAnsi="Times New Roman"/>
          <w:szCs w:val="26"/>
        </w:rPr>
        <w:t>Контроль за</w:t>
      </w:r>
      <w:proofErr w:type="gramEnd"/>
      <w:r w:rsidRPr="00C77C4B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укрепления законности, правопорядка, развитию местн</w:t>
      </w:r>
      <w:r w:rsidRPr="00C77C4B">
        <w:rPr>
          <w:rFonts w:ascii="Times New Roman" w:hAnsi="Times New Roman"/>
          <w:szCs w:val="26"/>
        </w:rPr>
        <w:t>о</w:t>
      </w:r>
      <w:r w:rsidRPr="00C77C4B">
        <w:rPr>
          <w:rFonts w:ascii="Times New Roman" w:hAnsi="Times New Roman"/>
          <w:szCs w:val="26"/>
        </w:rPr>
        <w:t>го самоуправления и депутатской этики.</w:t>
      </w:r>
    </w:p>
    <w:p w:rsidR="00C50F4C" w:rsidRPr="00C50F4C" w:rsidRDefault="00C50F4C" w:rsidP="00B95306">
      <w:pPr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C50F4C" w:rsidRPr="00B95306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B95306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А.М.Исаева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B95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94" w:rsidRDefault="00C86E94">
      <w:r>
        <w:separator/>
      </w:r>
    </w:p>
  </w:endnote>
  <w:endnote w:type="continuationSeparator" w:id="0">
    <w:p w:rsidR="00C86E94" w:rsidRDefault="00C8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E" w:rsidRDefault="00ED04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E" w:rsidRDefault="00ED04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94" w:rsidRDefault="00C86E94">
      <w:r>
        <w:separator/>
      </w:r>
    </w:p>
  </w:footnote>
  <w:footnote w:type="continuationSeparator" w:id="0">
    <w:p w:rsidR="00C86E94" w:rsidRDefault="00C8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E" w:rsidRDefault="00ED04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E" w:rsidRDefault="00ED04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65A9C">
          <w:pPr>
            <w:pStyle w:val="a3"/>
            <w:rPr>
              <w:rFonts w:ascii="Arial Cyr Chuv" w:hAnsi="Arial Cyr Chuv"/>
              <w:b/>
              <w:sz w:val="24"/>
            </w:rPr>
          </w:pPr>
          <w:r w:rsidRPr="00F65A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ED042E">
      <w:rPr>
        <w:rFonts w:ascii="Times New Roman" w:hAnsi="Times New Roman"/>
        <w:sz w:val="24"/>
      </w:rPr>
      <w:t>17.12.2014_ № _</w:t>
    </w:r>
    <w:r w:rsidRPr="00E83CEF">
      <w:rPr>
        <w:rFonts w:ascii="Times New Roman" w:hAnsi="Times New Roman"/>
        <w:sz w:val="24"/>
      </w:rPr>
      <w:t>_</w:t>
    </w:r>
    <w:r w:rsidR="00ED042E">
      <w:rPr>
        <w:rFonts w:ascii="Times New Roman" w:hAnsi="Times New Roman"/>
        <w:sz w:val="24"/>
      </w:rPr>
      <w:t>37-06</w:t>
    </w:r>
    <w:r w:rsidRPr="00E83CEF">
      <w:rPr>
        <w:rFonts w:ascii="Times New Roman" w:hAnsi="Times New Roman"/>
        <w:sz w:val="24"/>
      </w:rPr>
      <w:t>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94"/>
    <w:rsid w:val="001654CB"/>
    <w:rsid w:val="001E025C"/>
    <w:rsid w:val="00234103"/>
    <w:rsid w:val="003E79DE"/>
    <w:rsid w:val="004511E7"/>
    <w:rsid w:val="004B0835"/>
    <w:rsid w:val="006777B1"/>
    <w:rsid w:val="006D306C"/>
    <w:rsid w:val="00752AE5"/>
    <w:rsid w:val="00853576"/>
    <w:rsid w:val="00A57A3A"/>
    <w:rsid w:val="00AE55D9"/>
    <w:rsid w:val="00B95306"/>
    <w:rsid w:val="00B962D3"/>
    <w:rsid w:val="00C40B68"/>
    <w:rsid w:val="00C50F4C"/>
    <w:rsid w:val="00C86E94"/>
    <w:rsid w:val="00DB7F72"/>
    <w:rsid w:val="00E016A8"/>
    <w:rsid w:val="00E7316C"/>
    <w:rsid w:val="00E83CEF"/>
    <w:rsid w:val="00ED042E"/>
    <w:rsid w:val="00F65A9C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9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A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5A9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65A9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65A9C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</TotalTime>
  <Pages>2</Pages>
  <Words>368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Терентьева Н.В.</dc:creator>
  <cp:keywords/>
  <cp:lastModifiedBy>info5</cp:lastModifiedBy>
  <cp:revision>3</cp:revision>
  <cp:lastPrinted>2014-12-15T06:02:00Z</cp:lastPrinted>
  <dcterms:created xsi:type="dcterms:W3CDTF">2014-12-15T05:55:00Z</dcterms:created>
  <dcterms:modified xsi:type="dcterms:W3CDTF">2014-12-30T07:07:00Z</dcterms:modified>
</cp:coreProperties>
</file>