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A1" w:rsidRDefault="00B53BA1">
      <w:pPr>
        <w:pStyle w:val="ConsPlusTitlePage"/>
      </w:pPr>
      <w:r>
        <w:t xml:space="preserve">Документ предоставлен </w:t>
      </w:r>
      <w:hyperlink r:id="rId5" w:history="1">
        <w:r>
          <w:rPr>
            <w:color w:val="0000FF"/>
          </w:rPr>
          <w:t>КонсультантПлюс</w:t>
        </w:r>
      </w:hyperlink>
      <w:r>
        <w:br/>
      </w:r>
    </w:p>
    <w:p w:rsidR="00B53BA1" w:rsidRDefault="00B53BA1">
      <w:pPr>
        <w:pStyle w:val="ConsPlusNormal"/>
        <w:jc w:val="both"/>
        <w:outlineLvl w:val="0"/>
      </w:pPr>
    </w:p>
    <w:p w:rsidR="00B53BA1" w:rsidRDefault="00B53BA1">
      <w:pPr>
        <w:pStyle w:val="ConsPlusNormal"/>
        <w:jc w:val="both"/>
        <w:outlineLvl w:val="0"/>
      </w:pPr>
      <w:r>
        <w:t>Зарегистрировано в Минюсте ЧР 2 февраля 2012 г. N 1070</w:t>
      </w:r>
    </w:p>
    <w:p w:rsidR="00B53BA1" w:rsidRDefault="00B53BA1">
      <w:pPr>
        <w:pStyle w:val="ConsPlusNormal"/>
        <w:pBdr>
          <w:top w:val="single" w:sz="6" w:space="0" w:color="auto"/>
        </w:pBdr>
        <w:spacing w:before="100" w:after="100"/>
        <w:jc w:val="both"/>
        <w:rPr>
          <w:sz w:val="2"/>
          <w:szCs w:val="2"/>
        </w:rPr>
      </w:pPr>
    </w:p>
    <w:p w:rsidR="00B53BA1" w:rsidRDefault="00B53BA1">
      <w:pPr>
        <w:pStyle w:val="ConsPlusNormal"/>
        <w:jc w:val="both"/>
      </w:pPr>
    </w:p>
    <w:p w:rsidR="00B53BA1" w:rsidRDefault="00B53BA1">
      <w:pPr>
        <w:pStyle w:val="ConsPlusTitle"/>
        <w:jc w:val="center"/>
      </w:pPr>
      <w:r>
        <w:t>АДМИНИСТРАЦИЯ ГЛАВЫ ЧУВАШСКОЙ РЕСПУБЛИКИ</w:t>
      </w:r>
    </w:p>
    <w:p w:rsidR="00B53BA1" w:rsidRDefault="00B53BA1">
      <w:pPr>
        <w:pStyle w:val="ConsPlusTitle"/>
        <w:jc w:val="center"/>
      </w:pPr>
    </w:p>
    <w:p w:rsidR="00B53BA1" w:rsidRDefault="00B53BA1">
      <w:pPr>
        <w:pStyle w:val="ConsPlusTitle"/>
        <w:jc w:val="center"/>
      </w:pPr>
      <w:r>
        <w:t>РАСПОРЯЖЕНИЕ</w:t>
      </w:r>
    </w:p>
    <w:p w:rsidR="00B53BA1" w:rsidRDefault="00B53BA1">
      <w:pPr>
        <w:pStyle w:val="ConsPlusTitle"/>
        <w:jc w:val="center"/>
      </w:pPr>
      <w:r>
        <w:t>от 30 января 2012 г. N 71</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center"/>
            </w:pPr>
            <w:r>
              <w:rPr>
                <w:color w:val="392C69"/>
              </w:rPr>
              <w:t>Список изменяющих документов</w:t>
            </w:r>
          </w:p>
          <w:p w:rsidR="00B53BA1" w:rsidRDefault="00B53BA1">
            <w:pPr>
              <w:pStyle w:val="ConsPlusNormal"/>
              <w:jc w:val="center"/>
            </w:pPr>
            <w:proofErr w:type="gramStart"/>
            <w:r>
              <w:rPr>
                <w:color w:val="392C69"/>
              </w:rPr>
              <w:t>(в ред. Распоряжений Администрации Главы ЧР</w:t>
            </w:r>
            <w:proofErr w:type="gramEnd"/>
          </w:p>
          <w:p w:rsidR="00B53BA1" w:rsidRDefault="00B53BA1">
            <w:pPr>
              <w:pStyle w:val="ConsPlusNormal"/>
              <w:jc w:val="center"/>
            </w:pPr>
            <w:r>
              <w:rPr>
                <w:color w:val="392C69"/>
              </w:rPr>
              <w:t xml:space="preserve">от 02.12.2013 </w:t>
            </w:r>
            <w:hyperlink r:id="rId6" w:history="1">
              <w:r>
                <w:rPr>
                  <w:color w:val="0000FF"/>
                </w:rPr>
                <w:t>N 476</w:t>
              </w:r>
            </w:hyperlink>
            <w:r>
              <w:rPr>
                <w:color w:val="392C69"/>
              </w:rPr>
              <w:t xml:space="preserve">, от 01.07.2015 </w:t>
            </w:r>
            <w:hyperlink r:id="rId7" w:history="1">
              <w:r>
                <w:rPr>
                  <w:color w:val="0000FF"/>
                </w:rPr>
                <w:t>N 272</w:t>
              </w:r>
            </w:hyperlink>
            <w:r>
              <w:rPr>
                <w:color w:val="392C69"/>
              </w:rPr>
              <w:t xml:space="preserve">, от 04.05.2016 </w:t>
            </w:r>
            <w:hyperlink r:id="rId8" w:history="1">
              <w:r>
                <w:rPr>
                  <w:color w:val="0000FF"/>
                </w:rPr>
                <w:t>N 197</w:t>
              </w:r>
            </w:hyperlink>
            <w:r>
              <w:rPr>
                <w:color w:val="392C69"/>
              </w:rPr>
              <w:t>,</w:t>
            </w:r>
          </w:p>
          <w:p w:rsidR="00B53BA1" w:rsidRDefault="00B53BA1">
            <w:pPr>
              <w:pStyle w:val="ConsPlusNormal"/>
              <w:jc w:val="center"/>
            </w:pPr>
            <w:r>
              <w:rPr>
                <w:color w:val="392C69"/>
              </w:rPr>
              <w:t xml:space="preserve">от 30.08.2016 </w:t>
            </w:r>
            <w:hyperlink r:id="rId9" w:history="1">
              <w:r>
                <w:rPr>
                  <w:color w:val="0000FF"/>
                </w:rPr>
                <w:t>N 335</w:t>
              </w:r>
            </w:hyperlink>
            <w:r>
              <w:rPr>
                <w:color w:val="392C69"/>
              </w:rPr>
              <w:t>)</w:t>
            </w:r>
          </w:p>
        </w:tc>
      </w:tr>
    </w:tbl>
    <w:p w:rsidR="00B53BA1" w:rsidRDefault="00B53BA1">
      <w:pPr>
        <w:pStyle w:val="ConsPlusNormal"/>
        <w:jc w:val="both"/>
      </w:pPr>
    </w:p>
    <w:p w:rsidR="00B53BA1" w:rsidRDefault="00B53BA1">
      <w:pPr>
        <w:pStyle w:val="ConsPlusNormal"/>
        <w:ind w:firstLine="540"/>
        <w:jc w:val="both"/>
      </w:pPr>
      <w:r>
        <w:t xml:space="preserve">Во исполнение Федерального </w:t>
      </w:r>
      <w:hyperlink r:id="rId10" w:history="1">
        <w:r>
          <w:rPr>
            <w:color w:val="0000FF"/>
          </w:rPr>
          <w:t>закона</w:t>
        </w:r>
      </w:hyperlink>
      <w:r>
        <w:t xml:space="preserve"> "О государственной гражданской службе Российской Федерации" и в целях обеспечения организации режима службы (работы) и времени отдыха государственных гражданских служащих Чувашской Республики в Администрации Главы Чувашской Республики:</w:t>
      </w:r>
    </w:p>
    <w:p w:rsidR="00B53BA1" w:rsidRDefault="00B53BA1">
      <w:pPr>
        <w:pStyle w:val="ConsPlusNormal"/>
        <w:spacing w:before="220"/>
        <w:ind w:firstLine="540"/>
        <w:jc w:val="both"/>
      </w:pPr>
      <w:r>
        <w:t xml:space="preserve">1. Утвердить прилагаемый Служебный </w:t>
      </w:r>
      <w:hyperlink w:anchor="P35" w:history="1">
        <w:r>
          <w:rPr>
            <w:color w:val="0000FF"/>
          </w:rPr>
          <w:t>распорядок</w:t>
        </w:r>
      </w:hyperlink>
      <w:r>
        <w:t xml:space="preserve"> Администрации Главы Чувашской Республики (далее - Служебный распорядок).</w:t>
      </w:r>
    </w:p>
    <w:p w:rsidR="00B53BA1" w:rsidRDefault="00B53BA1">
      <w:pPr>
        <w:pStyle w:val="ConsPlusNormal"/>
        <w:spacing w:before="220"/>
        <w:ind w:firstLine="540"/>
        <w:jc w:val="both"/>
      </w:pPr>
      <w:r>
        <w:t xml:space="preserve">2. Руководителям структурных подразделений Администрации Главы Чувашской Республики обеспечить соблюдение Служебного </w:t>
      </w:r>
      <w:hyperlink w:anchor="P35" w:history="1">
        <w:r>
          <w:rPr>
            <w:color w:val="0000FF"/>
          </w:rPr>
          <w:t>распорядка</w:t>
        </w:r>
      </w:hyperlink>
      <w:r>
        <w:t>.</w:t>
      </w:r>
    </w:p>
    <w:p w:rsidR="00B53BA1" w:rsidRDefault="00B53BA1">
      <w:pPr>
        <w:pStyle w:val="ConsPlusNormal"/>
        <w:spacing w:before="220"/>
        <w:ind w:firstLine="540"/>
        <w:jc w:val="both"/>
      </w:pPr>
      <w:r>
        <w:t>3. Настоящее распоряжение вступает в силу через десять дней после дня его официального опубликования.</w:t>
      </w:r>
    </w:p>
    <w:p w:rsidR="00B53BA1" w:rsidRDefault="00B53BA1">
      <w:pPr>
        <w:pStyle w:val="ConsPlusNormal"/>
        <w:jc w:val="both"/>
      </w:pPr>
    </w:p>
    <w:p w:rsidR="00B53BA1" w:rsidRDefault="00B53BA1">
      <w:pPr>
        <w:pStyle w:val="ConsPlusNormal"/>
        <w:jc w:val="right"/>
      </w:pPr>
      <w:r>
        <w:t>Заместитель Председателя</w:t>
      </w:r>
    </w:p>
    <w:p w:rsidR="00B53BA1" w:rsidRDefault="00B53BA1">
      <w:pPr>
        <w:pStyle w:val="ConsPlusNormal"/>
        <w:jc w:val="right"/>
      </w:pPr>
      <w:r>
        <w:t>Кабинета Министров</w:t>
      </w:r>
    </w:p>
    <w:p w:rsidR="00B53BA1" w:rsidRDefault="00B53BA1">
      <w:pPr>
        <w:pStyle w:val="ConsPlusNormal"/>
        <w:jc w:val="right"/>
      </w:pPr>
      <w:r>
        <w:t>Чувашской Республики -</w:t>
      </w:r>
    </w:p>
    <w:p w:rsidR="00B53BA1" w:rsidRDefault="00B53BA1">
      <w:pPr>
        <w:pStyle w:val="ConsPlusNormal"/>
        <w:jc w:val="right"/>
      </w:pPr>
      <w:r>
        <w:t>Руководитель Администрации</w:t>
      </w:r>
    </w:p>
    <w:p w:rsidR="00B53BA1" w:rsidRDefault="00B53BA1">
      <w:pPr>
        <w:pStyle w:val="ConsPlusNormal"/>
        <w:jc w:val="right"/>
      </w:pPr>
      <w:r>
        <w:t>Главы Чувашской Республики</w:t>
      </w:r>
    </w:p>
    <w:p w:rsidR="00B53BA1" w:rsidRDefault="00B53BA1">
      <w:pPr>
        <w:pStyle w:val="ConsPlusNormal"/>
        <w:jc w:val="right"/>
      </w:pPr>
      <w:r>
        <w:t>А.ИВАНОВ</w:t>
      </w: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right"/>
        <w:outlineLvl w:val="0"/>
      </w:pPr>
      <w:r>
        <w:t>Утвержден</w:t>
      </w:r>
    </w:p>
    <w:p w:rsidR="00B53BA1" w:rsidRDefault="00B53BA1">
      <w:pPr>
        <w:pStyle w:val="ConsPlusNormal"/>
        <w:jc w:val="right"/>
      </w:pPr>
      <w:r>
        <w:t>распоряжением</w:t>
      </w:r>
    </w:p>
    <w:p w:rsidR="00B53BA1" w:rsidRDefault="00B53BA1">
      <w:pPr>
        <w:pStyle w:val="ConsPlusNormal"/>
        <w:jc w:val="right"/>
      </w:pPr>
      <w:r>
        <w:t>Администрации Главы</w:t>
      </w:r>
    </w:p>
    <w:p w:rsidR="00B53BA1" w:rsidRDefault="00B53BA1">
      <w:pPr>
        <w:pStyle w:val="ConsPlusNormal"/>
        <w:jc w:val="right"/>
      </w:pPr>
      <w:r>
        <w:t>Чувашской Республики</w:t>
      </w:r>
    </w:p>
    <w:p w:rsidR="00B53BA1" w:rsidRDefault="00B53BA1">
      <w:pPr>
        <w:pStyle w:val="ConsPlusNormal"/>
        <w:jc w:val="right"/>
      </w:pPr>
      <w:r>
        <w:t>от 30.01.2012 N 71</w:t>
      </w:r>
    </w:p>
    <w:p w:rsidR="00B53BA1" w:rsidRDefault="00B53BA1">
      <w:pPr>
        <w:pStyle w:val="ConsPlusNormal"/>
        <w:jc w:val="both"/>
      </w:pPr>
    </w:p>
    <w:p w:rsidR="00B53BA1" w:rsidRDefault="00B53BA1">
      <w:pPr>
        <w:pStyle w:val="ConsPlusTitle"/>
        <w:jc w:val="center"/>
      </w:pPr>
      <w:bookmarkStart w:id="0" w:name="P35"/>
      <w:bookmarkEnd w:id="0"/>
      <w:r>
        <w:t>СЛУЖЕБНЫЙ РАСПОРЯДОК</w:t>
      </w:r>
    </w:p>
    <w:p w:rsidR="00B53BA1" w:rsidRDefault="00B53BA1">
      <w:pPr>
        <w:pStyle w:val="ConsPlusTitle"/>
        <w:jc w:val="center"/>
      </w:pPr>
      <w:r>
        <w:t>АДМИНИСТРАЦИИ ГЛАВЫ ЧУВАШСКОЙ РЕСПУБЛИКИ</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center"/>
            </w:pPr>
            <w:r>
              <w:rPr>
                <w:color w:val="392C69"/>
              </w:rPr>
              <w:t>Список изменяющих документов</w:t>
            </w:r>
          </w:p>
          <w:p w:rsidR="00B53BA1" w:rsidRDefault="00B53BA1">
            <w:pPr>
              <w:pStyle w:val="ConsPlusNormal"/>
              <w:jc w:val="center"/>
            </w:pPr>
            <w:proofErr w:type="gramStart"/>
            <w:r>
              <w:rPr>
                <w:color w:val="392C69"/>
              </w:rPr>
              <w:t>(в ред. Распоряжений Администрации Главы ЧР</w:t>
            </w:r>
            <w:proofErr w:type="gramEnd"/>
          </w:p>
          <w:p w:rsidR="00B53BA1" w:rsidRDefault="00B53BA1">
            <w:pPr>
              <w:pStyle w:val="ConsPlusNormal"/>
              <w:jc w:val="center"/>
            </w:pPr>
            <w:r>
              <w:rPr>
                <w:color w:val="392C69"/>
              </w:rPr>
              <w:t xml:space="preserve">от 02.12.2013 </w:t>
            </w:r>
            <w:hyperlink r:id="rId11" w:history="1">
              <w:r>
                <w:rPr>
                  <w:color w:val="0000FF"/>
                </w:rPr>
                <w:t>N 476</w:t>
              </w:r>
            </w:hyperlink>
            <w:r>
              <w:rPr>
                <w:color w:val="392C69"/>
              </w:rPr>
              <w:t xml:space="preserve">, от 01.07.2015 </w:t>
            </w:r>
            <w:hyperlink r:id="rId12" w:history="1">
              <w:r>
                <w:rPr>
                  <w:color w:val="0000FF"/>
                </w:rPr>
                <w:t>N 272</w:t>
              </w:r>
            </w:hyperlink>
            <w:r>
              <w:rPr>
                <w:color w:val="392C69"/>
              </w:rPr>
              <w:t xml:space="preserve">, от 04.05.2016 </w:t>
            </w:r>
            <w:hyperlink r:id="rId13" w:history="1">
              <w:r>
                <w:rPr>
                  <w:color w:val="0000FF"/>
                </w:rPr>
                <w:t>N 197</w:t>
              </w:r>
            </w:hyperlink>
            <w:r>
              <w:rPr>
                <w:color w:val="392C69"/>
              </w:rPr>
              <w:t>,</w:t>
            </w:r>
          </w:p>
          <w:p w:rsidR="00B53BA1" w:rsidRDefault="00B53BA1">
            <w:pPr>
              <w:pStyle w:val="ConsPlusNormal"/>
              <w:jc w:val="center"/>
            </w:pPr>
            <w:r>
              <w:rPr>
                <w:color w:val="392C69"/>
              </w:rPr>
              <w:lastRenderedPageBreak/>
              <w:t xml:space="preserve">от 30.08.2016 </w:t>
            </w:r>
            <w:hyperlink r:id="rId14" w:history="1">
              <w:r>
                <w:rPr>
                  <w:color w:val="0000FF"/>
                </w:rPr>
                <w:t>N 335</w:t>
              </w:r>
            </w:hyperlink>
            <w:r>
              <w:rPr>
                <w:color w:val="392C69"/>
              </w:rPr>
              <w:t>)</w:t>
            </w:r>
          </w:p>
        </w:tc>
      </w:tr>
    </w:tbl>
    <w:p w:rsidR="00B53BA1" w:rsidRDefault="00B53BA1">
      <w:pPr>
        <w:pStyle w:val="ConsPlusNormal"/>
        <w:jc w:val="both"/>
      </w:pPr>
    </w:p>
    <w:p w:rsidR="00B53BA1" w:rsidRDefault="00B53BA1">
      <w:pPr>
        <w:pStyle w:val="ConsPlusNormal"/>
        <w:ind w:firstLine="540"/>
        <w:jc w:val="both"/>
      </w:pPr>
      <w:r>
        <w:t xml:space="preserve">1. Настоящий Служебный распорядок Администрации Главы Чувашской Республики (далее - Служебный распорядок) регламентирует в соответствии с Федеральным </w:t>
      </w:r>
      <w:hyperlink r:id="rId15" w:history="1">
        <w:r>
          <w:rPr>
            <w:color w:val="0000FF"/>
          </w:rPr>
          <w:t>законом</w:t>
        </w:r>
      </w:hyperlink>
      <w:r>
        <w:t xml:space="preserve"> "О государственной гражданской службе Российской Федерации" (далее - Федеральный закон) режим службы (работы) и время отдыха государственных гражданских служащих Чувашской Республики в Администрации Главы Чувашской Республики (далее - гражданские служащие).</w:t>
      </w:r>
    </w:p>
    <w:p w:rsidR="00B53BA1" w:rsidRDefault="00B53BA1">
      <w:pPr>
        <w:pStyle w:val="ConsPlusNormal"/>
        <w:spacing w:before="220"/>
        <w:ind w:firstLine="540"/>
        <w:jc w:val="both"/>
      </w:pPr>
      <w:r>
        <w:t>2. Служебным временем гражданских служащих является время, в течение которого они в соответствии с настоящим Служебным распорядком или условиями служебного контракта должны исполнять свои должностные обязанности, а также иные периоды, которые в соответствии с законодательством Российской Федерации относятся к служебному времени.</w:t>
      </w:r>
    </w:p>
    <w:p w:rsidR="00B53BA1" w:rsidRDefault="00B53BA1">
      <w:pPr>
        <w:pStyle w:val="ConsPlusNormal"/>
        <w:spacing w:before="220"/>
        <w:ind w:firstLine="540"/>
        <w:jc w:val="both"/>
      </w:pPr>
      <w:r>
        <w:t>3. Для гражданских служащих устанавливается пятидневная служебная неделя продолжительностью 40 часов с двумя выходными днями - суббота и воскресенье.</w:t>
      </w:r>
    </w:p>
    <w:p w:rsidR="00B53BA1" w:rsidRDefault="00B53BA1">
      <w:pPr>
        <w:pStyle w:val="ConsPlusNormal"/>
        <w:spacing w:before="220"/>
        <w:ind w:firstLine="540"/>
        <w:jc w:val="both"/>
      </w:pPr>
      <w:r>
        <w:t>Время начала и окончания служебного дня в Администрации Главы Чувашской Республики (далее также - Администрация) устанавливается с 8 часов 00 минут до 17 часов 00 минут с перерывом для отдыха с 12 часов 00 минут до 13 часов 00 минут.</w:t>
      </w:r>
    </w:p>
    <w:p w:rsidR="00B53BA1" w:rsidRDefault="00B53BA1">
      <w:pPr>
        <w:pStyle w:val="ConsPlusNormal"/>
        <w:jc w:val="both"/>
      </w:pPr>
      <w:r>
        <w:t xml:space="preserve">(в ред. </w:t>
      </w:r>
      <w:hyperlink r:id="rId16" w:history="1">
        <w:r>
          <w:rPr>
            <w:color w:val="0000FF"/>
          </w:rPr>
          <w:t>Распоряжения</w:t>
        </w:r>
      </w:hyperlink>
      <w:r>
        <w:t xml:space="preserve"> Администрации Главы ЧР от 02.12.2013 N 476)</w:t>
      </w:r>
    </w:p>
    <w:p w:rsidR="00B53BA1" w:rsidRDefault="00B53BA1">
      <w:pPr>
        <w:pStyle w:val="ConsPlusNormal"/>
        <w:spacing w:before="220"/>
        <w:ind w:firstLine="540"/>
        <w:jc w:val="both"/>
      </w:pPr>
      <w:r>
        <w:t>В соответствии с трудовым законодательством Российской Федерации продолжительность служебного дня, непосредственно предшествующего нерабочему праздничному дню, уменьшается на один час.</w:t>
      </w:r>
    </w:p>
    <w:p w:rsidR="00B53BA1" w:rsidRDefault="00B53BA1">
      <w:pPr>
        <w:pStyle w:val="ConsPlusNormal"/>
        <w:spacing w:before="220"/>
        <w:ind w:firstLine="540"/>
        <w:jc w:val="both"/>
      </w:pPr>
      <w:r>
        <w:t>3.1. Для гражданских служащих, замещающих высшие и главные должности государственной гражданской службы Чувашской Республики (далее - гражданская служба), в соответствии с Федеральным законом устанавливается ненормированный служебный день.</w:t>
      </w:r>
    </w:p>
    <w:p w:rsidR="00B53BA1" w:rsidRDefault="00B53BA1">
      <w:pPr>
        <w:pStyle w:val="ConsPlusNormal"/>
        <w:spacing w:before="220"/>
        <w:ind w:firstLine="540"/>
        <w:jc w:val="both"/>
      </w:pPr>
      <w:proofErr w:type="gramStart"/>
      <w:r>
        <w:t xml:space="preserve">Для гражданских служащих, замещающих ведущие и старшие должности гражданской службы, ненормированный служебный день устанавливается в соответствии с настоящим Служебным распорядком по </w:t>
      </w:r>
      <w:hyperlink w:anchor="P95" w:history="1">
        <w:r>
          <w:rPr>
            <w:color w:val="0000FF"/>
          </w:rPr>
          <w:t>перечню</w:t>
        </w:r>
      </w:hyperlink>
      <w:r>
        <w:t xml:space="preserve"> должностей государственной гражданской службы Чувашской Республики в Администрации Главы Чувашской Республики, при замещении которых государственным гражданским служащим Чувашской Республики устанавливается ненормированный служебный день, согласно приложению к настоящему Служебному распорядку и служебным контрактом.</w:t>
      </w:r>
      <w:proofErr w:type="gramEnd"/>
    </w:p>
    <w:p w:rsidR="00B53BA1" w:rsidRDefault="00B53BA1">
      <w:pPr>
        <w:pStyle w:val="ConsPlusNormal"/>
        <w:jc w:val="both"/>
      </w:pPr>
      <w:r>
        <w:t xml:space="preserve">(п. 3.1 </w:t>
      </w:r>
      <w:proofErr w:type="gramStart"/>
      <w:r>
        <w:t>введен</w:t>
      </w:r>
      <w:proofErr w:type="gramEnd"/>
      <w:r>
        <w:t xml:space="preserve"> </w:t>
      </w:r>
      <w:hyperlink r:id="rId17" w:history="1">
        <w:r>
          <w:rPr>
            <w:color w:val="0000FF"/>
          </w:rPr>
          <w:t>Распоряжением</w:t>
        </w:r>
      </w:hyperlink>
      <w:r>
        <w:t xml:space="preserve"> Администрации Главы ЧР от 02.12.2013 N 476)</w:t>
      </w:r>
    </w:p>
    <w:p w:rsidR="00B53BA1" w:rsidRDefault="00B53BA1">
      <w:pPr>
        <w:pStyle w:val="ConsPlusNormal"/>
        <w:spacing w:before="220"/>
        <w:ind w:firstLine="540"/>
        <w:jc w:val="both"/>
      </w:pPr>
      <w:r>
        <w:t>4. При совпадении выходного и праздничного дней перенос выходного дня осуществляется в соответствии с трудовым законодательством Российской Федерации.</w:t>
      </w:r>
    </w:p>
    <w:p w:rsidR="00B53BA1" w:rsidRDefault="00B53BA1">
      <w:pPr>
        <w:pStyle w:val="ConsPlusNormal"/>
        <w:spacing w:before="220"/>
        <w:ind w:firstLine="540"/>
        <w:jc w:val="both"/>
      </w:pPr>
      <w:r>
        <w:t>Для срочного выполнения неотложных и особо важных поручений по решению Руководителя Администрации отдельные гражданские служащие привлекаются к выполнению должностных обязанностей в выходные и нерабочие праздничные дни в порядке, установленном законодательством Российской Федерации.</w:t>
      </w:r>
    </w:p>
    <w:p w:rsidR="00B53BA1" w:rsidRDefault="00B53BA1">
      <w:pPr>
        <w:pStyle w:val="ConsPlusNormal"/>
        <w:spacing w:before="220"/>
        <w:ind w:firstLine="540"/>
        <w:jc w:val="both"/>
      </w:pPr>
      <w:r>
        <w:t>5. Выполнение общественных обязанностей и проведение мероприятий, не связанных со служебной деятельностью, в служебное время недопустимо, кроме случаев, когда такие обязанности в соответствии с законодательством Российской Федерации должны исполняться в служебное время.</w:t>
      </w:r>
    </w:p>
    <w:p w:rsidR="00B53BA1" w:rsidRDefault="00B53BA1">
      <w:pPr>
        <w:pStyle w:val="ConsPlusNormal"/>
        <w:spacing w:before="220"/>
        <w:ind w:firstLine="540"/>
        <w:jc w:val="both"/>
      </w:pPr>
      <w:r>
        <w:t>6. Ежегодный оплачиваемый отпуск предоставляется гражданским служащим в соответствии с графиком отпусков, утверждаемым Руководителем Администрации и составленным с учетом необходимости обеспечения нормальной деятельности Администрации и благоприятных условий для отдыха гражданских служащих.</w:t>
      </w:r>
    </w:p>
    <w:p w:rsidR="00B53BA1" w:rsidRDefault="00B53BA1">
      <w:pPr>
        <w:pStyle w:val="ConsPlusNormal"/>
        <w:spacing w:before="220"/>
        <w:ind w:firstLine="540"/>
        <w:jc w:val="both"/>
      </w:pPr>
      <w:r>
        <w:lastRenderedPageBreak/>
        <w:t xml:space="preserve">График отпусков составляется ежегодно Управлением государственной гражданской службы, кадровой политики и государственных наград на основании предложений руководителей самостоятельных подразделений с учетом мнения выборного органа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установленном </w:t>
      </w:r>
      <w:hyperlink r:id="rId18" w:history="1">
        <w:r>
          <w:rPr>
            <w:color w:val="0000FF"/>
          </w:rPr>
          <w:t>статьей 372</w:t>
        </w:r>
      </w:hyperlink>
      <w:r>
        <w:t xml:space="preserve"> Трудового кодекса Российской Федерации для принятия локальных нормативных актов.</w:t>
      </w:r>
    </w:p>
    <w:p w:rsidR="00B53BA1" w:rsidRDefault="00B53BA1">
      <w:pPr>
        <w:pStyle w:val="ConsPlusNormal"/>
        <w:jc w:val="both"/>
      </w:pPr>
      <w:r>
        <w:t>(</w:t>
      </w:r>
      <w:proofErr w:type="gramStart"/>
      <w:r>
        <w:t>в</w:t>
      </w:r>
      <w:proofErr w:type="gramEnd"/>
      <w:r>
        <w:t xml:space="preserve"> ред. </w:t>
      </w:r>
      <w:hyperlink r:id="rId19" w:history="1">
        <w:r>
          <w:rPr>
            <w:color w:val="0000FF"/>
          </w:rPr>
          <w:t>Распоряжения</w:t>
        </w:r>
      </w:hyperlink>
      <w:r>
        <w:t xml:space="preserve"> Администрации Главы ЧР от 04.05.2016 N 197)</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both"/>
            </w:pPr>
            <w:r>
              <w:rPr>
                <w:color w:val="392C69"/>
              </w:rPr>
              <w:t>Действие положений пункта 7 распространяется на правоотношения, возникшие с 2 августа 2016 года (</w:t>
            </w:r>
            <w:hyperlink r:id="rId20" w:history="1">
              <w:r>
                <w:rPr>
                  <w:color w:val="0000FF"/>
                </w:rPr>
                <w:t>Распоряжение</w:t>
              </w:r>
            </w:hyperlink>
            <w:r>
              <w:rPr>
                <w:color w:val="392C69"/>
              </w:rPr>
              <w:t xml:space="preserve"> Администрации Главы ЧР от 30.08.2016 N 335).</w:t>
            </w:r>
          </w:p>
        </w:tc>
      </w:tr>
    </w:tbl>
    <w:p w:rsidR="00B53BA1" w:rsidRDefault="00B53BA1">
      <w:pPr>
        <w:pStyle w:val="ConsPlusNormal"/>
        <w:spacing w:before="280"/>
        <w:ind w:firstLine="540"/>
        <w:jc w:val="both"/>
      </w:pPr>
      <w:bookmarkStart w:id="1" w:name="P58"/>
      <w:bookmarkEnd w:id="1"/>
      <w:r>
        <w:t>7. Гражданским служащим предоставляется ежегодный основной оплачиваемый отпуск продолжительностью 30 календарных дней.</w:t>
      </w:r>
    </w:p>
    <w:p w:rsidR="00B53BA1" w:rsidRDefault="00B53BA1">
      <w:pPr>
        <w:pStyle w:val="ConsPlusNormal"/>
        <w:jc w:val="both"/>
      </w:pPr>
      <w:r>
        <w:t>(</w:t>
      </w:r>
      <w:proofErr w:type="gramStart"/>
      <w:r>
        <w:t>п</w:t>
      </w:r>
      <w:proofErr w:type="gramEnd"/>
      <w:r>
        <w:t xml:space="preserve">. 7 в ред. </w:t>
      </w:r>
      <w:hyperlink r:id="rId21" w:history="1">
        <w:r>
          <w:rPr>
            <w:color w:val="0000FF"/>
          </w:rPr>
          <w:t>Распоряжения</w:t>
        </w:r>
      </w:hyperlink>
      <w:r>
        <w:t xml:space="preserve"> Администрации Главы ЧР от 30.08.2016 N 335)</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both"/>
            </w:pPr>
            <w:r>
              <w:rPr>
                <w:color w:val="392C69"/>
              </w:rPr>
              <w:t>Действие положений пункта 8 распространяется на правоотношения, возникшие с 2 августа 2016 года (</w:t>
            </w:r>
            <w:hyperlink r:id="rId22" w:history="1">
              <w:r>
                <w:rPr>
                  <w:color w:val="0000FF"/>
                </w:rPr>
                <w:t>Распоряжение</w:t>
              </w:r>
            </w:hyperlink>
            <w:r>
              <w:rPr>
                <w:color w:val="392C69"/>
              </w:rPr>
              <w:t xml:space="preserve"> Администрации Главы ЧР от 30.08.2016 N 335).</w:t>
            </w:r>
          </w:p>
        </w:tc>
      </w:tr>
    </w:tbl>
    <w:p w:rsidR="00B53BA1" w:rsidRDefault="00B53BA1">
      <w:pPr>
        <w:pStyle w:val="ConsPlusNormal"/>
        <w:spacing w:before="280"/>
        <w:ind w:firstLine="540"/>
        <w:jc w:val="both"/>
      </w:pPr>
      <w:r>
        <w:t>8. Гражданским служащим предоставляется ежегодный дополнительный оплачиваемый отпуск за выслугу лет продолжительностью:</w:t>
      </w:r>
    </w:p>
    <w:p w:rsidR="00B53BA1" w:rsidRDefault="00B53BA1">
      <w:pPr>
        <w:pStyle w:val="ConsPlusNormal"/>
        <w:spacing w:before="220"/>
        <w:ind w:firstLine="540"/>
        <w:jc w:val="both"/>
      </w:pPr>
      <w:r>
        <w:t>1) при стаже гражданской службы от 1 года до 5 лет - 1 календарный день;</w:t>
      </w:r>
    </w:p>
    <w:p w:rsidR="00B53BA1" w:rsidRDefault="00B53BA1">
      <w:pPr>
        <w:pStyle w:val="ConsPlusNormal"/>
        <w:spacing w:before="220"/>
        <w:ind w:firstLine="540"/>
        <w:jc w:val="both"/>
      </w:pPr>
      <w:r>
        <w:t>2) при стаже гражданской службы от 5 до 10 лет - 5 календарных дней;</w:t>
      </w:r>
    </w:p>
    <w:p w:rsidR="00B53BA1" w:rsidRDefault="00B53BA1">
      <w:pPr>
        <w:pStyle w:val="ConsPlusNormal"/>
        <w:spacing w:before="220"/>
        <w:ind w:firstLine="540"/>
        <w:jc w:val="both"/>
      </w:pPr>
      <w:r>
        <w:t>3) при стаже гражданской службы от 10 до 15 лет - 7 календарных дней;</w:t>
      </w:r>
    </w:p>
    <w:p w:rsidR="00B53BA1" w:rsidRDefault="00B53BA1">
      <w:pPr>
        <w:pStyle w:val="ConsPlusNormal"/>
        <w:spacing w:before="220"/>
        <w:ind w:firstLine="540"/>
        <w:jc w:val="both"/>
      </w:pPr>
      <w:r>
        <w:t>4) при стаже гражданской службы 15 лет и более - 10 календарных дней.</w:t>
      </w:r>
    </w:p>
    <w:p w:rsidR="00B53BA1" w:rsidRDefault="00B53BA1">
      <w:pPr>
        <w:pStyle w:val="ConsPlusNormal"/>
        <w:jc w:val="both"/>
      </w:pPr>
      <w:r>
        <w:t xml:space="preserve">(п. 8 в ред. </w:t>
      </w:r>
      <w:hyperlink r:id="rId23" w:history="1">
        <w:r>
          <w:rPr>
            <w:color w:val="0000FF"/>
          </w:rPr>
          <w:t>Распоряжения</w:t>
        </w:r>
      </w:hyperlink>
      <w:r>
        <w:t xml:space="preserve"> Администрации Главы ЧР от 30.08.2016 N 335)</w:t>
      </w:r>
    </w:p>
    <w:p w:rsidR="00B53BA1" w:rsidRDefault="00B53BA1">
      <w:pPr>
        <w:pStyle w:val="ConsPlusNormal"/>
        <w:spacing w:before="220"/>
        <w:ind w:firstLine="540"/>
        <w:jc w:val="both"/>
      </w:pPr>
      <w:r>
        <w:t>9.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B53BA1" w:rsidRDefault="00B53BA1">
      <w:pPr>
        <w:pStyle w:val="ConsPlusNormal"/>
        <w:spacing w:before="220"/>
        <w:ind w:firstLine="540"/>
        <w:jc w:val="both"/>
      </w:pP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58" w:history="1">
        <w:r>
          <w:rPr>
            <w:color w:val="0000FF"/>
          </w:rPr>
          <w:t>пунктом 7</w:t>
        </w:r>
      </w:hyperlink>
      <w:r>
        <w:t xml:space="preserve"> настоящего Служебного распорядка, в текущем служебном году может неблагоприятно отразиться на осуществлении задач и функций Администрации, по решению Руководителя Администрации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w:t>
      </w:r>
      <w:proofErr w:type="gramEnd"/>
      <w:r>
        <w:t xml:space="preserve">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B53BA1" w:rsidRDefault="00B53BA1">
      <w:pPr>
        <w:pStyle w:val="ConsPlusNormal"/>
        <w:spacing w:before="220"/>
        <w:ind w:firstLine="540"/>
        <w:jc w:val="both"/>
      </w:pPr>
      <w: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B53BA1" w:rsidRDefault="00B53BA1">
      <w:pPr>
        <w:pStyle w:val="ConsPlusNormal"/>
        <w:jc w:val="both"/>
      </w:pPr>
      <w:r>
        <w:t xml:space="preserve">(п. 9 в ред. </w:t>
      </w:r>
      <w:hyperlink r:id="rId24" w:history="1">
        <w:r>
          <w:rPr>
            <w:color w:val="0000FF"/>
          </w:rPr>
          <w:t>Распоряжения</w:t>
        </w:r>
      </w:hyperlink>
      <w:r>
        <w:t xml:space="preserve"> Администрации Главы ЧР от 04.05.2016 N 197)</w:t>
      </w:r>
    </w:p>
    <w:p w:rsidR="00B53BA1" w:rsidRDefault="00B53BA1">
      <w:pPr>
        <w:pStyle w:val="ConsPlusNormal"/>
        <w:spacing w:before="220"/>
        <w:ind w:firstLine="540"/>
        <w:jc w:val="both"/>
      </w:pPr>
      <w:r>
        <w:t>9.1.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B53BA1" w:rsidRDefault="00B53BA1">
      <w:pPr>
        <w:pStyle w:val="ConsPlusNormal"/>
        <w:spacing w:before="220"/>
        <w:ind w:firstLine="540"/>
        <w:jc w:val="both"/>
      </w:pPr>
      <w:r>
        <w:lastRenderedPageBreak/>
        <w:t>Дополнительный отпуск за ненормированный служебный день предоставляется сверх ежегодного основного оплачиваемого отпуска.</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both"/>
            </w:pPr>
            <w:r>
              <w:rPr>
                <w:color w:val="392C69"/>
              </w:rPr>
              <w:t>Действие положений абзаца третьего пункта 9.1 распространяется на правоотношения, возникшие с 2 августа 2016 года (</w:t>
            </w:r>
            <w:hyperlink r:id="rId25" w:history="1">
              <w:r>
                <w:rPr>
                  <w:color w:val="0000FF"/>
                </w:rPr>
                <w:t>Распоряжение</w:t>
              </w:r>
            </w:hyperlink>
            <w:r>
              <w:rPr>
                <w:color w:val="392C69"/>
              </w:rPr>
              <w:t xml:space="preserve"> Администрации Главы ЧР от 30.08.2016 N 335).</w:t>
            </w:r>
          </w:p>
        </w:tc>
      </w:tr>
    </w:tbl>
    <w:p w:rsidR="00B53BA1" w:rsidRDefault="00B53BA1">
      <w:pPr>
        <w:pStyle w:val="ConsPlusNormal"/>
        <w:spacing w:before="280"/>
        <w:ind w:firstLine="540"/>
        <w:jc w:val="both"/>
      </w:pPr>
      <w:r>
        <w:t>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B53BA1" w:rsidRDefault="00B53BA1">
      <w:pPr>
        <w:pStyle w:val="ConsPlusNormal"/>
        <w:jc w:val="both"/>
      </w:pPr>
      <w:r>
        <w:t xml:space="preserve">(п. 9.1 </w:t>
      </w:r>
      <w:proofErr w:type="gramStart"/>
      <w:r>
        <w:t>введен</w:t>
      </w:r>
      <w:proofErr w:type="gramEnd"/>
      <w:r>
        <w:t xml:space="preserve"> </w:t>
      </w:r>
      <w:hyperlink r:id="rId26" w:history="1">
        <w:r>
          <w:rPr>
            <w:color w:val="0000FF"/>
          </w:rPr>
          <w:t>Распоряжением</w:t>
        </w:r>
      </w:hyperlink>
      <w:r>
        <w:t xml:space="preserve"> Администрации Главы ЧР от 30.08.2016 N 335)</w:t>
      </w:r>
    </w:p>
    <w:p w:rsidR="00B53BA1" w:rsidRDefault="00B53BA1">
      <w:pPr>
        <w:pStyle w:val="ConsPlusNormal"/>
        <w:spacing w:before="220"/>
        <w:ind w:firstLine="540"/>
        <w:jc w:val="both"/>
      </w:pPr>
      <w:r>
        <w:t xml:space="preserve">9.2. Выплата денежного содержания гражданскому служащему за период ежегодного оплачиваемого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B53BA1" w:rsidRDefault="00B53BA1">
      <w:pPr>
        <w:pStyle w:val="ConsPlusNormal"/>
        <w:jc w:val="both"/>
      </w:pPr>
      <w:r>
        <w:t>(</w:t>
      </w:r>
      <w:proofErr w:type="gramStart"/>
      <w:r>
        <w:t>п</w:t>
      </w:r>
      <w:proofErr w:type="gramEnd"/>
      <w:r>
        <w:t xml:space="preserve">. 9.2 введен </w:t>
      </w:r>
      <w:hyperlink r:id="rId27" w:history="1">
        <w:r>
          <w:rPr>
            <w:color w:val="0000FF"/>
          </w:rPr>
          <w:t>Распоряжением</w:t>
        </w:r>
      </w:hyperlink>
      <w:r>
        <w:t xml:space="preserve"> Администрации Главы ЧР от 30.08.2016 N 335)</w:t>
      </w:r>
    </w:p>
    <w:p w:rsidR="00B53BA1" w:rsidRDefault="00B53BA1">
      <w:pPr>
        <w:pStyle w:val="ConsPlusNormal"/>
        <w:spacing w:before="220"/>
        <w:ind w:firstLine="540"/>
        <w:jc w:val="both"/>
      </w:pPr>
      <w:r>
        <w:t>9.3. При предоставлении гражданскому служащему ежегодного оплачиваемого отпуска один раз в год производится единовременная выплата в соответствии с законодательством Чувашской Республики.</w:t>
      </w:r>
    </w:p>
    <w:p w:rsidR="00B53BA1" w:rsidRDefault="00B53BA1">
      <w:pPr>
        <w:pStyle w:val="ConsPlusNormal"/>
        <w:jc w:val="both"/>
      </w:pPr>
      <w:r>
        <w:t>(</w:t>
      </w:r>
      <w:proofErr w:type="gramStart"/>
      <w:r>
        <w:t>п</w:t>
      </w:r>
      <w:proofErr w:type="gramEnd"/>
      <w:r>
        <w:t xml:space="preserve">. 9.3 введен </w:t>
      </w:r>
      <w:hyperlink r:id="rId28" w:history="1">
        <w:r>
          <w:rPr>
            <w:color w:val="0000FF"/>
          </w:rPr>
          <w:t>Распоряжением</w:t>
        </w:r>
      </w:hyperlink>
      <w:r>
        <w:t xml:space="preserve"> Администрации Главы ЧР от 30.08.2016 N 335)</w:t>
      </w:r>
    </w:p>
    <w:p w:rsidR="00B53BA1" w:rsidRDefault="00B53BA1">
      <w:pPr>
        <w:pStyle w:val="ConsPlusNormal"/>
        <w:spacing w:before="220"/>
        <w:ind w:firstLine="540"/>
        <w:jc w:val="both"/>
      </w:pPr>
      <w:r>
        <w:t>10. По семейным обстоятельствам и иным уважительным причинам гражданскому служащему по его письменному заявлению решением Руководителя Администрации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B53BA1" w:rsidRDefault="00B53BA1">
      <w:pPr>
        <w:pStyle w:val="ConsPlusNormal"/>
        <w:spacing w:before="220"/>
        <w:ind w:firstLine="540"/>
        <w:jc w:val="both"/>
      </w:pPr>
      <w:r>
        <w:t>Во время отпуска без сохранения денежного содержания за гражданским служащим сохраняется замещаемая должность гражданской службы.</w:t>
      </w:r>
    </w:p>
    <w:p w:rsidR="00B53BA1" w:rsidRDefault="00B53BA1">
      <w:pPr>
        <w:pStyle w:val="ConsPlusNormal"/>
        <w:jc w:val="both"/>
      </w:pPr>
      <w:r>
        <w:t>(</w:t>
      </w:r>
      <w:proofErr w:type="gramStart"/>
      <w:r>
        <w:t>а</w:t>
      </w:r>
      <w:proofErr w:type="gramEnd"/>
      <w:r>
        <w:t xml:space="preserve">бзац введен </w:t>
      </w:r>
      <w:hyperlink r:id="rId29" w:history="1">
        <w:r>
          <w:rPr>
            <w:color w:val="0000FF"/>
          </w:rPr>
          <w:t>Распоряжением</w:t>
        </w:r>
      </w:hyperlink>
      <w:r>
        <w:t xml:space="preserve"> Администрации Главы ЧР от 30.08.2016 N 335)</w:t>
      </w:r>
    </w:p>
    <w:p w:rsidR="00B53BA1" w:rsidRDefault="00B53BA1">
      <w:pPr>
        <w:pStyle w:val="ConsPlusNormal"/>
        <w:spacing w:before="220"/>
        <w:ind w:firstLine="540"/>
        <w:jc w:val="both"/>
      </w:pPr>
      <w:r>
        <w:t>11. Отзыв гражданского служащего из отпуска допускается только с его согласия и на основании распоряжения Администрации. Не использованная в связи с этим часть отпуска должна быть предоставлена по выбору гражданского служащего в удобное для него время в течение текущего служебного года или присоединена к отпуску за следующий служебный год.</w:t>
      </w:r>
    </w:p>
    <w:p w:rsidR="00B53BA1" w:rsidRDefault="00B53BA1">
      <w:pPr>
        <w:pStyle w:val="ConsPlusNormal"/>
        <w:spacing w:before="220"/>
        <w:ind w:firstLine="540"/>
        <w:jc w:val="both"/>
      </w:pPr>
      <w:r>
        <w:t>12. Вопросы, не урегулированные настоящим Служебным распорядком, рассматриваются в соответствии с законодательством Российской Федерации и законодательством Чувашской Республики.</w:t>
      </w: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both"/>
      </w:pPr>
    </w:p>
    <w:p w:rsidR="00B53BA1" w:rsidRDefault="00B53BA1">
      <w:pPr>
        <w:pStyle w:val="ConsPlusNormal"/>
        <w:jc w:val="right"/>
        <w:outlineLvl w:val="1"/>
      </w:pPr>
      <w:r>
        <w:t>Приложение</w:t>
      </w:r>
    </w:p>
    <w:p w:rsidR="00B53BA1" w:rsidRDefault="00B53BA1">
      <w:pPr>
        <w:pStyle w:val="ConsPlusNormal"/>
        <w:jc w:val="right"/>
      </w:pPr>
      <w:r>
        <w:t>к Служебному распорядку</w:t>
      </w:r>
    </w:p>
    <w:p w:rsidR="00B53BA1" w:rsidRDefault="00B53BA1">
      <w:pPr>
        <w:pStyle w:val="ConsPlusNormal"/>
        <w:jc w:val="right"/>
      </w:pPr>
      <w:r>
        <w:t>Администрации Главы</w:t>
      </w:r>
    </w:p>
    <w:p w:rsidR="00B53BA1" w:rsidRDefault="00B53BA1">
      <w:pPr>
        <w:pStyle w:val="ConsPlusNormal"/>
        <w:jc w:val="right"/>
      </w:pPr>
      <w:r>
        <w:t>Чувашской Республики</w:t>
      </w:r>
    </w:p>
    <w:p w:rsidR="00B53BA1" w:rsidRDefault="00B53BA1">
      <w:pPr>
        <w:pStyle w:val="ConsPlusNormal"/>
        <w:jc w:val="both"/>
      </w:pPr>
    </w:p>
    <w:p w:rsidR="00B53BA1" w:rsidRDefault="00B53BA1">
      <w:pPr>
        <w:pStyle w:val="ConsPlusNormal"/>
        <w:jc w:val="center"/>
      </w:pPr>
      <w:bookmarkStart w:id="2" w:name="P95"/>
      <w:bookmarkEnd w:id="2"/>
      <w:r>
        <w:t>ПЕРЕЧЕНЬ</w:t>
      </w:r>
    </w:p>
    <w:p w:rsidR="00B53BA1" w:rsidRDefault="00B53BA1">
      <w:pPr>
        <w:pStyle w:val="ConsPlusNormal"/>
        <w:jc w:val="center"/>
      </w:pPr>
      <w:r>
        <w:t>ДОЛЖНОСТЕЙ ГОСУДАРСТВЕННОЙ ГРАЖДАНСКОЙ СЛУЖБЫ</w:t>
      </w:r>
    </w:p>
    <w:p w:rsidR="00B53BA1" w:rsidRDefault="00B53BA1">
      <w:pPr>
        <w:pStyle w:val="ConsPlusNormal"/>
        <w:jc w:val="center"/>
      </w:pPr>
      <w:r>
        <w:t>ЧУВАШСКОЙ РЕСПУБЛИКИ В АДМИНИСТРАЦИИ ГЛАВЫ</w:t>
      </w:r>
    </w:p>
    <w:p w:rsidR="00B53BA1" w:rsidRDefault="00B53BA1">
      <w:pPr>
        <w:pStyle w:val="ConsPlusNormal"/>
        <w:jc w:val="center"/>
      </w:pPr>
      <w:r>
        <w:t xml:space="preserve">ЧУВАШСКОЙ РЕСПУБЛИКИ, ПРИ ЗАМЕЩЕНИИ КОТОРЫХ </w:t>
      </w:r>
      <w:proofErr w:type="gramStart"/>
      <w:r>
        <w:t>ГОСУДАРСТВЕННЫМ</w:t>
      </w:r>
      <w:proofErr w:type="gramEnd"/>
    </w:p>
    <w:p w:rsidR="00B53BA1" w:rsidRDefault="00B53BA1">
      <w:pPr>
        <w:pStyle w:val="ConsPlusNormal"/>
        <w:jc w:val="center"/>
      </w:pPr>
      <w:r>
        <w:t>ГРАЖДАНСКИМ СЛУЖАЩИМ ЧУВАШСКОЙ РЕСПУБЛИКИ УСТАНАВЛИВАЕТСЯ</w:t>
      </w:r>
    </w:p>
    <w:p w:rsidR="00B53BA1" w:rsidRDefault="00B53BA1">
      <w:pPr>
        <w:pStyle w:val="ConsPlusNormal"/>
        <w:jc w:val="center"/>
      </w:pPr>
      <w:r>
        <w:lastRenderedPageBreak/>
        <w:t>НЕНОРМИРОВАННЫЙ СЛУЖЕБНЫЙ ДЕНЬ</w:t>
      </w:r>
    </w:p>
    <w:p w:rsidR="00B53BA1" w:rsidRDefault="00B53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53BA1">
        <w:trPr>
          <w:jc w:val="center"/>
        </w:trPr>
        <w:tc>
          <w:tcPr>
            <w:tcW w:w="9294" w:type="dxa"/>
            <w:tcBorders>
              <w:top w:val="nil"/>
              <w:left w:val="single" w:sz="24" w:space="0" w:color="CED3F1"/>
              <w:bottom w:val="nil"/>
              <w:right w:val="single" w:sz="24" w:space="0" w:color="F4F3F8"/>
            </w:tcBorders>
            <w:shd w:val="clear" w:color="auto" w:fill="F4F3F8"/>
          </w:tcPr>
          <w:p w:rsidR="00B53BA1" w:rsidRDefault="00B53BA1">
            <w:pPr>
              <w:pStyle w:val="ConsPlusNormal"/>
              <w:jc w:val="center"/>
            </w:pPr>
            <w:r>
              <w:rPr>
                <w:color w:val="392C69"/>
              </w:rPr>
              <w:t>Список изменяющих документов</w:t>
            </w:r>
          </w:p>
          <w:p w:rsidR="00B53BA1" w:rsidRDefault="00B53BA1">
            <w:pPr>
              <w:pStyle w:val="ConsPlusNormal"/>
              <w:jc w:val="center"/>
            </w:pPr>
            <w:r>
              <w:rPr>
                <w:color w:val="392C69"/>
              </w:rPr>
              <w:t>(</w:t>
            </w:r>
            <w:proofErr w:type="gramStart"/>
            <w:r>
              <w:rPr>
                <w:color w:val="392C69"/>
              </w:rPr>
              <w:t>введен</w:t>
            </w:r>
            <w:proofErr w:type="gramEnd"/>
            <w:r>
              <w:rPr>
                <w:color w:val="392C69"/>
              </w:rPr>
              <w:t xml:space="preserve"> </w:t>
            </w:r>
            <w:hyperlink r:id="rId30" w:history="1">
              <w:r>
                <w:rPr>
                  <w:color w:val="0000FF"/>
                </w:rPr>
                <w:t>Распоряжением</w:t>
              </w:r>
            </w:hyperlink>
            <w:r>
              <w:rPr>
                <w:color w:val="392C69"/>
              </w:rPr>
              <w:t xml:space="preserve"> Администрации Главы ЧР от 02.12.2013 N 476;</w:t>
            </w:r>
          </w:p>
          <w:p w:rsidR="00B53BA1" w:rsidRDefault="00B53BA1">
            <w:pPr>
              <w:pStyle w:val="ConsPlusNormal"/>
              <w:jc w:val="center"/>
            </w:pPr>
            <w:r>
              <w:rPr>
                <w:color w:val="392C69"/>
              </w:rPr>
              <w:t xml:space="preserve">в ред. Распоряжений Администрации Главы ЧР от 01.07.2015 </w:t>
            </w:r>
            <w:hyperlink r:id="rId31" w:history="1">
              <w:r>
                <w:rPr>
                  <w:color w:val="0000FF"/>
                </w:rPr>
                <w:t>N 272</w:t>
              </w:r>
            </w:hyperlink>
            <w:r>
              <w:rPr>
                <w:color w:val="392C69"/>
              </w:rPr>
              <w:t>,</w:t>
            </w:r>
          </w:p>
          <w:p w:rsidR="00B53BA1" w:rsidRDefault="00B53BA1">
            <w:pPr>
              <w:pStyle w:val="ConsPlusNormal"/>
              <w:jc w:val="center"/>
            </w:pPr>
            <w:r>
              <w:rPr>
                <w:color w:val="392C69"/>
              </w:rPr>
              <w:t xml:space="preserve">от 04.05.2016 </w:t>
            </w:r>
            <w:hyperlink r:id="rId32" w:history="1">
              <w:r>
                <w:rPr>
                  <w:color w:val="0000FF"/>
                </w:rPr>
                <w:t>N 197</w:t>
              </w:r>
            </w:hyperlink>
            <w:r>
              <w:rPr>
                <w:color w:val="392C69"/>
              </w:rPr>
              <w:t>)</w:t>
            </w:r>
          </w:p>
        </w:tc>
      </w:tr>
    </w:tbl>
    <w:p w:rsidR="00B53BA1" w:rsidRDefault="00B53BA1">
      <w:pPr>
        <w:pStyle w:val="ConsPlusNormal"/>
        <w:jc w:val="both"/>
      </w:pPr>
    </w:p>
    <w:p w:rsidR="00B53BA1" w:rsidRDefault="00B53BA1">
      <w:pPr>
        <w:pStyle w:val="ConsPlusNormal"/>
        <w:jc w:val="center"/>
        <w:outlineLvl w:val="2"/>
      </w:pPr>
      <w:r>
        <w:t>I. Ведущая группа должностей</w:t>
      </w:r>
    </w:p>
    <w:p w:rsidR="00B53BA1" w:rsidRDefault="00B53BA1">
      <w:pPr>
        <w:pStyle w:val="ConsPlusNormal"/>
        <w:jc w:val="both"/>
      </w:pPr>
    </w:p>
    <w:p w:rsidR="00B53BA1" w:rsidRDefault="00B53BA1">
      <w:pPr>
        <w:pStyle w:val="ConsPlusNormal"/>
        <w:ind w:firstLine="540"/>
        <w:jc w:val="both"/>
      </w:pPr>
      <w:r>
        <w:t>Заведующий сектором</w:t>
      </w:r>
    </w:p>
    <w:p w:rsidR="00B53BA1" w:rsidRDefault="00B53BA1">
      <w:pPr>
        <w:pStyle w:val="ConsPlusNormal"/>
        <w:spacing w:before="220"/>
        <w:ind w:firstLine="540"/>
        <w:jc w:val="both"/>
      </w:pPr>
      <w:r>
        <w:t>Консультант</w:t>
      </w:r>
    </w:p>
    <w:p w:rsidR="00B53BA1" w:rsidRDefault="00B53BA1">
      <w:pPr>
        <w:pStyle w:val="ConsPlusNormal"/>
        <w:spacing w:before="220"/>
        <w:ind w:firstLine="540"/>
        <w:jc w:val="both"/>
      </w:pPr>
      <w:r>
        <w:t>Главный специалист-эксперт</w:t>
      </w:r>
    </w:p>
    <w:p w:rsidR="00B53BA1" w:rsidRDefault="00B53BA1">
      <w:pPr>
        <w:pStyle w:val="ConsPlusNormal"/>
        <w:jc w:val="both"/>
      </w:pPr>
      <w:r>
        <w:t xml:space="preserve">(в ред. </w:t>
      </w:r>
      <w:hyperlink r:id="rId33" w:history="1">
        <w:r>
          <w:rPr>
            <w:color w:val="0000FF"/>
          </w:rPr>
          <w:t>Распоряжения</w:t>
        </w:r>
      </w:hyperlink>
      <w:r>
        <w:t xml:space="preserve"> Администрации Главы ЧР от 01.07.2015 N 272)</w:t>
      </w:r>
    </w:p>
    <w:p w:rsidR="00B53BA1" w:rsidRDefault="00B53BA1">
      <w:pPr>
        <w:pStyle w:val="ConsPlusNormal"/>
        <w:spacing w:before="220"/>
        <w:ind w:firstLine="540"/>
        <w:jc w:val="both"/>
      </w:pPr>
      <w:r>
        <w:t>Ведущий специалист</w:t>
      </w:r>
    </w:p>
    <w:p w:rsidR="00B53BA1" w:rsidRDefault="00B53BA1">
      <w:pPr>
        <w:pStyle w:val="ConsPlusNormal"/>
        <w:jc w:val="both"/>
      </w:pPr>
    </w:p>
    <w:p w:rsidR="00B53BA1" w:rsidRDefault="00B53BA1">
      <w:pPr>
        <w:pStyle w:val="ConsPlusNormal"/>
        <w:jc w:val="center"/>
        <w:outlineLvl w:val="2"/>
      </w:pPr>
      <w:r>
        <w:t>II. Старшая группа должностей</w:t>
      </w:r>
    </w:p>
    <w:p w:rsidR="00B53BA1" w:rsidRDefault="00B53BA1">
      <w:pPr>
        <w:pStyle w:val="ConsPlusNormal"/>
        <w:jc w:val="center"/>
      </w:pPr>
      <w:proofErr w:type="gramStart"/>
      <w:r>
        <w:t xml:space="preserve">(в ред. </w:t>
      </w:r>
      <w:hyperlink r:id="rId34" w:history="1">
        <w:r>
          <w:rPr>
            <w:color w:val="0000FF"/>
          </w:rPr>
          <w:t>Распоряжения</w:t>
        </w:r>
      </w:hyperlink>
      <w:r>
        <w:t xml:space="preserve"> Администрации Главы ЧР</w:t>
      </w:r>
      <w:proofErr w:type="gramEnd"/>
    </w:p>
    <w:p w:rsidR="00B53BA1" w:rsidRDefault="00B53BA1">
      <w:pPr>
        <w:pStyle w:val="ConsPlusNormal"/>
        <w:jc w:val="center"/>
      </w:pPr>
      <w:r>
        <w:t>от 01.07.2015 N 272)</w:t>
      </w:r>
    </w:p>
    <w:p w:rsidR="00B53BA1" w:rsidRDefault="00B53BA1">
      <w:pPr>
        <w:pStyle w:val="ConsPlusNormal"/>
        <w:jc w:val="both"/>
      </w:pPr>
    </w:p>
    <w:p w:rsidR="00B53BA1" w:rsidRDefault="00B53BA1">
      <w:pPr>
        <w:pStyle w:val="ConsPlusNormal"/>
        <w:ind w:firstLine="540"/>
        <w:jc w:val="both"/>
      </w:pPr>
      <w:r>
        <w:t>Специалист-эксперт</w:t>
      </w:r>
    </w:p>
    <w:p w:rsidR="00B53BA1" w:rsidRDefault="00B53BA1">
      <w:pPr>
        <w:pStyle w:val="ConsPlusNormal"/>
        <w:spacing w:before="220"/>
        <w:ind w:firstLine="540"/>
        <w:jc w:val="both"/>
      </w:pPr>
      <w:r>
        <w:t xml:space="preserve">Абзац утратил силу. - </w:t>
      </w:r>
      <w:hyperlink r:id="rId35" w:history="1">
        <w:r>
          <w:rPr>
            <w:color w:val="0000FF"/>
          </w:rPr>
          <w:t>Распоряжение</w:t>
        </w:r>
      </w:hyperlink>
      <w:r>
        <w:t xml:space="preserve"> Администрации Главы ЧР от 04.05.2016 N 197</w:t>
      </w:r>
    </w:p>
    <w:p w:rsidR="00B53BA1" w:rsidRDefault="00B53BA1">
      <w:pPr>
        <w:pStyle w:val="ConsPlusNormal"/>
        <w:jc w:val="both"/>
      </w:pPr>
    </w:p>
    <w:p w:rsidR="00B53BA1" w:rsidRDefault="00B53BA1">
      <w:pPr>
        <w:pStyle w:val="ConsPlusNormal"/>
        <w:jc w:val="both"/>
      </w:pPr>
    </w:p>
    <w:p w:rsidR="00B53BA1" w:rsidRDefault="00B53BA1">
      <w:pPr>
        <w:pStyle w:val="ConsPlusNormal"/>
        <w:pBdr>
          <w:top w:val="single" w:sz="6" w:space="0" w:color="auto"/>
        </w:pBdr>
        <w:spacing w:before="100" w:after="100"/>
        <w:jc w:val="both"/>
        <w:rPr>
          <w:sz w:val="2"/>
          <w:szCs w:val="2"/>
        </w:rPr>
      </w:pPr>
    </w:p>
    <w:p w:rsidR="003A164E" w:rsidRDefault="003A164E">
      <w:bookmarkStart w:id="3" w:name="_GoBack"/>
      <w:bookmarkEnd w:id="3"/>
    </w:p>
    <w:sectPr w:rsidR="003A164E" w:rsidSect="006C3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A1"/>
    <w:rsid w:val="003A164E"/>
    <w:rsid w:val="00B5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3B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B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3B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B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9D709215694BD3D1C2F2B36328C056609CDC0212603FD58C3D51F87393BB74C34DC3ABDF0AA675D0A9D108969EF621EDF36A1A29A7C2985686EEc3r1F" TargetMode="External"/><Relationship Id="rId18" Type="http://schemas.openxmlformats.org/officeDocument/2006/relationships/hyperlink" Target="consultantplus://offline/ref=389D709215694BD3D1C2ECBE75449E526B95830A18633784D3620AA5249AB12384029AE9990EA57E84F8955890C8AF7BB8F8761037A6cCrDF" TargetMode="External"/><Relationship Id="rId26" Type="http://schemas.openxmlformats.org/officeDocument/2006/relationships/hyperlink" Target="consultantplus://offline/ref=389D709215694BD3D1C2F2B36328C056609CDC02126D3DD6873D51F87393BB74C34DC3ABDF0AA675D0A9D00E969EF621EDF36A1A29A7C2985686EEc3r1F" TargetMode="External"/><Relationship Id="rId21" Type="http://schemas.openxmlformats.org/officeDocument/2006/relationships/hyperlink" Target="consultantplus://offline/ref=389D709215694BD3D1C2F2B36328C056609CDC02126D3DD6873D51F87393BB74C34DC3ABDF0AA675D0A9D10B969EF621EDF36A1A29A7C2985686EEc3r1F" TargetMode="External"/><Relationship Id="rId34" Type="http://schemas.openxmlformats.org/officeDocument/2006/relationships/hyperlink" Target="consultantplus://offline/ref=389D709215694BD3D1C2F2B36328C056609CDC021D6D3DD0873D51F87393BB74C34DC3ABDF0AA675D0A9D105969EF621EDF36A1A29A7C2985686EEc3r1F" TargetMode="External"/><Relationship Id="rId7" Type="http://schemas.openxmlformats.org/officeDocument/2006/relationships/hyperlink" Target="consultantplus://offline/ref=389D709215694BD3D1C2F2B36328C056609CDC021D6D3DD0873D51F87393BB74C34DC3ABDF0AA675D0A9D108969EF621EDF36A1A29A7C2985686EEc3r1F" TargetMode="External"/><Relationship Id="rId12" Type="http://schemas.openxmlformats.org/officeDocument/2006/relationships/hyperlink" Target="consultantplus://offline/ref=389D709215694BD3D1C2F2B36328C056609CDC021D6D3DD0873D51F87393BB74C34DC3ABDF0AA675D0A9D108969EF621EDF36A1A29A7C2985686EEc3r1F" TargetMode="External"/><Relationship Id="rId17" Type="http://schemas.openxmlformats.org/officeDocument/2006/relationships/hyperlink" Target="consultantplus://offline/ref=389D709215694BD3D1C2F2B36328C056609CDC021C663CD58B3D51F87393BB74C34DC3ABDF0AA675D0A9D10A969EF621EDF36A1A29A7C2985686EEc3r1F" TargetMode="External"/><Relationship Id="rId25" Type="http://schemas.openxmlformats.org/officeDocument/2006/relationships/hyperlink" Target="consultantplus://offline/ref=389D709215694BD3D1C2F2B36328C056609CDC02126D3DD6873D51F87393BB74C34DC3ABDF0AA675D0A9D30F969EF621EDF36A1A29A7C2985686EEc3r1F" TargetMode="External"/><Relationship Id="rId33" Type="http://schemas.openxmlformats.org/officeDocument/2006/relationships/hyperlink" Target="consultantplus://offline/ref=389D709215694BD3D1C2F2B36328C056609CDC021D6D3DD0873D51F87393BB74C34DC3ABDF0AA675D0A9D10B969EF621EDF36A1A29A7C2985686EEc3r1F" TargetMode="External"/><Relationship Id="rId2" Type="http://schemas.microsoft.com/office/2007/relationships/stylesWithEffects" Target="stylesWithEffects.xml"/><Relationship Id="rId16" Type="http://schemas.openxmlformats.org/officeDocument/2006/relationships/hyperlink" Target="consultantplus://offline/ref=389D709215694BD3D1C2F2B36328C056609CDC021C663CD58B3D51F87393BB74C34DC3ABDF0AA675D0A9D10B969EF621EDF36A1A29A7C2985686EEc3r1F" TargetMode="External"/><Relationship Id="rId20" Type="http://schemas.openxmlformats.org/officeDocument/2006/relationships/hyperlink" Target="consultantplus://offline/ref=389D709215694BD3D1C2F2B36328C056609CDC02126D3DD6873D51F87393BB74C34DC3ABDF0AA675D0A9D30F969EF621EDF36A1A29A7C2985686EEc3r1F" TargetMode="External"/><Relationship Id="rId29" Type="http://schemas.openxmlformats.org/officeDocument/2006/relationships/hyperlink" Target="consultantplus://offline/ref=389D709215694BD3D1C2F2B36328C056609CDC02126D3DD6873D51F87393BB74C34DC3ABDF0AA675D0A9D004969EF621EDF36A1A29A7C2985686EEc3r1F" TargetMode="External"/><Relationship Id="rId1" Type="http://schemas.openxmlformats.org/officeDocument/2006/relationships/styles" Target="styles.xml"/><Relationship Id="rId6" Type="http://schemas.openxmlformats.org/officeDocument/2006/relationships/hyperlink" Target="consultantplus://offline/ref=389D709215694BD3D1C2F2B36328C056609CDC021C663CD58B3D51F87393BB74C34DC3ABDF0AA675D0A9D108969EF621EDF36A1A29A7C2985686EEc3r1F" TargetMode="External"/><Relationship Id="rId11" Type="http://schemas.openxmlformats.org/officeDocument/2006/relationships/hyperlink" Target="consultantplus://offline/ref=389D709215694BD3D1C2F2B36328C056609CDC021C663CD58B3D51F87393BB74C34DC3ABDF0AA675D0A9D108969EF621EDF36A1A29A7C2985686EEc3r1F" TargetMode="External"/><Relationship Id="rId24" Type="http://schemas.openxmlformats.org/officeDocument/2006/relationships/hyperlink" Target="consultantplus://offline/ref=389D709215694BD3D1C2F2B36328C056609CDC0212603FD58C3D51F87393BB74C34DC3ABDF0AA675D0A9D10A969EF621EDF36A1A29A7C2985686EEc3r1F" TargetMode="External"/><Relationship Id="rId32" Type="http://schemas.openxmlformats.org/officeDocument/2006/relationships/hyperlink" Target="consultantplus://offline/ref=389D709215694BD3D1C2F2B36328C056609CDC0212603FD58C3D51F87393BB74C34DC3ABDF0AA675D0A9D00C969EF621EDF36A1A29A7C2985686EEc3r1F" TargetMode="External"/><Relationship Id="rId37"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389D709215694BD3D1C2ECBE75449E526B9782071D633784D3620AA5249AB12384029AE99B07A171D7A2855CD99FAA67B0E0681429A5C487c5rDF" TargetMode="External"/><Relationship Id="rId23" Type="http://schemas.openxmlformats.org/officeDocument/2006/relationships/hyperlink" Target="consultantplus://offline/ref=389D709215694BD3D1C2F2B36328C056609CDC02126D3DD6873D51F87393BB74C34DC3ABDF0AA675D0A9D105969EF621EDF36A1A29A7C2985686EEc3r1F" TargetMode="External"/><Relationship Id="rId28" Type="http://schemas.openxmlformats.org/officeDocument/2006/relationships/hyperlink" Target="consultantplus://offline/ref=389D709215694BD3D1C2F2B36328C056609CDC02126D3DD6873D51F87393BB74C34DC3ABDF0AA675D0A9D005969EF621EDF36A1A29A7C2985686EEc3r1F" TargetMode="External"/><Relationship Id="rId36" Type="http://schemas.openxmlformats.org/officeDocument/2006/relationships/fontTable" Target="fontTable.xml"/><Relationship Id="rId10" Type="http://schemas.openxmlformats.org/officeDocument/2006/relationships/hyperlink" Target="consultantplus://offline/ref=389D709215694BD3D1C2ECBE75449E526B9782071D633784D3620AA5249AB12384029AE99B07A171D7A2855CD99FAA67B0E0681429A5C487c5rDF" TargetMode="External"/><Relationship Id="rId19" Type="http://schemas.openxmlformats.org/officeDocument/2006/relationships/hyperlink" Target="consultantplus://offline/ref=389D709215694BD3D1C2F2B36328C056609CDC0212603FD58C3D51F87393BB74C34DC3ABDF0AA675D0A9D10B969EF621EDF36A1A29A7C2985686EEc3r1F" TargetMode="External"/><Relationship Id="rId31" Type="http://schemas.openxmlformats.org/officeDocument/2006/relationships/hyperlink" Target="consultantplus://offline/ref=389D709215694BD3D1C2F2B36328C056609CDC021D6D3DD0873D51F87393BB74C34DC3ABDF0AA675D0A9D108969EF621EDF36A1A29A7C2985686EEc3r1F" TargetMode="External"/><Relationship Id="rId4" Type="http://schemas.openxmlformats.org/officeDocument/2006/relationships/webSettings" Target="webSettings.xml"/><Relationship Id="rId9" Type="http://schemas.openxmlformats.org/officeDocument/2006/relationships/hyperlink" Target="consultantplus://offline/ref=389D709215694BD3D1C2F2B36328C056609CDC02126D3DD6873D51F87393BB74C34DC3ABDF0AA675D0A9D108969EF621EDF36A1A29A7C2985686EEc3r1F" TargetMode="External"/><Relationship Id="rId14" Type="http://schemas.openxmlformats.org/officeDocument/2006/relationships/hyperlink" Target="consultantplus://offline/ref=389D709215694BD3D1C2F2B36328C056609CDC02126D3DD6873D51F87393BB74C34DC3ABDF0AA675D0A9D108969EF621EDF36A1A29A7C2985686EEc3r1F" TargetMode="External"/><Relationship Id="rId22" Type="http://schemas.openxmlformats.org/officeDocument/2006/relationships/hyperlink" Target="consultantplus://offline/ref=389D709215694BD3D1C2F2B36328C056609CDC02126D3DD6873D51F87393BB74C34DC3ABDF0AA675D0A9D30F969EF621EDF36A1A29A7C2985686EEc3r1F" TargetMode="External"/><Relationship Id="rId27" Type="http://schemas.openxmlformats.org/officeDocument/2006/relationships/hyperlink" Target="consultantplus://offline/ref=389D709215694BD3D1C2F2B36328C056609CDC02126D3DD6873D51F87393BB74C34DC3ABDF0AA675D0A9D00A969EF621EDF36A1A29A7C2985686EEc3r1F" TargetMode="External"/><Relationship Id="rId30" Type="http://schemas.openxmlformats.org/officeDocument/2006/relationships/hyperlink" Target="consultantplus://offline/ref=389D709215694BD3D1C2F2B36328C056609CDC021C663CD58B3D51F87393BB74C34DC3ABDF0AA675D0A9D00C969EF621EDF36A1A29A7C2985686EEc3r1F" TargetMode="External"/><Relationship Id="rId35" Type="http://schemas.openxmlformats.org/officeDocument/2006/relationships/hyperlink" Target="consultantplus://offline/ref=389D709215694BD3D1C2F2B36328C056609CDC0212603FD58C3D51F87393BB74C34DC3ABDF0AA675D0A9D00C969EF621EDF36A1A29A7C2985686EEc3r1F" TargetMode="External"/><Relationship Id="rId8" Type="http://schemas.openxmlformats.org/officeDocument/2006/relationships/hyperlink" Target="consultantplus://offline/ref=389D709215694BD3D1C2F2B36328C056609CDC0212603FD58C3D51F87393BB74C34DC3ABDF0AA675D0A9D108969EF621EDF36A1A29A7C2985686EEc3r1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АГЧР Димитриева Нина Васильевна</dc:creator>
  <cp:lastModifiedBy>АГЧР Димитриева Нина Васильевна</cp:lastModifiedBy>
  <cp:revision>1</cp:revision>
  <dcterms:created xsi:type="dcterms:W3CDTF">2019-06-28T05:43:00Z</dcterms:created>
  <dcterms:modified xsi:type="dcterms:W3CDTF">2019-06-28T05:43:00Z</dcterms:modified>
</cp:coreProperties>
</file>