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E5" w:rsidRDefault="0046031B">
      <w:pPr>
        <w:pStyle w:val="1"/>
        <w:shd w:val="clear" w:color="auto" w:fill="auto"/>
        <w:jc w:val="left"/>
      </w:pPr>
      <w:r>
        <w:t xml:space="preserve">ст. 77 Федерального закона «об ипотеке» (залоге недвижимости). При этом залогодержателем является ПАО Сбербанк, а залогодателем - </w:t>
      </w:r>
      <w:r>
        <w:rPr>
          <w:rStyle w:val="a7"/>
        </w:rPr>
        <w:t>Покупатель.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020"/>
        </w:tabs>
        <w:spacing w:line="301" w:lineRule="exact"/>
        <w:ind w:firstLine="360"/>
        <w:jc w:val="left"/>
      </w:pPr>
      <w:r>
        <w:t xml:space="preserve">В указанном жилом доме на регистрационном учете никто не состоит. Иных граждан, имеющих на основании ст. 292 ГК </w:t>
      </w:r>
      <w:r>
        <w:t>РФ, право пользования и проживания данным домом не имеется.</w:t>
      </w:r>
    </w:p>
    <w:p w:rsidR="004642E5" w:rsidRDefault="0046031B">
      <w:pPr>
        <w:pStyle w:val="1"/>
        <w:shd w:val="clear" w:color="auto" w:fill="auto"/>
        <w:spacing w:line="301" w:lineRule="exact"/>
        <w:ind w:firstLine="360"/>
        <w:jc w:val="left"/>
      </w:pPr>
      <w:r>
        <w:t xml:space="preserve">В случае обращения взыскания на заложенный земельный участок и расположенный на нем жилой дом собственники и члены их семьи, обладающие на момент взыскания правом пользования заложенным земельным </w:t>
      </w:r>
      <w:r>
        <w:t>участком и расположенным на нем жилым домом в соответствии со ст. 292 ГК РФ, утрачивают право пользования указанным земельным участком и расположенным на нем жилым домом и обязуются освободить заложенный земельный участок и расположенный на нем жилой дом в</w:t>
      </w:r>
      <w:r>
        <w:t xml:space="preserve"> течение 2-х недель с момента вынесения решения суда об обращении взыскания, либо заключения внесудебного соглашения об обращении взыскания на заложенный земельный участок и расположенный на нем жилой дом.</w:t>
      </w:r>
    </w:p>
    <w:p w:rsidR="004642E5" w:rsidRDefault="0046031B">
      <w:pPr>
        <w:pStyle w:val="22"/>
        <w:shd w:val="clear" w:color="auto" w:fill="auto"/>
        <w:ind w:firstLine="360"/>
        <w:jc w:val="left"/>
      </w:pPr>
      <w:r>
        <w:t>Право залогодержателя удостоверяется закладной, пр</w:t>
      </w:r>
      <w:r>
        <w:t>аво залога у Продавца на указанный объект недвижимости не возникает.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spacing w:line="304" w:lineRule="exact"/>
        <w:ind w:firstLine="360"/>
        <w:jc w:val="left"/>
      </w:pPr>
      <w:r>
        <w:rPr>
          <w:rStyle w:val="a7"/>
        </w:rPr>
        <w:t xml:space="preserve">Продавец </w:t>
      </w:r>
      <w:r>
        <w:t xml:space="preserve">передал, а </w:t>
      </w:r>
      <w:r>
        <w:rPr>
          <w:rStyle w:val="a7"/>
        </w:rPr>
        <w:t xml:space="preserve">Покупатель </w:t>
      </w:r>
      <w:r>
        <w:t>принял продаваемый жилой дом в том качественном и пригодном для проживания состоянии, как он есть на день подписания настоящего договора, с имеющимся на мом</w:t>
      </w:r>
      <w:r>
        <w:t>ент подписания договора санитарно-техническим, электро, - газо и другим оборудованием.</w:t>
      </w:r>
    </w:p>
    <w:p w:rsidR="004642E5" w:rsidRDefault="0046031B">
      <w:pPr>
        <w:pStyle w:val="1"/>
        <w:shd w:val="clear" w:color="auto" w:fill="auto"/>
        <w:spacing w:line="304" w:lineRule="exact"/>
        <w:ind w:firstLine="360"/>
        <w:jc w:val="left"/>
      </w:pPr>
      <w:r>
        <w:rPr>
          <w:rStyle w:val="a7"/>
        </w:rPr>
        <w:t xml:space="preserve">Продавец </w:t>
      </w:r>
      <w:r>
        <w:t xml:space="preserve">также передал, а </w:t>
      </w:r>
      <w:r>
        <w:rPr>
          <w:rStyle w:val="a7"/>
        </w:rPr>
        <w:t xml:space="preserve">Покупатель </w:t>
      </w:r>
      <w:r>
        <w:t>принял квитанции и счета для расчетов по коммунальным услугам, комплекты ключей ко всем замкам к входной двери.</w:t>
      </w:r>
    </w:p>
    <w:p w:rsidR="004642E5" w:rsidRDefault="0046031B">
      <w:pPr>
        <w:pStyle w:val="1"/>
        <w:shd w:val="clear" w:color="auto" w:fill="auto"/>
        <w:spacing w:line="304" w:lineRule="exact"/>
        <w:ind w:firstLine="360"/>
        <w:jc w:val="left"/>
      </w:pPr>
      <w:r>
        <w:rPr>
          <w:rStyle w:val="a7"/>
        </w:rPr>
        <w:t xml:space="preserve">Покупатель </w:t>
      </w:r>
      <w:r>
        <w:t>ознакомил</w:t>
      </w:r>
      <w:r>
        <w:t>ся с техническим состоянием вышеуказанного жилого дома, который является благоустроенным, отвечает санитарным и техническим требованиям и претензий не имеет.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054"/>
        </w:tabs>
        <w:spacing w:line="301" w:lineRule="exact"/>
        <w:ind w:firstLine="360"/>
        <w:jc w:val="left"/>
      </w:pPr>
      <w:r>
        <w:t xml:space="preserve">Обязательство </w:t>
      </w:r>
      <w:r>
        <w:rPr>
          <w:rStyle w:val="a7"/>
        </w:rPr>
        <w:t xml:space="preserve">Продавца </w:t>
      </w:r>
      <w:r>
        <w:t>по передаче вышеуказанного жилого дома считается исполненным без дополнител</w:t>
      </w:r>
      <w:r>
        <w:t>ьного составления передаточного акта.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spacing w:line="304" w:lineRule="exact"/>
        <w:ind w:firstLine="360"/>
        <w:jc w:val="left"/>
      </w:pPr>
      <w:r>
        <w:t>Переход права собственности, вытекающий из настоящего договора, подлежит государственной регистрации в Управлении Федеральной службы государственной регистрации, кадастра и картографии по ЧР.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spacing w:line="304" w:lineRule="exact"/>
        <w:ind w:firstLine="360"/>
        <w:jc w:val="left"/>
      </w:pPr>
      <w:r>
        <w:rPr>
          <w:rStyle w:val="a7"/>
        </w:rPr>
        <w:t xml:space="preserve">Продавец </w:t>
      </w:r>
      <w:r>
        <w:t xml:space="preserve">гарантирует, что </w:t>
      </w:r>
      <w:r>
        <w:t>до совершения настоящего договора, отчуждаемый земельный участок и расположенный на нем жилой дом никому не прдарен, не продан, не заложен, свободен от любых прав и притязаний третьих лиц, в споре и под арестом не состоит.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277"/>
        </w:tabs>
        <w:spacing w:line="301" w:lineRule="exact"/>
        <w:ind w:firstLine="360"/>
        <w:jc w:val="left"/>
      </w:pPr>
      <w:r>
        <w:t>Настоящий договор содержит весь о</w:t>
      </w:r>
      <w:r>
        <w:t>бъем соглашений между участниками сделки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ими, будь то в устной или</w:t>
      </w:r>
    </w:p>
    <w:p w:rsidR="004642E5" w:rsidRDefault="0046031B">
      <w:pPr>
        <w:pStyle w:val="1"/>
        <w:shd w:val="clear" w:color="auto" w:fill="auto"/>
        <w:spacing w:line="260" w:lineRule="exact"/>
        <w:jc w:val="left"/>
      </w:pPr>
      <w:r>
        <w:t>письменной форме, до заключе</w:t>
      </w:r>
      <w:r>
        <w:t>ния настоящего договора.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210"/>
        </w:tabs>
        <w:spacing w:line="297" w:lineRule="exact"/>
        <w:ind w:firstLine="360"/>
        <w:jc w:val="left"/>
      </w:pPr>
      <w:r>
        <w:rPr>
          <w:rStyle w:val="a7"/>
        </w:rPr>
        <w:t xml:space="preserve">Покупатель </w:t>
      </w:r>
      <w:r>
        <w:t>осуществляет за свой счет эксплуатацию и ремонт жилого дома с соблюдением существующих правил и норм, а также участвует соразмерно с занимаемой площадью в расходах, связанных с техническим обслуживанием и ремонтом.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line="260" w:lineRule="exact"/>
        <w:ind w:firstLine="360"/>
        <w:jc w:val="left"/>
      </w:pPr>
      <w:r>
        <w:t>Содер</w:t>
      </w:r>
      <w:r>
        <w:t>жание ст.ст. 288, 290, 557 ГК РФ участникам сделки известно.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196"/>
        </w:tabs>
        <w:spacing w:line="294" w:lineRule="exact"/>
        <w:ind w:firstLine="360"/>
        <w:jc w:val="left"/>
      </w:pPr>
      <w:r>
        <w:t xml:space="preserve">Оплату расходов по оформлению настоящего договора производит </w:t>
      </w:r>
      <w:r>
        <w:rPr>
          <w:rStyle w:val="a7"/>
        </w:rPr>
        <w:lastRenderedPageBreak/>
        <w:t>Покупатель.</w:t>
      </w:r>
    </w:p>
    <w:p w:rsidR="004642E5" w:rsidRDefault="0046031B">
      <w:pPr>
        <w:pStyle w:val="1"/>
        <w:numPr>
          <w:ilvl w:val="0"/>
          <w:numId w:val="1"/>
        </w:numPr>
        <w:shd w:val="clear" w:color="auto" w:fill="auto"/>
        <w:tabs>
          <w:tab w:val="left" w:pos="1193"/>
        </w:tabs>
        <w:spacing w:line="301" w:lineRule="exact"/>
        <w:ind w:firstLine="360"/>
        <w:jc w:val="left"/>
      </w:pPr>
      <w:r>
        <w:t xml:space="preserve">Настоящий договор составлен и подписан в четырех экземплярах, один из которых хранится в делах Управления Федеральной </w:t>
      </w:r>
      <w:r>
        <w:t>службы государственной регистрации, кадастра и картографии по ЧР, второй экземпляр - предоставляется Чувашскому отделению №8613 ПАО Сбербанк, другие - выдаются сторонам сделки.</w:t>
      </w:r>
    </w:p>
    <w:p w:rsidR="004642E5" w:rsidRDefault="0046031B">
      <w:pPr>
        <w:pStyle w:val="30"/>
        <w:shd w:val="clear" w:color="auto" w:fill="auto"/>
        <w:spacing w:line="420" w:lineRule="exact"/>
      </w:pPr>
      <w:r>
        <w:rPr>
          <w:rStyle w:val="3TimesNewRoman21pt"/>
          <w:rFonts w:eastAsia="MS Gothic"/>
          <w:vertAlign w:val="superscript"/>
        </w:rPr>
        <w:t>7</w:t>
      </w:r>
      <w:r>
        <w:rPr>
          <w:rStyle w:val="31"/>
        </w:rPr>
        <w:t xml:space="preserve">frc^/ </w:t>
      </w:r>
      <w:r>
        <w:rPr>
          <w:rStyle w:val="31"/>
          <w:lang w:val="ru-RU"/>
        </w:rPr>
        <w:t>^</w:t>
      </w:r>
    </w:p>
    <w:p w:rsidR="004642E5" w:rsidRDefault="0046031B">
      <w:pPr>
        <w:pStyle w:val="20"/>
        <w:shd w:val="clear" w:color="auto" w:fill="auto"/>
        <w:spacing w:line="210" w:lineRule="exact"/>
      </w:pPr>
      <w:r>
        <w:rPr>
          <w:rStyle w:val="2FranklinGothicHeavy105pt-1pt"/>
        </w:rPr>
        <w:t>Н</w:t>
      </w:r>
      <w:r>
        <w:rPr>
          <w:rStyle w:val="2FranklinGothicHeavy105pt-1pt"/>
          <w:vertAlign w:val="subscript"/>
        </w:rPr>
        <w:t>х</w:t>
      </w:r>
      <w:r>
        <w:t xml:space="preserve"> * *</w:t>
      </w:r>
    </w:p>
    <w:p w:rsidR="004642E5" w:rsidRDefault="0046031B">
      <w:pPr>
        <w:pStyle w:val="a5"/>
        <w:shd w:val="clear" w:color="auto" w:fill="auto"/>
        <w:spacing w:line="260" w:lineRule="exact"/>
      </w:pPr>
      <w:r>
        <w:t>«Продавец»</w:t>
      </w:r>
    </w:p>
    <w:p w:rsidR="004642E5" w:rsidRDefault="00FA71EC">
      <w:pPr>
        <w:rPr>
          <w:sz w:val="0"/>
          <w:szCs w:val="0"/>
        </w:rPr>
      </w:pPr>
      <w:bookmarkStart w:id="0" w:name="_GoBack"/>
      <w:r>
        <w:rPr>
          <w:noProof/>
        </w:rPr>
        <w:drawing>
          <wp:inline distT="0" distB="0" distL="0" distR="0">
            <wp:extent cx="5568315" cy="777875"/>
            <wp:effectExtent l="0" t="0" r="0" b="3175"/>
            <wp:docPr id="1" name="Рисунок 1" descr="C:\Users\SHEMI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MI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E5" w:rsidRDefault="0046031B">
      <w:pPr>
        <w:pStyle w:val="a5"/>
        <w:shd w:val="clear" w:color="auto" w:fill="auto"/>
        <w:spacing w:line="260" w:lineRule="exact"/>
      </w:pPr>
      <w:r>
        <w:t>«Покупатель»</w:t>
      </w:r>
    </w:p>
    <w:p w:rsidR="004642E5" w:rsidRDefault="0046031B">
      <w:pPr>
        <w:pStyle w:val="22"/>
        <w:shd w:val="clear" w:color="auto" w:fill="auto"/>
        <w:spacing w:line="260" w:lineRule="exact"/>
        <w:jc w:val="left"/>
      </w:pPr>
      <w:r>
        <w:rPr>
          <w:rStyle w:val="23"/>
        </w:rPr>
        <w:t xml:space="preserve">VI. </w:t>
      </w:r>
      <w:r>
        <w:t>Подписи сторон:</w:t>
      </w:r>
      <w:bookmarkEnd w:id="0"/>
    </w:p>
    <w:sectPr w:rsidR="004642E5">
      <w:type w:val="continuous"/>
      <w:pgSz w:w="11909" w:h="16834"/>
      <w:pgMar w:top="1666" w:right="1110" w:bottom="1666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1B" w:rsidRDefault="0046031B">
      <w:r>
        <w:separator/>
      </w:r>
    </w:p>
  </w:endnote>
  <w:endnote w:type="continuationSeparator" w:id="0">
    <w:p w:rsidR="0046031B" w:rsidRDefault="0046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1B" w:rsidRDefault="0046031B"/>
  </w:footnote>
  <w:footnote w:type="continuationSeparator" w:id="0">
    <w:p w:rsidR="0046031B" w:rsidRDefault="004603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1446F"/>
    <w:multiLevelType w:val="multilevel"/>
    <w:tmpl w:val="304057A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E5"/>
    <w:rsid w:val="0046031B"/>
    <w:rsid w:val="004642E5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FranklinGothicHeavy105pt-1pt">
    <w:name w:val="Подпись к картинке (2) + Franklin Gothic Heavy;10;5 pt;Курсив;Интервал -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3TimesNewRoman21pt">
    <w:name w:val="Основной текст (3) + Times New Roman;2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31">
    <w:name w:val="Основной текст (3)"/>
    <w:basedOn w:val="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en-US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Gothic" w:eastAsia="MS Gothic" w:hAnsi="MS Gothic" w:cs="MS Gothic"/>
      <w:sz w:val="35"/>
      <w:szCs w:val="35"/>
      <w:lang w:val="en-US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FranklinGothicHeavy105pt-1pt">
    <w:name w:val="Подпись к картинке (2) + Franklin Gothic Heavy;10;5 pt;Курсив;Интервал -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3TimesNewRoman21pt">
    <w:name w:val="Основной текст (3) + Times New Roman;2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n-US"/>
    </w:rPr>
  </w:style>
  <w:style w:type="character" w:customStyle="1" w:styleId="31">
    <w:name w:val="Основной текст (3)"/>
    <w:basedOn w:val="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en-US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MS Gothic" w:eastAsia="MS Gothic" w:hAnsi="MS Gothic" w:cs="MS Gothic"/>
      <w:sz w:val="8"/>
      <w:szCs w:val="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Gothic" w:eastAsia="MS Gothic" w:hAnsi="MS Gothic" w:cs="MS Gothic"/>
      <w:sz w:val="35"/>
      <w:szCs w:val="35"/>
      <w:lang w:val="en-US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sheminfo2</dc:creator>
  <cp:lastModifiedBy>sheminfo2</cp:lastModifiedBy>
  <cp:revision>1</cp:revision>
  <dcterms:created xsi:type="dcterms:W3CDTF">2020-11-20T10:52:00Z</dcterms:created>
  <dcterms:modified xsi:type="dcterms:W3CDTF">2020-11-20T10:52:00Z</dcterms:modified>
</cp:coreProperties>
</file>