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901" w:rsidRDefault="00A47901">
      <w:pPr>
        <w:pStyle w:val="ConsPlusTitlePage"/>
      </w:pPr>
      <w:r>
        <w:t xml:space="preserve">Документ предоставлен </w:t>
      </w:r>
      <w:hyperlink r:id="rId4" w:history="1">
        <w:r>
          <w:rPr>
            <w:color w:val="0000FF"/>
          </w:rPr>
          <w:t>КонсультантПлюс</w:t>
        </w:r>
      </w:hyperlink>
      <w:r>
        <w:br/>
      </w:r>
    </w:p>
    <w:p w:rsidR="00A47901" w:rsidRDefault="00A47901">
      <w:pPr>
        <w:pStyle w:val="ConsPlusNormal"/>
        <w:jc w:val="both"/>
        <w:outlineLvl w:val="0"/>
      </w:pPr>
    </w:p>
    <w:p w:rsidR="00A47901" w:rsidRDefault="00A47901">
      <w:pPr>
        <w:pStyle w:val="ConsPlusTitle"/>
        <w:jc w:val="center"/>
        <w:outlineLvl w:val="0"/>
      </w:pPr>
      <w:r>
        <w:t>КАБИНЕТ МИНИСТРОВ ЧУВАШСКОЙ РЕСПУБЛИКИ</w:t>
      </w:r>
    </w:p>
    <w:p w:rsidR="00A47901" w:rsidRDefault="00A47901">
      <w:pPr>
        <w:pStyle w:val="ConsPlusTitle"/>
        <w:jc w:val="center"/>
      </w:pPr>
    </w:p>
    <w:p w:rsidR="00A47901" w:rsidRDefault="00A47901">
      <w:pPr>
        <w:pStyle w:val="ConsPlusTitle"/>
        <w:jc w:val="center"/>
      </w:pPr>
      <w:r>
        <w:t>РАСПОРЯЖЕНИЕ</w:t>
      </w:r>
    </w:p>
    <w:p w:rsidR="00A47901" w:rsidRDefault="00A47901">
      <w:pPr>
        <w:pStyle w:val="ConsPlusTitle"/>
        <w:jc w:val="center"/>
      </w:pPr>
      <w:r>
        <w:t>от 27 ноября 2015 г. N 759-р</w:t>
      </w:r>
    </w:p>
    <w:p w:rsidR="00A47901" w:rsidRDefault="00A4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901">
        <w:trPr>
          <w:jc w:val="center"/>
        </w:trPr>
        <w:tc>
          <w:tcPr>
            <w:tcW w:w="9294" w:type="dxa"/>
            <w:tcBorders>
              <w:top w:val="nil"/>
              <w:left w:val="single" w:sz="24" w:space="0" w:color="CED3F1"/>
              <w:bottom w:val="nil"/>
              <w:right w:val="single" w:sz="24" w:space="0" w:color="F4F3F8"/>
            </w:tcBorders>
            <w:shd w:val="clear" w:color="auto" w:fill="F4F3F8"/>
          </w:tcPr>
          <w:p w:rsidR="00A47901" w:rsidRDefault="00A47901">
            <w:pPr>
              <w:pStyle w:val="ConsPlusNormal"/>
              <w:jc w:val="center"/>
            </w:pPr>
            <w:r>
              <w:rPr>
                <w:color w:val="392C69"/>
              </w:rPr>
              <w:t>Список изменяющих документов</w:t>
            </w:r>
          </w:p>
          <w:p w:rsidR="00A47901" w:rsidRDefault="00A47901">
            <w:pPr>
              <w:pStyle w:val="ConsPlusNormal"/>
              <w:jc w:val="center"/>
            </w:pPr>
            <w:proofErr w:type="gramStart"/>
            <w:r>
              <w:rPr>
                <w:color w:val="392C69"/>
              </w:rPr>
              <w:t xml:space="preserve">(в ред. Распоряжений Кабинета Министров ЧР от 06.06.2016 </w:t>
            </w:r>
            <w:hyperlink r:id="rId5" w:history="1">
              <w:r>
                <w:rPr>
                  <w:color w:val="0000FF"/>
                </w:rPr>
                <w:t>N 377-р</w:t>
              </w:r>
            </w:hyperlink>
            <w:r>
              <w:rPr>
                <w:color w:val="392C69"/>
              </w:rPr>
              <w:t>,</w:t>
            </w:r>
            <w:proofErr w:type="gramEnd"/>
          </w:p>
          <w:p w:rsidR="00A47901" w:rsidRDefault="00A47901">
            <w:pPr>
              <w:pStyle w:val="ConsPlusNormal"/>
              <w:jc w:val="center"/>
            </w:pPr>
            <w:r>
              <w:rPr>
                <w:color w:val="392C69"/>
              </w:rPr>
              <w:t xml:space="preserve">от 30.09.2016 </w:t>
            </w:r>
            <w:hyperlink r:id="rId6" w:history="1">
              <w:r>
                <w:rPr>
                  <w:color w:val="0000FF"/>
                </w:rPr>
                <w:t>N 675-р</w:t>
              </w:r>
            </w:hyperlink>
            <w:r>
              <w:rPr>
                <w:color w:val="392C69"/>
              </w:rPr>
              <w:t xml:space="preserve">, от 09.08.2017 </w:t>
            </w:r>
            <w:hyperlink r:id="rId7" w:history="1">
              <w:r>
                <w:rPr>
                  <w:color w:val="0000FF"/>
                </w:rPr>
                <w:t>N 599-р</w:t>
              </w:r>
            </w:hyperlink>
            <w:r>
              <w:rPr>
                <w:color w:val="392C69"/>
              </w:rPr>
              <w:t xml:space="preserve">, от 06.02.2018 </w:t>
            </w:r>
            <w:hyperlink r:id="rId8" w:history="1">
              <w:r>
                <w:rPr>
                  <w:color w:val="0000FF"/>
                </w:rPr>
                <w:t>N 96-р</w:t>
              </w:r>
            </w:hyperlink>
            <w:r>
              <w:rPr>
                <w:color w:val="392C69"/>
              </w:rPr>
              <w:t>,</w:t>
            </w:r>
          </w:p>
          <w:p w:rsidR="00A47901" w:rsidRDefault="00A47901">
            <w:pPr>
              <w:pStyle w:val="ConsPlusNormal"/>
              <w:jc w:val="center"/>
            </w:pPr>
            <w:r>
              <w:rPr>
                <w:color w:val="392C69"/>
              </w:rPr>
              <w:t xml:space="preserve">от 05.03.2018 </w:t>
            </w:r>
            <w:hyperlink r:id="rId9" w:history="1">
              <w:r>
                <w:rPr>
                  <w:color w:val="0000FF"/>
                </w:rPr>
                <w:t>N 153-р</w:t>
              </w:r>
            </w:hyperlink>
            <w:r>
              <w:rPr>
                <w:color w:val="392C69"/>
              </w:rPr>
              <w:t xml:space="preserve">, от 31.05.2018 </w:t>
            </w:r>
            <w:hyperlink r:id="rId10" w:history="1">
              <w:r>
                <w:rPr>
                  <w:color w:val="0000FF"/>
                </w:rPr>
                <w:t>N 347-р</w:t>
              </w:r>
            </w:hyperlink>
            <w:r>
              <w:rPr>
                <w:color w:val="392C69"/>
              </w:rPr>
              <w:t xml:space="preserve">, от 04.07.2019 </w:t>
            </w:r>
            <w:hyperlink r:id="rId11" w:history="1">
              <w:r>
                <w:rPr>
                  <w:color w:val="0000FF"/>
                </w:rPr>
                <w:t>N 572-р</w:t>
              </w:r>
            </w:hyperlink>
            <w:r>
              <w:rPr>
                <w:color w:val="392C69"/>
              </w:rPr>
              <w:t>)</w:t>
            </w:r>
          </w:p>
        </w:tc>
      </w:tr>
    </w:tbl>
    <w:p w:rsidR="00A47901" w:rsidRDefault="00A47901">
      <w:pPr>
        <w:pStyle w:val="ConsPlusNormal"/>
        <w:jc w:val="both"/>
      </w:pPr>
    </w:p>
    <w:p w:rsidR="00A47901" w:rsidRDefault="00A47901">
      <w:pPr>
        <w:pStyle w:val="ConsPlusNormal"/>
        <w:ind w:firstLine="540"/>
        <w:jc w:val="both"/>
      </w:pPr>
      <w:r>
        <w:t xml:space="preserve">1. </w:t>
      </w:r>
      <w:proofErr w:type="gramStart"/>
      <w:r>
        <w:t xml:space="preserve">В целях выработки дополнительных мер, направленных на обеспечение качества жилых помещений, предоставленных гражданам, переселенным из аварийного жилищного фонда, создать межведомственную рабочую группу по вопросам качества жилых помещений, предоставленных гражданам при реализации республиканских адресных программ по переселению граждан из аварийного жилищного фонда (далее - межведомственная рабочая группа), и утвердить ее </w:t>
      </w:r>
      <w:hyperlink w:anchor="P27" w:history="1">
        <w:r>
          <w:rPr>
            <w:color w:val="0000FF"/>
          </w:rPr>
          <w:t>состав</w:t>
        </w:r>
      </w:hyperlink>
      <w:r>
        <w:t xml:space="preserve"> согласно приложению к настоящему распоряжению.</w:t>
      </w:r>
      <w:proofErr w:type="gramEnd"/>
    </w:p>
    <w:p w:rsidR="00A47901" w:rsidRDefault="00A47901">
      <w:pPr>
        <w:pStyle w:val="ConsPlusNormal"/>
        <w:spacing w:before="220"/>
        <w:ind w:firstLine="540"/>
        <w:jc w:val="both"/>
      </w:pPr>
      <w:r>
        <w:t>2. Организационно-техническое обеспечение деятельности межведомственной рабочей группы возложить на Министерство строительства, архитектуры и жилищно-коммунального хозяйства Чувашской Республики.</w:t>
      </w:r>
    </w:p>
    <w:p w:rsidR="00A47901" w:rsidRDefault="00A47901">
      <w:pPr>
        <w:pStyle w:val="ConsPlusNormal"/>
        <w:jc w:val="both"/>
      </w:pPr>
    </w:p>
    <w:p w:rsidR="00A47901" w:rsidRDefault="00A47901">
      <w:pPr>
        <w:pStyle w:val="ConsPlusNormal"/>
        <w:jc w:val="right"/>
      </w:pPr>
      <w:r>
        <w:t>Председатель Кабинета Министров</w:t>
      </w:r>
    </w:p>
    <w:p w:rsidR="00A47901" w:rsidRDefault="00A47901">
      <w:pPr>
        <w:pStyle w:val="ConsPlusNormal"/>
        <w:jc w:val="right"/>
      </w:pPr>
      <w:r>
        <w:t>Чувашской Республики</w:t>
      </w:r>
    </w:p>
    <w:p w:rsidR="00A47901" w:rsidRDefault="00A47901">
      <w:pPr>
        <w:pStyle w:val="ConsPlusNormal"/>
        <w:jc w:val="right"/>
      </w:pPr>
      <w:r>
        <w:t>И.МОТОРИН</w:t>
      </w:r>
    </w:p>
    <w:p w:rsidR="00A47901" w:rsidRDefault="00A47901">
      <w:pPr>
        <w:pStyle w:val="ConsPlusNormal"/>
        <w:jc w:val="both"/>
      </w:pPr>
    </w:p>
    <w:p w:rsidR="00A47901" w:rsidRDefault="00A47901">
      <w:pPr>
        <w:pStyle w:val="ConsPlusNormal"/>
        <w:jc w:val="both"/>
      </w:pPr>
    </w:p>
    <w:p w:rsidR="00A47901" w:rsidRDefault="00A47901">
      <w:pPr>
        <w:pStyle w:val="ConsPlusNormal"/>
        <w:jc w:val="both"/>
      </w:pPr>
    </w:p>
    <w:p w:rsidR="00A47901" w:rsidRDefault="00A47901">
      <w:pPr>
        <w:pStyle w:val="ConsPlusNormal"/>
        <w:jc w:val="both"/>
      </w:pPr>
    </w:p>
    <w:p w:rsidR="00A47901" w:rsidRDefault="00A47901">
      <w:pPr>
        <w:pStyle w:val="ConsPlusNormal"/>
        <w:jc w:val="both"/>
      </w:pPr>
    </w:p>
    <w:p w:rsidR="00A47901" w:rsidRDefault="00A47901">
      <w:pPr>
        <w:pStyle w:val="ConsPlusNormal"/>
        <w:jc w:val="right"/>
        <w:outlineLvl w:val="0"/>
      </w:pPr>
      <w:r>
        <w:t>Утвержден</w:t>
      </w:r>
    </w:p>
    <w:p w:rsidR="00A47901" w:rsidRDefault="00A47901">
      <w:pPr>
        <w:pStyle w:val="ConsPlusNormal"/>
        <w:jc w:val="right"/>
      </w:pPr>
      <w:r>
        <w:t>распоряжением</w:t>
      </w:r>
    </w:p>
    <w:p w:rsidR="00A47901" w:rsidRDefault="00A47901">
      <w:pPr>
        <w:pStyle w:val="ConsPlusNormal"/>
        <w:jc w:val="right"/>
      </w:pPr>
      <w:r>
        <w:t>Кабинета Министров</w:t>
      </w:r>
    </w:p>
    <w:p w:rsidR="00A47901" w:rsidRDefault="00A47901">
      <w:pPr>
        <w:pStyle w:val="ConsPlusNormal"/>
        <w:jc w:val="right"/>
      </w:pPr>
      <w:r>
        <w:t>Чувашской Республики</w:t>
      </w:r>
    </w:p>
    <w:p w:rsidR="00A47901" w:rsidRDefault="00A47901">
      <w:pPr>
        <w:pStyle w:val="ConsPlusNormal"/>
        <w:jc w:val="right"/>
      </w:pPr>
      <w:r>
        <w:t>от 27.11.2015 N 759-р</w:t>
      </w:r>
    </w:p>
    <w:p w:rsidR="00A47901" w:rsidRDefault="00A47901">
      <w:pPr>
        <w:pStyle w:val="ConsPlusNormal"/>
        <w:jc w:val="both"/>
      </w:pPr>
    </w:p>
    <w:p w:rsidR="00A47901" w:rsidRDefault="00A47901">
      <w:pPr>
        <w:pStyle w:val="ConsPlusTitle"/>
        <w:jc w:val="center"/>
      </w:pPr>
      <w:bookmarkStart w:id="0" w:name="P27"/>
      <w:bookmarkEnd w:id="0"/>
      <w:r>
        <w:t>СОСТАВ</w:t>
      </w:r>
    </w:p>
    <w:p w:rsidR="00A47901" w:rsidRDefault="00A47901">
      <w:pPr>
        <w:pStyle w:val="ConsPlusTitle"/>
        <w:jc w:val="center"/>
      </w:pPr>
      <w:r>
        <w:t>МЕЖВЕДОМСТВЕННОЙ РАБОЧЕЙ ГРУППЫ ПО ВОПРОСАМ КАЧЕСТВА</w:t>
      </w:r>
    </w:p>
    <w:p w:rsidR="00A47901" w:rsidRDefault="00A47901">
      <w:pPr>
        <w:pStyle w:val="ConsPlusTitle"/>
        <w:jc w:val="center"/>
      </w:pPr>
      <w:r>
        <w:t>ЖИЛЫХ ПОМЕЩЕНИЙ, ПРЕДОСТАВЛЕННЫХ ГРАЖДАНАМ ПРИ РЕАЛИЗАЦИИ</w:t>
      </w:r>
    </w:p>
    <w:p w:rsidR="00A47901" w:rsidRDefault="00A47901">
      <w:pPr>
        <w:pStyle w:val="ConsPlusTitle"/>
        <w:jc w:val="center"/>
      </w:pPr>
      <w:r>
        <w:t>РЕСПУБЛИКАНСКИХ АДРЕСНЫХ ПРОГРАММ ПО ПЕРЕСЕЛЕНИЮ ГРАЖДАН</w:t>
      </w:r>
    </w:p>
    <w:p w:rsidR="00A47901" w:rsidRDefault="00A47901">
      <w:pPr>
        <w:pStyle w:val="ConsPlusTitle"/>
        <w:jc w:val="center"/>
      </w:pPr>
      <w:r>
        <w:t>ИЗ АВАРИЙНОГО ЖИЛИЩНОГО ФОНДА</w:t>
      </w:r>
    </w:p>
    <w:p w:rsidR="00A47901" w:rsidRDefault="00A479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47901">
        <w:trPr>
          <w:jc w:val="center"/>
        </w:trPr>
        <w:tc>
          <w:tcPr>
            <w:tcW w:w="9294" w:type="dxa"/>
            <w:tcBorders>
              <w:top w:val="nil"/>
              <w:left w:val="single" w:sz="24" w:space="0" w:color="CED3F1"/>
              <w:bottom w:val="nil"/>
              <w:right w:val="single" w:sz="24" w:space="0" w:color="F4F3F8"/>
            </w:tcBorders>
            <w:shd w:val="clear" w:color="auto" w:fill="F4F3F8"/>
          </w:tcPr>
          <w:p w:rsidR="00A47901" w:rsidRDefault="00A47901">
            <w:pPr>
              <w:pStyle w:val="ConsPlusNormal"/>
              <w:jc w:val="center"/>
            </w:pPr>
            <w:r>
              <w:rPr>
                <w:color w:val="392C69"/>
              </w:rPr>
              <w:t>Список изменяющих документов</w:t>
            </w:r>
          </w:p>
          <w:p w:rsidR="00A47901" w:rsidRDefault="00A47901">
            <w:pPr>
              <w:pStyle w:val="ConsPlusNormal"/>
              <w:jc w:val="center"/>
            </w:pPr>
            <w:proofErr w:type="gramStart"/>
            <w:r>
              <w:rPr>
                <w:color w:val="392C69"/>
              </w:rPr>
              <w:t xml:space="preserve">(в ред. Распоряжений Кабинета Министров ЧР от 30.09.2016 </w:t>
            </w:r>
            <w:hyperlink r:id="rId12" w:history="1">
              <w:r>
                <w:rPr>
                  <w:color w:val="0000FF"/>
                </w:rPr>
                <w:t>N 675-р</w:t>
              </w:r>
            </w:hyperlink>
            <w:r>
              <w:rPr>
                <w:color w:val="392C69"/>
              </w:rPr>
              <w:t>,</w:t>
            </w:r>
            <w:proofErr w:type="gramEnd"/>
          </w:p>
          <w:p w:rsidR="00A47901" w:rsidRDefault="00A47901">
            <w:pPr>
              <w:pStyle w:val="ConsPlusNormal"/>
              <w:jc w:val="center"/>
            </w:pPr>
            <w:r>
              <w:rPr>
                <w:color w:val="392C69"/>
              </w:rPr>
              <w:t xml:space="preserve">от 09.08.2017 </w:t>
            </w:r>
            <w:hyperlink r:id="rId13" w:history="1">
              <w:r>
                <w:rPr>
                  <w:color w:val="0000FF"/>
                </w:rPr>
                <w:t>N 599-р</w:t>
              </w:r>
            </w:hyperlink>
            <w:r>
              <w:rPr>
                <w:color w:val="392C69"/>
              </w:rPr>
              <w:t xml:space="preserve">, от 06.02.2018 </w:t>
            </w:r>
            <w:hyperlink r:id="rId14" w:history="1">
              <w:r>
                <w:rPr>
                  <w:color w:val="0000FF"/>
                </w:rPr>
                <w:t>N 96-р</w:t>
              </w:r>
            </w:hyperlink>
            <w:r>
              <w:rPr>
                <w:color w:val="392C69"/>
              </w:rPr>
              <w:t xml:space="preserve">, от 05.03.2018 </w:t>
            </w:r>
            <w:hyperlink r:id="rId15" w:history="1">
              <w:r>
                <w:rPr>
                  <w:color w:val="0000FF"/>
                </w:rPr>
                <w:t>N 153-р</w:t>
              </w:r>
            </w:hyperlink>
            <w:r>
              <w:rPr>
                <w:color w:val="392C69"/>
              </w:rPr>
              <w:t>,</w:t>
            </w:r>
          </w:p>
          <w:p w:rsidR="00A47901" w:rsidRDefault="00A47901">
            <w:pPr>
              <w:pStyle w:val="ConsPlusNormal"/>
              <w:jc w:val="center"/>
            </w:pPr>
            <w:r>
              <w:rPr>
                <w:color w:val="392C69"/>
              </w:rPr>
              <w:t xml:space="preserve">от 31.05.2018 </w:t>
            </w:r>
            <w:hyperlink r:id="rId16" w:history="1">
              <w:r>
                <w:rPr>
                  <w:color w:val="0000FF"/>
                </w:rPr>
                <w:t>N 347-р</w:t>
              </w:r>
            </w:hyperlink>
            <w:r>
              <w:rPr>
                <w:color w:val="392C69"/>
              </w:rPr>
              <w:t xml:space="preserve">, от 04.07.2019 </w:t>
            </w:r>
            <w:hyperlink r:id="rId17" w:history="1">
              <w:r>
                <w:rPr>
                  <w:color w:val="0000FF"/>
                </w:rPr>
                <w:t>N 572-р</w:t>
              </w:r>
            </w:hyperlink>
            <w:r>
              <w:rPr>
                <w:color w:val="392C69"/>
              </w:rPr>
              <w:t>)</w:t>
            </w:r>
          </w:p>
        </w:tc>
      </w:tr>
    </w:tbl>
    <w:p w:rsidR="00A47901" w:rsidRDefault="00A47901">
      <w:pPr>
        <w:pStyle w:val="ConsPlusNormal"/>
        <w:jc w:val="both"/>
      </w:pPr>
    </w:p>
    <w:tbl>
      <w:tblPr>
        <w:tblW w:w="0" w:type="auto"/>
        <w:tblLayout w:type="fixed"/>
        <w:tblCellMar>
          <w:top w:w="102" w:type="dxa"/>
          <w:left w:w="62" w:type="dxa"/>
          <w:bottom w:w="102" w:type="dxa"/>
          <w:right w:w="62" w:type="dxa"/>
        </w:tblCellMar>
        <w:tblLook w:val="0000"/>
      </w:tblPr>
      <w:tblGrid>
        <w:gridCol w:w="2268"/>
        <w:gridCol w:w="340"/>
        <w:gridCol w:w="6463"/>
      </w:tblGrid>
      <w:tr w:rsidR="00A47901">
        <w:tc>
          <w:tcPr>
            <w:tcW w:w="2268" w:type="dxa"/>
            <w:tcBorders>
              <w:top w:val="nil"/>
              <w:left w:val="nil"/>
              <w:bottom w:val="nil"/>
              <w:right w:val="nil"/>
            </w:tcBorders>
          </w:tcPr>
          <w:p w:rsidR="00A47901" w:rsidRDefault="00A47901">
            <w:pPr>
              <w:pStyle w:val="ConsPlusNormal"/>
            </w:pPr>
            <w:r>
              <w:t>Данилов А.Ю.</w:t>
            </w:r>
          </w:p>
        </w:tc>
        <w:tc>
          <w:tcPr>
            <w:tcW w:w="340" w:type="dxa"/>
            <w:tcBorders>
              <w:top w:val="nil"/>
              <w:left w:val="nil"/>
              <w:bottom w:val="nil"/>
              <w:right w:val="nil"/>
            </w:tcBorders>
          </w:tcPr>
          <w:p w:rsidR="00A47901" w:rsidRDefault="00A47901">
            <w:pPr>
              <w:pStyle w:val="ConsPlusNormal"/>
              <w:jc w:val="right"/>
            </w:pPr>
            <w:r>
              <w:t>-</w:t>
            </w:r>
          </w:p>
        </w:tc>
        <w:tc>
          <w:tcPr>
            <w:tcW w:w="6463" w:type="dxa"/>
            <w:tcBorders>
              <w:top w:val="nil"/>
              <w:left w:val="nil"/>
              <w:bottom w:val="nil"/>
              <w:right w:val="nil"/>
            </w:tcBorders>
          </w:tcPr>
          <w:p w:rsidR="00A47901" w:rsidRDefault="00A47901">
            <w:pPr>
              <w:pStyle w:val="ConsPlusNormal"/>
              <w:jc w:val="both"/>
            </w:pPr>
            <w:r>
              <w:t xml:space="preserve">заместитель министра строительства, архитектуры и жилищно-коммунального хозяйства Чувашской Республики (руководитель </w:t>
            </w:r>
            <w:r>
              <w:lastRenderedPageBreak/>
              <w:t>межведомственной рабочей группы)</w:t>
            </w:r>
          </w:p>
        </w:tc>
      </w:tr>
      <w:tr w:rsidR="00A47901">
        <w:tc>
          <w:tcPr>
            <w:tcW w:w="2268" w:type="dxa"/>
            <w:tcBorders>
              <w:top w:val="nil"/>
              <w:left w:val="nil"/>
              <w:bottom w:val="nil"/>
              <w:right w:val="nil"/>
            </w:tcBorders>
          </w:tcPr>
          <w:p w:rsidR="00A47901" w:rsidRDefault="00A47901">
            <w:pPr>
              <w:pStyle w:val="ConsPlusNormal"/>
            </w:pPr>
            <w:r>
              <w:lastRenderedPageBreak/>
              <w:t>Тихонов А.И.</w:t>
            </w:r>
          </w:p>
        </w:tc>
        <w:tc>
          <w:tcPr>
            <w:tcW w:w="340" w:type="dxa"/>
            <w:tcBorders>
              <w:top w:val="nil"/>
              <w:left w:val="nil"/>
              <w:bottom w:val="nil"/>
              <w:right w:val="nil"/>
            </w:tcBorders>
          </w:tcPr>
          <w:p w:rsidR="00A47901" w:rsidRDefault="00A47901">
            <w:pPr>
              <w:pStyle w:val="ConsPlusNormal"/>
              <w:jc w:val="right"/>
            </w:pPr>
            <w:r>
              <w:t>-</w:t>
            </w:r>
          </w:p>
        </w:tc>
        <w:tc>
          <w:tcPr>
            <w:tcW w:w="6463" w:type="dxa"/>
            <w:tcBorders>
              <w:top w:val="nil"/>
              <w:left w:val="nil"/>
              <w:bottom w:val="nil"/>
              <w:right w:val="nil"/>
            </w:tcBorders>
          </w:tcPr>
          <w:p w:rsidR="00A47901" w:rsidRDefault="00A47901">
            <w:pPr>
              <w:pStyle w:val="ConsPlusNormal"/>
              <w:jc w:val="both"/>
            </w:pPr>
            <w:r>
              <w:t>начальник отдела строительства и реализации программы переселения граждан из аварийного жилищного фонда Министерства строительства, архитектуры и жилищно-коммунального хозяйства Чувашской Республики (заместитель руководителя межведомственной рабочей группы)</w:t>
            </w:r>
          </w:p>
        </w:tc>
      </w:tr>
      <w:tr w:rsidR="00A47901">
        <w:tc>
          <w:tcPr>
            <w:tcW w:w="2268" w:type="dxa"/>
            <w:tcBorders>
              <w:top w:val="nil"/>
              <w:left w:val="nil"/>
              <w:bottom w:val="nil"/>
              <w:right w:val="nil"/>
            </w:tcBorders>
          </w:tcPr>
          <w:p w:rsidR="00A47901" w:rsidRDefault="00A47901">
            <w:pPr>
              <w:pStyle w:val="ConsPlusNormal"/>
            </w:pPr>
            <w:r>
              <w:t>Алексеев В.Г.</w:t>
            </w:r>
          </w:p>
        </w:tc>
        <w:tc>
          <w:tcPr>
            <w:tcW w:w="340" w:type="dxa"/>
            <w:tcBorders>
              <w:top w:val="nil"/>
              <w:left w:val="nil"/>
              <w:bottom w:val="nil"/>
              <w:right w:val="nil"/>
            </w:tcBorders>
          </w:tcPr>
          <w:p w:rsidR="00A47901" w:rsidRDefault="00A47901">
            <w:pPr>
              <w:pStyle w:val="ConsPlusNormal"/>
              <w:jc w:val="right"/>
            </w:pPr>
            <w:r>
              <w:t>-</w:t>
            </w:r>
          </w:p>
        </w:tc>
        <w:tc>
          <w:tcPr>
            <w:tcW w:w="6463" w:type="dxa"/>
            <w:tcBorders>
              <w:top w:val="nil"/>
              <w:left w:val="nil"/>
              <w:bottom w:val="nil"/>
              <w:right w:val="nil"/>
            </w:tcBorders>
          </w:tcPr>
          <w:p w:rsidR="00A47901" w:rsidRDefault="00A47901">
            <w:pPr>
              <w:pStyle w:val="ConsPlusNormal"/>
              <w:jc w:val="both"/>
            </w:pPr>
            <w:r>
              <w:t>исполнительный директор Ассоциации предприятий жилищно-коммунального хозяйства Чувашской Республики (по согласованию)</w:t>
            </w:r>
          </w:p>
        </w:tc>
      </w:tr>
      <w:tr w:rsidR="00A47901">
        <w:tc>
          <w:tcPr>
            <w:tcW w:w="2268" w:type="dxa"/>
            <w:tcBorders>
              <w:top w:val="nil"/>
              <w:left w:val="nil"/>
              <w:bottom w:val="nil"/>
              <w:right w:val="nil"/>
            </w:tcBorders>
          </w:tcPr>
          <w:p w:rsidR="00A47901" w:rsidRDefault="00A47901">
            <w:pPr>
              <w:pStyle w:val="ConsPlusNormal"/>
              <w:jc w:val="both"/>
            </w:pPr>
            <w:r>
              <w:t>Исаев Г.А.</w:t>
            </w:r>
          </w:p>
        </w:tc>
        <w:tc>
          <w:tcPr>
            <w:tcW w:w="340" w:type="dxa"/>
            <w:tcBorders>
              <w:top w:val="nil"/>
              <w:left w:val="nil"/>
              <w:bottom w:val="nil"/>
              <w:right w:val="nil"/>
            </w:tcBorders>
          </w:tcPr>
          <w:p w:rsidR="00A47901" w:rsidRDefault="00A47901">
            <w:pPr>
              <w:pStyle w:val="ConsPlusNormal"/>
              <w:jc w:val="right"/>
            </w:pPr>
            <w:r>
              <w:t>-</w:t>
            </w:r>
          </w:p>
        </w:tc>
        <w:tc>
          <w:tcPr>
            <w:tcW w:w="6463" w:type="dxa"/>
            <w:tcBorders>
              <w:top w:val="nil"/>
              <w:left w:val="nil"/>
              <w:bottom w:val="nil"/>
              <w:right w:val="nil"/>
            </w:tcBorders>
          </w:tcPr>
          <w:p w:rsidR="00A47901" w:rsidRDefault="00A47901">
            <w:pPr>
              <w:pStyle w:val="ConsPlusNormal"/>
              <w:jc w:val="both"/>
            </w:pPr>
            <w:r>
              <w:t>начальник отдела государственного жилищного надзора Государственной жилищной инспекции Чувашской Республики - старший государственный жилищный инспектор Чувашской Республики</w:t>
            </w:r>
          </w:p>
        </w:tc>
      </w:tr>
      <w:tr w:rsidR="00A47901">
        <w:tc>
          <w:tcPr>
            <w:tcW w:w="2268" w:type="dxa"/>
            <w:tcBorders>
              <w:top w:val="nil"/>
              <w:left w:val="nil"/>
              <w:bottom w:val="nil"/>
              <w:right w:val="nil"/>
            </w:tcBorders>
          </w:tcPr>
          <w:p w:rsidR="00A47901" w:rsidRDefault="00A47901">
            <w:pPr>
              <w:pStyle w:val="ConsPlusNormal"/>
            </w:pPr>
            <w:r>
              <w:t>Квашенникова В.Г.</w:t>
            </w:r>
          </w:p>
        </w:tc>
        <w:tc>
          <w:tcPr>
            <w:tcW w:w="340" w:type="dxa"/>
            <w:tcBorders>
              <w:top w:val="nil"/>
              <w:left w:val="nil"/>
              <w:bottom w:val="nil"/>
              <w:right w:val="nil"/>
            </w:tcBorders>
          </w:tcPr>
          <w:p w:rsidR="00A47901" w:rsidRDefault="00A47901">
            <w:pPr>
              <w:pStyle w:val="ConsPlusNormal"/>
              <w:jc w:val="right"/>
            </w:pPr>
            <w:r>
              <w:t>-</w:t>
            </w:r>
          </w:p>
        </w:tc>
        <w:tc>
          <w:tcPr>
            <w:tcW w:w="6463" w:type="dxa"/>
            <w:tcBorders>
              <w:top w:val="nil"/>
              <w:left w:val="nil"/>
              <w:bottom w:val="nil"/>
              <w:right w:val="nil"/>
            </w:tcBorders>
          </w:tcPr>
          <w:p w:rsidR="00A47901" w:rsidRDefault="00A47901">
            <w:pPr>
              <w:pStyle w:val="ConsPlusNormal"/>
              <w:jc w:val="both"/>
            </w:pPr>
            <w:r>
              <w:t>начальник отдела санитарного надзора, государственной регистрации и лицензирования Управления Федеральной службы по надзору в сфере защиты прав потребителей и благополучия человека по Чувашской Республике - Чувашии (по согласованию)</w:t>
            </w:r>
          </w:p>
        </w:tc>
      </w:tr>
      <w:tr w:rsidR="00A47901">
        <w:tc>
          <w:tcPr>
            <w:tcW w:w="2268" w:type="dxa"/>
            <w:tcBorders>
              <w:top w:val="nil"/>
              <w:left w:val="nil"/>
              <w:bottom w:val="nil"/>
              <w:right w:val="nil"/>
            </w:tcBorders>
          </w:tcPr>
          <w:p w:rsidR="00A47901" w:rsidRDefault="00A47901">
            <w:pPr>
              <w:pStyle w:val="ConsPlusNormal"/>
              <w:jc w:val="both"/>
            </w:pPr>
            <w:r>
              <w:t>Николаева Н.В.</w:t>
            </w:r>
          </w:p>
        </w:tc>
        <w:tc>
          <w:tcPr>
            <w:tcW w:w="340" w:type="dxa"/>
            <w:tcBorders>
              <w:top w:val="nil"/>
              <w:left w:val="nil"/>
              <w:bottom w:val="nil"/>
              <w:right w:val="nil"/>
            </w:tcBorders>
          </w:tcPr>
          <w:p w:rsidR="00A47901" w:rsidRDefault="00A47901">
            <w:pPr>
              <w:pStyle w:val="ConsPlusNormal"/>
              <w:jc w:val="right"/>
            </w:pPr>
            <w:r>
              <w:t>-</w:t>
            </w:r>
          </w:p>
        </w:tc>
        <w:tc>
          <w:tcPr>
            <w:tcW w:w="6463" w:type="dxa"/>
            <w:tcBorders>
              <w:top w:val="nil"/>
              <w:left w:val="nil"/>
              <w:bottom w:val="nil"/>
              <w:right w:val="nil"/>
            </w:tcBorders>
          </w:tcPr>
          <w:p w:rsidR="00A47901" w:rsidRDefault="00A47901">
            <w:pPr>
              <w:pStyle w:val="ConsPlusNormal"/>
              <w:jc w:val="both"/>
            </w:pPr>
            <w:r>
              <w:t>начальник отдела государственного строительного надзора Министерства строительства, архитектуры и жилищно-коммунального хозяйства Чувашской Республики</w:t>
            </w:r>
          </w:p>
        </w:tc>
      </w:tr>
    </w:tbl>
    <w:p w:rsidR="00A47901" w:rsidRDefault="00A47901">
      <w:pPr>
        <w:pStyle w:val="ConsPlusNormal"/>
        <w:jc w:val="both"/>
      </w:pPr>
    </w:p>
    <w:p w:rsidR="00A47901" w:rsidRDefault="00A47901">
      <w:pPr>
        <w:pStyle w:val="ConsPlusNormal"/>
        <w:jc w:val="both"/>
      </w:pPr>
    </w:p>
    <w:p w:rsidR="00A47901" w:rsidRDefault="00A47901">
      <w:pPr>
        <w:pStyle w:val="ConsPlusNormal"/>
        <w:pBdr>
          <w:top w:val="single" w:sz="6" w:space="0" w:color="auto"/>
        </w:pBdr>
        <w:spacing w:before="100" w:after="100"/>
        <w:jc w:val="both"/>
        <w:rPr>
          <w:sz w:val="2"/>
          <w:szCs w:val="2"/>
        </w:rPr>
      </w:pPr>
    </w:p>
    <w:p w:rsidR="00C63530" w:rsidRDefault="00C63530"/>
    <w:sectPr w:rsidR="00C63530" w:rsidSect="000E6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revisionView w:inkAnnotations="0"/>
  <w:defaultTabStop w:val="708"/>
  <w:characterSpacingControl w:val="doNotCompress"/>
  <w:savePreviewPicture/>
  <w:compat/>
  <w:rsids>
    <w:rsidRoot w:val="00A47901"/>
    <w:rsid w:val="000D5FAE"/>
    <w:rsid w:val="001C2659"/>
    <w:rsid w:val="001E71C2"/>
    <w:rsid w:val="00377B16"/>
    <w:rsid w:val="00426202"/>
    <w:rsid w:val="004F0A45"/>
    <w:rsid w:val="005D139E"/>
    <w:rsid w:val="005D13BE"/>
    <w:rsid w:val="008175A3"/>
    <w:rsid w:val="009270F7"/>
    <w:rsid w:val="00A47901"/>
    <w:rsid w:val="00C63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79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479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479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D8C1028FCB673C211CA51414AF7369A292A1709A61375E2DE1820FD440282DAD4E4B45BA9A2A2740A50A3C7F8DEAF85CF1DC898540D87757DCE8FcANAL" TargetMode="External"/><Relationship Id="rId13" Type="http://schemas.openxmlformats.org/officeDocument/2006/relationships/hyperlink" Target="consultantplus://offline/ref=477D8C1028FCB673C211CA51414AF7369A292A1701A01270E3D4452AF51D0E80DDDBBBA35CE0AEA3740A50A0CFA7DBBA949712CF834B0C99697FCFc8N7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77D8C1028FCB673C211CA51414AF7369A292A1701A01270E3D4452AF51D0E80DDDBBBA35CE0AEA3740A50A0CFA7DBBA949712CF834B0C99697FCFc8N7L" TargetMode="External"/><Relationship Id="rId12" Type="http://schemas.openxmlformats.org/officeDocument/2006/relationships/hyperlink" Target="consultantplus://offline/ref=477D8C1028FCB673C211CA51414AF7369A292A1700AE167DE9D4452AF51D0E80DDDBBBA35CE0AEA3740A50A0CFA7DBBA949712CF834B0C99697FCFc8N7L" TargetMode="External"/><Relationship Id="rId17" Type="http://schemas.openxmlformats.org/officeDocument/2006/relationships/hyperlink" Target="consultantplus://offline/ref=477D8C1028FCB673C211CA51414AF7369A292A1709A71771EADE1820FD440282DAD4E4B45BA9A2A2740A50A3C7F8DEAF85CF1DC898540D87757DCE8FcANAL" TargetMode="External"/><Relationship Id="rId2" Type="http://schemas.openxmlformats.org/officeDocument/2006/relationships/settings" Target="settings.xml"/><Relationship Id="rId16" Type="http://schemas.openxmlformats.org/officeDocument/2006/relationships/hyperlink" Target="consultantplus://offline/ref=477D8C1028FCB673C211CA51414AF7369A292A1709A61674E2DA1820FD440282DAD4E4B45BA9A2A2740A50A3C7F8DEAF85CF1DC898540D87757DCE8FcANAL" TargetMode="External"/><Relationship Id="rId1" Type="http://schemas.openxmlformats.org/officeDocument/2006/relationships/styles" Target="styles.xml"/><Relationship Id="rId6" Type="http://schemas.openxmlformats.org/officeDocument/2006/relationships/hyperlink" Target="consultantplus://offline/ref=477D8C1028FCB673C211CA51414AF7369A292A1700AE167DE9D4452AF51D0E80DDDBBBA35CE0AEA3740A50A0CFA7DBBA949712CF834B0C99697FCFc8N7L" TargetMode="External"/><Relationship Id="rId11" Type="http://schemas.openxmlformats.org/officeDocument/2006/relationships/hyperlink" Target="consultantplus://offline/ref=477D8C1028FCB673C211CA51414AF7369A292A1709A71771EADE1820FD440282DAD4E4B45BA9A2A2740A50A3C7F8DEAF85CF1DC898540D87757DCE8FcANAL" TargetMode="External"/><Relationship Id="rId5" Type="http://schemas.openxmlformats.org/officeDocument/2006/relationships/hyperlink" Target="consultantplus://offline/ref=477D8C1028FCB673C211CA51414AF7369A292A1700A31B74E9D4452AF51D0E80DDDBBBA35CE0AEA3740A50A0CFA7DBBA949712CF834B0C99697FCFc8N7L" TargetMode="External"/><Relationship Id="rId15" Type="http://schemas.openxmlformats.org/officeDocument/2006/relationships/hyperlink" Target="consultantplus://offline/ref=477D8C1028FCB673C211CA51414AF7369A292A1709A6137DEAD71820FD440282DAD4E4B45BA9A2A2740A50A3C7F8DEAF85CF1DC898540D87757DCE8FcANAL" TargetMode="External"/><Relationship Id="rId10" Type="http://schemas.openxmlformats.org/officeDocument/2006/relationships/hyperlink" Target="consultantplus://offline/ref=477D8C1028FCB673C211CA51414AF7369A292A1709A61674E2DA1820FD440282DAD4E4B45BA9A2A2740A50A3C7F8DEAF85CF1DC898540D87757DCE8FcANA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77D8C1028FCB673C211CA51414AF7369A292A1709A6137DEAD71820FD440282DAD4E4B45BA9A2A2740A50A3C7F8DEAF85CF1DC898540D87757DCE8FcANAL" TargetMode="External"/><Relationship Id="rId14" Type="http://schemas.openxmlformats.org/officeDocument/2006/relationships/hyperlink" Target="consultantplus://offline/ref=477D8C1028FCB673C211CA51414AF7369A292A1709A61375E2DE1820FD440282DAD4E4B45BA9A2A2740A50A3C7F8DEAF85CF1DC898540D87757DCE8FcA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construc2</dc:creator>
  <cp:lastModifiedBy>construc2</cp:lastModifiedBy>
  <cp:revision>1</cp:revision>
  <dcterms:created xsi:type="dcterms:W3CDTF">2019-10-25T11:13:00Z</dcterms:created>
  <dcterms:modified xsi:type="dcterms:W3CDTF">2019-10-25T11:13:00Z</dcterms:modified>
</cp:coreProperties>
</file>