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53D" w:rsidRDefault="0059053D" w:rsidP="00CF730F">
      <w:pPr>
        <w:tabs>
          <w:tab w:val="left" w:pos="4395"/>
        </w:tabs>
        <w:ind w:right="4250" w:firstLine="0"/>
        <w:rPr>
          <w:rFonts w:ascii="Times New Roman" w:hAnsi="Times New Roman" w:cs="Times New Roman"/>
          <w:sz w:val="28"/>
          <w:szCs w:val="28"/>
        </w:rPr>
      </w:pPr>
      <w:bookmarkStart w:id="0" w:name="_GoBack"/>
      <w:bookmarkEnd w:id="0"/>
    </w:p>
    <w:p w:rsidR="00BB6CFD" w:rsidRDefault="00BB6CFD" w:rsidP="00CF730F">
      <w:pPr>
        <w:tabs>
          <w:tab w:val="left" w:pos="4395"/>
        </w:tabs>
        <w:ind w:right="4250" w:firstLine="0"/>
        <w:rPr>
          <w:rFonts w:ascii="Times New Roman" w:hAnsi="Times New Roman" w:cs="Times New Roman"/>
          <w:sz w:val="28"/>
          <w:szCs w:val="28"/>
        </w:rPr>
      </w:pPr>
    </w:p>
    <w:p w:rsidR="00BB6CFD" w:rsidRDefault="00BB6CFD" w:rsidP="00CF730F">
      <w:pPr>
        <w:tabs>
          <w:tab w:val="left" w:pos="4395"/>
        </w:tabs>
        <w:ind w:right="4250" w:firstLine="0"/>
        <w:rPr>
          <w:rFonts w:ascii="Times New Roman" w:hAnsi="Times New Roman" w:cs="Times New Roman"/>
          <w:sz w:val="28"/>
          <w:szCs w:val="28"/>
        </w:rPr>
      </w:pPr>
    </w:p>
    <w:p w:rsidR="00BB6CFD" w:rsidRDefault="00BB6CFD" w:rsidP="00CF730F">
      <w:pPr>
        <w:tabs>
          <w:tab w:val="left" w:pos="4395"/>
        </w:tabs>
        <w:ind w:right="4250" w:firstLine="0"/>
        <w:rPr>
          <w:rFonts w:ascii="Times New Roman" w:hAnsi="Times New Roman" w:cs="Times New Roman"/>
          <w:sz w:val="28"/>
          <w:szCs w:val="28"/>
        </w:rPr>
      </w:pPr>
    </w:p>
    <w:p w:rsidR="00BB6CFD" w:rsidRDefault="00BB6CFD" w:rsidP="00CF730F">
      <w:pPr>
        <w:tabs>
          <w:tab w:val="left" w:pos="4395"/>
        </w:tabs>
        <w:ind w:right="4250" w:firstLine="0"/>
        <w:rPr>
          <w:rFonts w:ascii="Times New Roman" w:hAnsi="Times New Roman" w:cs="Times New Roman"/>
          <w:sz w:val="28"/>
          <w:szCs w:val="28"/>
        </w:rPr>
      </w:pPr>
    </w:p>
    <w:p w:rsidR="00BB6CFD" w:rsidRDefault="00BB6CFD" w:rsidP="00CF730F">
      <w:pPr>
        <w:tabs>
          <w:tab w:val="left" w:pos="4395"/>
        </w:tabs>
        <w:ind w:right="4250" w:firstLine="0"/>
        <w:rPr>
          <w:rFonts w:ascii="Times New Roman" w:hAnsi="Times New Roman" w:cs="Times New Roman"/>
          <w:sz w:val="28"/>
          <w:szCs w:val="28"/>
        </w:rPr>
      </w:pPr>
    </w:p>
    <w:p w:rsidR="00BB6CFD" w:rsidRDefault="00BB6CFD" w:rsidP="00CF730F">
      <w:pPr>
        <w:tabs>
          <w:tab w:val="left" w:pos="4395"/>
        </w:tabs>
        <w:ind w:right="4250" w:firstLine="0"/>
        <w:rPr>
          <w:rFonts w:ascii="Times New Roman" w:hAnsi="Times New Roman" w:cs="Times New Roman"/>
          <w:sz w:val="28"/>
          <w:szCs w:val="28"/>
        </w:rPr>
      </w:pPr>
    </w:p>
    <w:p w:rsidR="00962CBC" w:rsidRDefault="00962CBC" w:rsidP="00DB4C9A">
      <w:pPr>
        <w:ind w:right="4675" w:firstLine="0"/>
        <w:rPr>
          <w:rFonts w:ascii="Times New Roman" w:hAnsi="Times New Roman" w:cs="Times New Roman"/>
          <w:sz w:val="28"/>
          <w:szCs w:val="28"/>
        </w:rPr>
      </w:pPr>
      <w:r>
        <w:rPr>
          <w:rFonts w:ascii="Times New Roman" w:hAnsi="Times New Roman" w:cs="Times New Roman"/>
          <w:sz w:val="28"/>
          <w:szCs w:val="28"/>
        </w:rPr>
        <w:t>О</w:t>
      </w:r>
      <w:r w:rsidR="00307D5D">
        <w:rPr>
          <w:rFonts w:ascii="Times New Roman" w:hAnsi="Times New Roman" w:cs="Times New Roman"/>
          <w:sz w:val="28"/>
          <w:szCs w:val="28"/>
        </w:rPr>
        <w:t>б утверждении Примерного положения об оплате труда работников муниципальн</w:t>
      </w:r>
      <w:r w:rsidR="00A53E91">
        <w:rPr>
          <w:rFonts w:ascii="Times New Roman" w:hAnsi="Times New Roman" w:cs="Times New Roman"/>
          <w:sz w:val="28"/>
          <w:szCs w:val="28"/>
        </w:rPr>
        <w:t>ых</w:t>
      </w:r>
      <w:r w:rsidR="00307D5D">
        <w:rPr>
          <w:rFonts w:ascii="Times New Roman" w:hAnsi="Times New Roman" w:cs="Times New Roman"/>
          <w:sz w:val="28"/>
          <w:szCs w:val="28"/>
        </w:rPr>
        <w:t xml:space="preserve"> учреждени</w:t>
      </w:r>
      <w:r w:rsidR="00A53E91">
        <w:rPr>
          <w:rFonts w:ascii="Times New Roman" w:hAnsi="Times New Roman" w:cs="Times New Roman"/>
          <w:sz w:val="28"/>
          <w:szCs w:val="28"/>
        </w:rPr>
        <w:t>й</w:t>
      </w:r>
      <w:r w:rsidR="00307D5D">
        <w:rPr>
          <w:rFonts w:ascii="Times New Roman" w:hAnsi="Times New Roman" w:cs="Times New Roman"/>
          <w:sz w:val="28"/>
          <w:szCs w:val="28"/>
        </w:rPr>
        <w:t xml:space="preserve"> города Чебоксары, занятых в сфере транспортного и хозяйственного обслуживания органов местного самоуправления города Чебоксары</w:t>
      </w:r>
    </w:p>
    <w:p w:rsidR="00962CBC" w:rsidRDefault="00962CBC" w:rsidP="00AA2ED3">
      <w:pPr>
        <w:rPr>
          <w:rFonts w:ascii="Times New Roman" w:hAnsi="Times New Roman" w:cs="Times New Roman"/>
          <w:sz w:val="28"/>
          <w:szCs w:val="28"/>
        </w:rPr>
      </w:pPr>
    </w:p>
    <w:p w:rsidR="00DB1D3C" w:rsidRPr="00307D5D" w:rsidRDefault="00084BE0" w:rsidP="00DB4C9A">
      <w:pPr>
        <w:spacing w:line="360" w:lineRule="auto"/>
        <w:rPr>
          <w:rFonts w:ascii="Times New Roman" w:hAnsi="Times New Roman"/>
          <w:sz w:val="28"/>
          <w:szCs w:val="28"/>
        </w:rPr>
      </w:pPr>
      <w:proofErr w:type="gramStart"/>
      <w:r w:rsidRPr="00DB4C9A">
        <w:rPr>
          <w:rFonts w:ascii="Times New Roman" w:hAnsi="Times New Roman"/>
          <w:spacing w:val="-6"/>
          <w:sz w:val="28"/>
          <w:szCs w:val="28"/>
        </w:rPr>
        <w:t>Руководствуясь</w:t>
      </w:r>
      <w:r w:rsidR="00307D5D" w:rsidRPr="00DB4C9A">
        <w:rPr>
          <w:rFonts w:ascii="Times New Roman" w:hAnsi="Times New Roman"/>
          <w:spacing w:val="-6"/>
          <w:sz w:val="28"/>
          <w:szCs w:val="28"/>
        </w:rPr>
        <w:t xml:space="preserve"> Федеральным законом от 6</w:t>
      </w:r>
      <w:r w:rsidR="00DB4C9A" w:rsidRPr="00DB4C9A">
        <w:rPr>
          <w:rFonts w:ascii="Times New Roman" w:hAnsi="Times New Roman"/>
          <w:spacing w:val="-6"/>
          <w:sz w:val="28"/>
          <w:szCs w:val="28"/>
        </w:rPr>
        <w:t xml:space="preserve"> октября </w:t>
      </w:r>
      <w:r w:rsidR="00307D5D" w:rsidRPr="00DB4C9A">
        <w:rPr>
          <w:rFonts w:ascii="Times New Roman" w:hAnsi="Times New Roman"/>
          <w:spacing w:val="-6"/>
          <w:sz w:val="28"/>
          <w:szCs w:val="28"/>
        </w:rPr>
        <w:t>2003</w:t>
      </w:r>
      <w:r w:rsidR="00DB4C9A" w:rsidRPr="00DB4C9A">
        <w:rPr>
          <w:rFonts w:ascii="Times New Roman" w:hAnsi="Times New Roman"/>
          <w:spacing w:val="-6"/>
          <w:sz w:val="28"/>
          <w:szCs w:val="28"/>
        </w:rPr>
        <w:t xml:space="preserve"> года</w:t>
      </w:r>
      <w:r w:rsidR="00307D5D" w:rsidRPr="00DB4C9A">
        <w:rPr>
          <w:rFonts w:ascii="Times New Roman" w:hAnsi="Times New Roman"/>
          <w:spacing w:val="-6"/>
          <w:sz w:val="28"/>
          <w:szCs w:val="28"/>
        </w:rPr>
        <w:t xml:space="preserve"> №</w:t>
      </w:r>
      <w:r w:rsidR="00DB4C9A" w:rsidRPr="00DB4C9A">
        <w:rPr>
          <w:rFonts w:ascii="Times New Roman" w:hAnsi="Times New Roman"/>
          <w:spacing w:val="-6"/>
          <w:sz w:val="28"/>
          <w:szCs w:val="28"/>
        </w:rPr>
        <w:t> </w:t>
      </w:r>
      <w:r w:rsidR="00307D5D" w:rsidRPr="00DB4C9A">
        <w:rPr>
          <w:rFonts w:ascii="Times New Roman" w:hAnsi="Times New Roman"/>
          <w:spacing w:val="-6"/>
          <w:sz w:val="28"/>
          <w:szCs w:val="28"/>
        </w:rPr>
        <w:t>131-ФЗ</w:t>
      </w:r>
      <w:r w:rsidR="00307D5D">
        <w:rPr>
          <w:rFonts w:ascii="Times New Roman" w:hAnsi="Times New Roman"/>
          <w:sz w:val="28"/>
          <w:szCs w:val="28"/>
        </w:rPr>
        <w:t xml:space="preserve"> «Об</w:t>
      </w:r>
      <w:r w:rsidR="00DB4C9A">
        <w:rPr>
          <w:rFonts w:ascii="Times New Roman" w:hAnsi="Times New Roman"/>
          <w:sz w:val="28"/>
          <w:szCs w:val="28"/>
        </w:rPr>
        <w:t> </w:t>
      </w:r>
      <w:r w:rsidR="00307D5D">
        <w:rPr>
          <w:rFonts w:ascii="Times New Roman" w:hAnsi="Times New Roman"/>
          <w:sz w:val="28"/>
          <w:szCs w:val="28"/>
        </w:rPr>
        <w:t>общих принципах организации местного самоуправления в</w:t>
      </w:r>
      <w:r w:rsidR="00DB4C9A">
        <w:rPr>
          <w:rFonts w:ascii="Times New Roman" w:hAnsi="Times New Roman"/>
          <w:sz w:val="28"/>
          <w:szCs w:val="28"/>
        </w:rPr>
        <w:t> </w:t>
      </w:r>
      <w:r w:rsidR="00307D5D">
        <w:rPr>
          <w:rFonts w:ascii="Times New Roman" w:hAnsi="Times New Roman"/>
          <w:sz w:val="28"/>
          <w:szCs w:val="28"/>
        </w:rPr>
        <w:t>Российской Федерации», постановлени</w:t>
      </w:r>
      <w:r w:rsidR="008E04C5">
        <w:rPr>
          <w:rFonts w:ascii="Times New Roman" w:hAnsi="Times New Roman"/>
          <w:sz w:val="28"/>
          <w:szCs w:val="28"/>
        </w:rPr>
        <w:t>ями</w:t>
      </w:r>
      <w:r w:rsidR="00307D5D">
        <w:rPr>
          <w:rFonts w:ascii="Times New Roman" w:hAnsi="Times New Roman"/>
          <w:sz w:val="28"/>
          <w:szCs w:val="28"/>
        </w:rPr>
        <w:t xml:space="preserve"> Кабинета Министров Чувашской Республики от 11 октября 2017 </w:t>
      </w:r>
      <w:r w:rsidR="00DB4C9A">
        <w:rPr>
          <w:rFonts w:ascii="Times New Roman" w:hAnsi="Times New Roman"/>
          <w:sz w:val="28"/>
          <w:szCs w:val="28"/>
        </w:rPr>
        <w:t xml:space="preserve">года </w:t>
      </w:r>
      <w:r w:rsidR="00307D5D">
        <w:rPr>
          <w:rFonts w:ascii="Times New Roman" w:hAnsi="Times New Roman"/>
          <w:sz w:val="28"/>
          <w:szCs w:val="28"/>
        </w:rPr>
        <w:t>№</w:t>
      </w:r>
      <w:r w:rsidR="00DB4C9A">
        <w:rPr>
          <w:rFonts w:ascii="Times New Roman" w:hAnsi="Times New Roman"/>
          <w:sz w:val="28"/>
          <w:szCs w:val="28"/>
        </w:rPr>
        <w:t> </w:t>
      </w:r>
      <w:r w:rsidR="00307D5D">
        <w:rPr>
          <w:rFonts w:ascii="Times New Roman" w:hAnsi="Times New Roman"/>
          <w:sz w:val="28"/>
          <w:szCs w:val="28"/>
        </w:rPr>
        <w:t>412 «Об утверждении Примерного положения об оплате труда работников государственных учреждений Чувашской Республики, занятых в сфере транспортного обслуживания органов государственной власти Чувашской Республики»</w:t>
      </w:r>
      <w:r>
        <w:rPr>
          <w:rFonts w:ascii="Times New Roman" w:hAnsi="Times New Roman"/>
          <w:sz w:val="28"/>
          <w:szCs w:val="28"/>
        </w:rPr>
        <w:t xml:space="preserve">, </w:t>
      </w:r>
      <w:r w:rsidR="00307D5D">
        <w:rPr>
          <w:rFonts w:ascii="Times New Roman" w:hAnsi="Times New Roman"/>
          <w:sz w:val="28"/>
          <w:szCs w:val="28"/>
        </w:rPr>
        <w:t xml:space="preserve"> </w:t>
      </w:r>
      <w:r w:rsidRPr="00084BE0">
        <w:rPr>
          <w:rFonts w:ascii="Times New Roman" w:hAnsi="Times New Roman"/>
          <w:sz w:val="28"/>
          <w:szCs w:val="28"/>
        </w:rPr>
        <w:t xml:space="preserve">от </w:t>
      </w:r>
      <w:r>
        <w:rPr>
          <w:rFonts w:ascii="Times New Roman" w:hAnsi="Times New Roman"/>
          <w:sz w:val="28"/>
          <w:szCs w:val="28"/>
        </w:rPr>
        <w:t>25</w:t>
      </w:r>
      <w:r w:rsidRPr="00084BE0">
        <w:rPr>
          <w:rFonts w:ascii="Times New Roman" w:hAnsi="Times New Roman"/>
          <w:sz w:val="28"/>
          <w:szCs w:val="28"/>
        </w:rPr>
        <w:t xml:space="preserve"> </w:t>
      </w:r>
      <w:r>
        <w:rPr>
          <w:rFonts w:ascii="Times New Roman" w:hAnsi="Times New Roman"/>
          <w:sz w:val="28"/>
          <w:szCs w:val="28"/>
        </w:rPr>
        <w:t>но</w:t>
      </w:r>
      <w:r w:rsidRPr="00084BE0">
        <w:rPr>
          <w:rFonts w:ascii="Times New Roman" w:hAnsi="Times New Roman"/>
          <w:sz w:val="28"/>
          <w:szCs w:val="28"/>
        </w:rPr>
        <w:t>ября 201</w:t>
      </w:r>
      <w:r>
        <w:rPr>
          <w:rFonts w:ascii="Times New Roman" w:hAnsi="Times New Roman"/>
          <w:sz w:val="28"/>
          <w:szCs w:val="28"/>
        </w:rPr>
        <w:t>3</w:t>
      </w:r>
      <w:r w:rsidR="00DB4C9A">
        <w:rPr>
          <w:rFonts w:ascii="Times New Roman" w:hAnsi="Times New Roman"/>
          <w:sz w:val="28"/>
          <w:szCs w:val="28"/>
        </w:rPr>
        <w:t xml:space="preserve"> года</w:t>
      </w:r>
      <w:r w:rsidRPr="00084BE0">
        <w:rPr>
          <w:rFonts w:ascii="Times New Roman" w:hAnsi="Times New Roman"/>
          <w:sz w:val="28"/>
          <w:szCs w:val="28"/>
        </w:rPr>
        <w:t xml:space="preserve"> №</w:t>
      </w:r>
      <w:r w:rsidR="00DB4C9A">
        <w:rPr>
          <w:rFonts w:ascii="Times New Roman" w:hAnsi="Times New Roman"/>
          <w:sz w:val="28"/>
          <w:szCs w:val="28"/>
        </w:rPr>
        <w:t> </w:t>
      </w:r>
      <w:r w:rsidRPr="00084BE0">
        <w:rPr>
          <w:rFonts w:ascii="Times New Roman" w:hAnsi="Times New Roman"/>
          <w:sz w:val="28"/>
          <w:szCs w:val="28"/>
        </w:rPr>
        <w:t>4</w:t>
      </w:r>
      <w:r>
        <w:rPr>
          <w:rFonts w:ascii="Times New Roman" w:hAnsi="Times New Roman"/>
          <w:sz w:val="28"/>
          <w:szCs w:val="28"/>
        </w:rPr>
        <w:t>61</w:t>
      </w:r>
      <w:r w:rsidRPr="00084BE0">
        <w:rPr>
          <w:rFonts w:ascii="Times New Roman" w:hAnsi="Times New Roman"/>
          <w:sz w:val="28"/>
          <w:szCs w:val="28"/>
        </w:rPr>
        <w:t xml:space="preserve"> «Об оплате труда</w:t>
      </w:r>
      <w:proofErr w:type="gramEnd"/>
      <w:r w:rsidRPr="00084BE0">
        <w:rPr>
          <w:rFonts w:ascii="Times New Roman" w:hAnsi="Times New Roman"/>
          <w:sz w:val="28"/>
          <w:szCs w:val="28"/>
        </w:rPr>
        <w:t xml:space="preserve"> работников государственных органов Чувашской Республики, осуществляющих профессиональную деятельность по профессиям рабочих» </w:t>
      </w:r>
      <w:r w:rsidR="00307D5D">
        <w:rPr>
          <w:rFonts w:ascii="Times New Roman" w:hAnsi="Times New Roman"/>
          <w:sz w:val="28"/>
          <w:szCs w:val="28"/>
        </w:rPr>
        <w:t xml:space="preserve">администрация города Чебоксары </w:t>
      </w:r>
      <w:proofErr w:type="gramStart"/>
      <w:r w:rsidR="00C00278">
        <w:rPr>
          <w:rFonts w:ascii="Times New Roman" w:hAnsi="Times New Roman" w:cs="Times New Roman"/>
          <w:sz w:val="28"/>
          <w:szCs w:val="28"/>
        </w:rPr>
        <w:t>п</w:t>
      </w:r>
      <w:proofErr w:type="gramEnd"/>
      <w:r w:rsidR="00C00278">
        <w:rPr>
          <w:rFonts w:ascii="Times New Roman" w:hAnsi="Times New Roman" w:cs="Times New Roman"/>
          <w:sz w:val="28"/>
          <w:szCs w:val="28"/>
        </w:rPr>
        <w:t xml:space="preserve"> о с т а н о в л я </w:t>
      </w:r>
      <w:r w:rsidR="00307D5D">
        <w:rPr>
          <w:rFonts w:ascii="Times New Roman" w:hAnsi="Times New Roman" w:cs="Times New Roman"/>
          <w:sz w:val="28"/>
          <w:szCs w:val="28"/>
        </w:rPr>
        <w:t>е т</w:t>
      </w:r>
      <w:r w:rsidR="00DB1D3C" w:rsidRPr="001F1C73">
        <w:rPr>
          <w:rFonts w:ascii="Times New Roman" w:hAnsi="Times New Roman" w:cs="Times New Roman"/>
          <w:sz w:val="28"/>
          <w:szCs w:val="28"/>
        </w:rPr>
        <w:t>:</w:t>
      </w:r>
    </w:p>
    <w:p w:rsidR="008F3048" w:rsidRDefault="00DB1D3C" w:rsidP="00307D5D">
      <w:pPr>
        <w:spacing w:line="360" w:lineRule="auto"/>
        <w:rPr>
          <w:rFonts w:ascii="Times New Roman" w:hAnsi="Times New Roman" w:cs="Times New Roman"/>
          <w:sz w:val="28"/>
          <w:szCs w:val="28"/>
        </w:rPr>
      </w:pPr>
      <w:r w:rsidRPr="001F1C73">
        <w:rPr>
          <w:rFonts w:ascii="Times New Roman" w:hAnsi="Times New Roman" w:cs="Times New Roman"/>
          <w:sz w:val="28"/>
          <w:szCs w:val="28"/>
        </w:rPr>
        <w:t>1.</w:t>
      </w:r>
      <w:r w:rsidR="008D75AA">
        <w:rPr>
          <w:rFonts w:ascii="Times New Roman" w:hAnsi="Times New Roman" w:cs="Times New Roman"/>
          <w:sz w:val="28"/>
          <w:szCs w:val="28"/>
        </w:rPr>
        <w:t> </w:t>
      </w:r>
      <w:r w:rsidR="00307D5D">
        <w:rPr>
          <w:rFonts w:ascii="Times New Roman" w:hAnsi="Times New Roman" w:cs="Times New Roman"/>
          <w:sz w:val="28"/>
          <w:szCs w:val="28"/>
        </w:rPr>
        <w:t>Утвердить прилагаемое Примерное положение об оплате труда работников муниципальн</w:t>
      </w:r>
      <w:r w:rsidR="00A53E91">
        <w:rPr>
          <w:rFonts w:ascii="Times New Roman" w:hAnsi="Times New Roman" w:cs="Times New Roman"/>
          <w:sz w:val="28"/>
          <w:szCs w:val="28"/>
        </w:rPr>
        <w:t>ых</w:t>
      </w:r>
      <w:r w:rsidR="00307D5D">
        <w:rPr>
          <w:rFonts w:ascii="Times New Roman" w:hAnsi="Times New Roman" w:cs="Times New Roman"/>
          <w:sz w:val="28"/>
          <w:szCs w:val="28"/>
        </w:rPr>
        <w:t xml:space="preserve"> учреждени</w:t>
      </w:r>
      <w:r w:rsidR="00A53E91">
        <w:rPr>
          <w:rFonts w:ascii="Times New Roman" w:hAnsi="Times New Roman" w:cs="Times New Roman"/>
          <w:sz w:val="28"/>
          <w:szCs w:val="28"/>
        </w:rPr>
        <w:t>й</w:t>
      </w:r>
      <w:r w:rsidR="00DB4C9A">
        <w:rPr>
          <w:rFonts w:ascii="Times New Roman" w:hAnsi="Times New Roman" w:cs="Times New Roman"/>
          <w:sz w:val="28"/>
          <w:szCs w:val="28"/>
        </w:rPr>
        <w:t xml:space="preserve"> города Чебоксары, занятых в </w:t>
      </w:r>
      <w:r w:rsidR="00307D5D">
        <w:rPr>
          <w:rFonts w:ascii="Times New Roman" w:hAnsi="Times New Roman" w:cs="Times New Roman"/>
          <w:sz w:val="28"/>
          <w:szCs w:val="28"/>
        </w:rPr>
        <w:t>сфере транспортного и хозяйственного обслуживания органов местного самоуправления города Чебоксары</w:t>
      </w:r>
      <w:r w:rsidR="00E43426">
        <w:rPr>
          <w:rFonts w:ascii="Times New Roman" w:hAnsi="Times New Roman" w:cs="Times New Roman"/>
          <w:sz w:val="28"/>
          <w:szCs w:val="28"/>
        </w:rPr>
        <w:t>.</w:t>
      </w:r>
    </w:p>
    <w:p w:rsidR="00307D5D" w:rsidRDefault="00307D5D" w:rsidP="00307D5D">
      <w:pPr>
        <w:spacing w:line="360" w:lineRule="auto"/>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Установить, что заработная плата работников (без учета премий и иных стимулирующих выплат), устанавливаемая в соответствии с новой системой оплаты труда, не может бы</w:t>
      </w:r>
      <w:r w:rsidR="00DB4C9A">
        <w:rPr>
          <w:rFonts w:ascii="Times New Roman" w:hAnsi="Times New Roman" w:cs="Times New Roman"/>
          <w:sz w:val="28"/>
          <w:szCs w:val="28"/>
        </w:rPr>
        <w:t>ть меньше заработной платы (без </w:t>
      </w:r>
      <w:r>
        <w:rPr>
          <w:rFonts w:ascii="Times New Roman" w:hAnsi="Times New Roman" w:cs="Times New Roman"/>
          <w:sz w:val="28"/>
          <w:szCs w:val="28"/>
        </w:rPr>
        <w:t>учета премий и иных стимулирующих выплат), выплачиваемой на</w:t>
      </w:r>
      <w:r w:rsidR="00DB4C9A">
        <w:rPr>
          <w:rFonts w:ascii="Times New Roman" w:hAnsi="Times New Roman" w:cs="Times New Roman"/>
          <w:sz w:val="28"/>
          <w:szCs w:val="28"/>
        </w:rPr>
        <w:t> </w:t>
      </w:r>
      <w:r>
        <w:rPr>
          <w:rFonts w:ascii="Times New Roman" w:hAnsi="Times New Roman" w:cs="Times New Roman"/>
          <w:sz w:val="28"/>
          <w:szCs w:val="28"/>
        </w:rPr>
        <w:t>основе Единой тарифной сетки по оплат</w:t>
      </w:r>
      <w:r w:rsidR="00084BE0">
        <w:rPr>
          <w:rFonts w:ascii="Times New Roman" w:hAnsi="Times New Roman" w:cs="Times New Roman"/>
          <w:sz w:val="28"/>
          <w:szCs w:val="28"/>
        </w:rPr>
        <w:t>е</w:t>
      </w:r>
      <w:r>
        <w:rPr>
          <w:rFonts w:ascii="Times New Roman" w:hAnsi="Times New Roman" w:cs="Times New Roman"/>
          <w:sz w:val="28"/>
          <w:szCs w:val="28"/>
        </w:rPr>
        <w:t xml:space="preserve"> труда работников </w:t>
      </w:r>
      <w:r>
        <w:rPr>
          <w:rFonts w:ascii="Times New Roman" w:hAnsi="Times New Roman" w:cs="Times New Roman"/>
          <w:sz w:val="28"/>
          <w:szCs w:val="28"/>
        </w:rPr>
        <w:lastRenderedPageBreak/>
        <w:t>муниципальных учреждений за счет субсидии на финансов</w:t>
      </w:r>
      <w:r w:rsidR="00DB4C9A">
        <w:rPr>
          <w:rFonts w:ascii="Times New Roman" w:hAnsi="Times New Roman" w:cs="Times New Roman"/>
          <w:sz w:val="28"/>
          <w:szCs w:val="28"/>
        </w:rPr>
        <w:t>о</w:t>
      </w:r>
      <w:r>
        <w:rPr>
          <w:rFonts w:ascii="Times New Roman" w:hAnsi="Times New Roman" w:cs="Times New Roman"/>
          <w:sz w:val="28"/>
          <w:szCs w:val="28"/>
        </w:rPr>
        <w:t>е обеспечение выполнения муниципального задания на оказание муниципальных услуг (выполнения работ</w:t>
      </w:r>
      <w:proofErr w:type="gramEnd"/>
      <w:r>
        <w:rPr>
          <w:rFonts w:ascii="Times New Roman" w:hAnsi="Times New Roman" w:cs="Times New Roman"/>
          <w:sz w:val="28"/>
          <w:szCs w:val="28"/>
        </w:rPr>
        <w:t>), при условии сохранения объема должностных обязанностей работников и выполнения ими работ той же квалификации.</w:t>
      </w:r>
    </w:p>
    <w:p w:rsidR="00307D5D" w:rsidRDefault="00307D5D" w:rsidP="00307D5D">
      <w:pPr>
        <w:spacing w:line="360" w:lineRule="auto"/>
        <w:rPr>
          <w:rFonts w:ascii="Times New Roman" w:hAnsi="Times New Roman" w:cs="Times New Roman"/>
          <w:sz w:val="28"/>
          <w:szCs w:val="28"/>
        </w:rPr>
      </w:pPr>
      <w:r>
        <w:rPr>
          <w:rFonts w:ascii="Times New Roman" w:hAnsi="Times New Roman" w:cs="Times New Roman"/>
          <w:sz w:val="28"/>
          <w:szCs w:val="28"/>
        </w:rPr>
        <w:t>Финансирование расходов, связанных с реализацией настоящего постановления, осуществлять в предела</w:t>
      </w:r>
      <w:r w:rsidR="00DB4C9A">
        <w:rPr>
          <w:rFonts w:ascii="Times New Roman" w:hAnsi="Times New Roman" w:cs="Times New Roman"/>
          <w:sz w:val="28"/>
          <w:szCs w:val="28"/>
        </w:rPr>
        <w:t>х объема средств, поступающих в </w:t>
      </w:r>
      <w:r>
        <w:rPr>
          <w:rFonts w:ascii="Times New Roman" w:hAnsi="Times New Roman" w:cs="Times New Roman"/>
          <w:sz w:val="28"/>
          <w:szCs w:val="28"/>
        </w:rPr>
        <w:t>установленном порядке из бюджета города Чебоксары, и средств, поступающих от приносящей доход деятельности.</w:t>
      </w:r>
    </w:p>
    <w:p w:rsidR="00307D5D" w:rsidRDefault="00307D5D" w:rsidP="00307D5D">
      <w:pPr>
        <w:spacing w:line="360" w:lineRule="auto"/>
        <w:rPr>
          <w:rFonts w:ascii="Times New Roman" w:hAnsi="Times New Roman" w:cs="Times New Roman"/>
          <w:sz w:val="28"/>
          <w:szCs w:val="28"/>
        </w:rPr>
      </w:pPr>
      <w:r>
        <w:rPr>
          <w:rFonts w:ascii="Times New Roman" w:hAnsi="Times New Roman" w:cs="Times New Roman"/>
          <w:sz w:val="28"/>
          <w:szCs w:val="28"/>
        </w:rPr>
        <w:t>3.</w:t>
      </w:r>
      <w:r w:rsidR="00DB4C9A">
        <w:rPr>
          <w:rFonts w:ascii="Times New Roman" w:hAnsi="Times New Roman" w:cs="Times New Roman"/>
          <w:sz w:val="28"/>
          <w:szCs w:val="28"/>
        </w:rPr>
        <w:t> </w:t>
      </w:r>
      <w:r>
        <w:rPr>
          <w:rFonts w:ascii="Times New Roman" w:hAnsi="Times New Roman" w:cs="Times New Roman"/>
          <w:sz w:val="28"/>
          <w:szCs w:val="28"/>
        </w:rPr>
        <w:t xml:space="preserve">Пункт </w:t>
      </w:r>
      <w:r w:rsidRPr="00D45562">
        <w:rPr>
          <w:rFonts w:ascii="Times New Roman" w:hAnsi="Times New Roman" w:cs="Times New Roman"/>
          <w:sz w:val="28"/>
          <w:szCs w:val="28"/>
        </w:rPr>
        <w:t>11 приложения №</w:t>
      </w:r>
      <w:r w:rsidR="00DB4C9A">
        <w:rPr>
          <w:rFonts w:ascii="Times New Roman" w:hAnsi="Times New Roman" w:cs="Times New Roman"/>
          <w:sz w:val="28"/>
          <w:szCs w:val="28"/>
        </w:rPr>
        <w:t> </w:t>
      </w:r>
      <w:r w:rsidRPr="00D45562">
        <w:rPr>
          <w:rFonts w:ascii="Times New Roman" w:hAnsi="Times New Roman" w:cs="Times New Roman"/>
          <w:sz w:val="28"/>
          <w:szCs w:val="28"/>
        </w:rPr>
        <w:t xml:space="preserve">4 к постановлению администрации города Чебоксары от </w:t>
      </w:r>
      <w:r w:rsidR="00885C98" w:rsidRPr="00D45562">
        <w:rPr>
          <w:rFonts w:ascii="Times New Roman" w:hAnsi="Times New Roman" w:cs="Times New Roman"/>
          <w:sz w:val="28"/>
          <w:szCs w:val="28"/>
        </w:rPr>
        <w:t>31.05.2013 №</w:t>
      </w:r>
      <w:r w:rsidR="00DB4C9A">
        <w:rPr>
          <w:rFonts w:ascii="Times New Roman" w:hAnsi="Times New Roman" w:cs="Times New Roman"/>
          <w:sz w:val="28"/>
          <w:szCs w:val="28"/>
        </w:rPr>
        <w:t> </w:t>
      </w:r>
      <w:r w:rsidR="00885C98" w:rsidRPr="00D45562">
        <w:rPr>
          <w:rFonts w:ascii="Times New Roman" w:hAnsi="Times New Roman" w:cs="Times New Roman"/>
          <w:sz w:val="28"/>
          <w:szCs w:val="28"/>
        </w:rPr>
        <w:t xml:space="preserve">1729 </w:t>
      </w:r>
      <w:r w:rsidR="00885C98">
        <w:rPr>
          <w:rFonts w:ascii="Times New Roman" w:hAnsi="Times New Roman" w:cs="Times New Roman"/>
          <w:sz w:val="28"/>
          <w:szCs w:val="28"/>
        </w:rPr>
        <w:t>«Об утверждении Положений об</w:t>
      </w:r>
      <w:r w:rsidR="00DB4C9A">
        <w:rPr>
          <w:rFonts w:ascii="Times New Roman" w:hAnsi="Times New Roman" w:cs="Times New Roman"/>
          <w:sz w:val="28"/>
          <w:szCs w:val="28"/>
        </w:rPr>
        <w:t> </w:t>
      </w:r>
      <w:r w:rsidR="00885C98">
        <w:rPr>
          <w:rFonts w:ascii="Times New Roman" w:hAnsi="Times New Roman" w:cs="Times New Roman"/>
          <w:sz w:val="28"/>
          <w:szCs w:val="28"/>
        </w:rPr>
        <w:t>оплате труда работников отдельных муниципальных казенных, бюджетных и автономных учреждений города Чебоксары» признать утратившим силу.</w:t>
      </w:r>
    </w:p>
    <w:p w:rsidR="00885C98" w:rsidRDefault="00885C98" w:rsidP="00307D5D">
      <w:pPr>
        <w:spacing w:line="360" w:lineRule="auto"/>
        <w:rPr>
          <w:rFonts w:ascii="Times New Roman" w:hAnsi="Times New Roman" w:cs="Times New Roman"/>
          <w:sz w:val="28"/>
          <w:szCs w:val="28"/>
        </w:rPr>
      </w:pPr>
      <w:r>
        <w:rPr>
          <w:rFonts w:ascii="Times New Roman" w:hAnsi="Times New Roman" w:cs="Times New Roman"/>
          <w:sz w:val="28"/>
          <w:szCs w:val="28"/>
        </w:rPr>
        <w:t>4.</w:t>
      </w:r>
      <w:r w:rsidR="00DB4C9A">
        <w:rPr>
          <w:rFonts w:ascii="Times New Roman" w:hAnsi="Times New Roman" w:cs="Times New Roman"/>
          <w:sz w:val="28"/>
          <w:szCs w:val="28"/>
        </w:rPr>
        <w:t> </w:t>
      </w:r>
      <w:r>
        <w:rPr>
          <w:rFonts w:ascii="Times New Roman" w:hAnsi="Times New Roman" w:cs="Times New Roman"/>
          <w:sz w:val="28"/>
          <w:szCs w:val="28"/>
        </w:rPr>
        <w:t>Управлению информации</w:t>
      </w:r>
      <w:r w:rsidR="005B6CDC">
        <w:rPr>
          <w:rFonts w:ascii="Times New Roman" w:hAnsi="Times New Roman" w:cs="Times New Roman"/>
          <w:sz w:val="28"/>
          <w:szCs w:val="28"/>
        </w:rPr>
        <w:t>,</w:t>
      </w:r>
      <w:r>
        <w:rPr>
          <w:rFonts w:ascii="Times New Roman" w:hAnsi="Times New Roman" w:cs="Times New Roman"/>
          <w:sz w:val="28"/>
          <w:szCs w:val="28"/>
        </w:rPr>
        <w:t xml:space="preserve"> </w:t>
      </w:r>
      <w:r w:rsidR="005B6CDC">
        <w:rPr>
          <w:rFonts w:ascii="Times New Roman" w:hAnsi="Times New Roman" w:cs="Times New Roman"/>
          <w:sz w:val="28"/>
          <w:szCs w:val="28"/>
        </w:rPr>
        <w:t>о</w:t>
      </w:r>
      <w:r>
        <w:rPr>
          <w:rFonts w:ascii="Times New Roman" w:hAnsi="Times New Roman" w:cs="Times New Roman"/>
          <w:sz w:val="28"/>
          <w:szCs w:val="28"/>
        </w:rPr>
        <w:t>бщественных связей и молодежной политики администрации города Чебоксары опубликовать настоящее постановление в средствах массовой информации.</w:t>
      </w:r>
    </w:p>
    <w:p w:rsidR="00885C98" w:rsidRDefault="00885C98" w:rsidP="00307D5D">
      <w:pPr>
        <w:spacing w:line="360" w:lineRule="auto"/>
        <w:rPr>
          <w:rFonts w:ascii="Times New Roman" w:hAnsi="Times New Roman" w:cs="Times New Roman"/>
          <w:sz w:val="28"/>
          <w:szCs w:val="28"/>
        </w:rPr>
      </w:pPr>
      <w:r>
        <w:rPr>
          <w:rFonts w:ascii="Times New Roman" w:hAnsi="Times New Roman" w:cs="Times New Roman"/>
          <w:sz w:val="28"/>
          <w:szCs w:val="28"/>
        </w:rPr>
        <w:t>5.</w:t>
      </w:r>
      <w:r w:rsidR="00DB4C9A">
        <w:rPr>
          <w:rFonts w:ascii="Times New Roman" w:hAnsi="Times New Roman" w:cs="Times New Roman"/>
          <w:sz w:val="28"/>
          <w:szCs w:val="28"/>
        </w:rPr>
        <w:t> </w:t>
      </w:r>
      <w:r>
        <w:rPr>
          <w:rFonts w:ascii="Times New Roman" w:hAnsi="Times New Roman" w:cs="Times New Roman"/>
          <w:sz w:val="28"/>
          <w:szCs w:val="28"/>
        </w:rPr>
        <w:t>Настоящее постановление вступает в силу со дня его официального опубликования.</w:t>
      </w:r>
    </w:p>
    <w:p w:rsidR="001221E4" w:rsidRDefault="00885C98" w:rsidP="003B731F">
      <w:pPr>
        <w:pStyle w:val="21"/>
        <w:spacing w:line="360" w:lineRule="auto"/>
        <w:rPr>
          <w:sz w:val="28"/>
          <w:szCs w:val="28"/>
        </w:rPr>
      </w:pPr>
      <w:r>
        <w:rPr>
          <w:sz w:val="28"/>
          <w:szCs w:val="28"/>
        </w:rPr>
        <w:t>6</w:t>
      </w:r>
      <w:r w:rsidR="00AA2ED3">
        <w:rPr>
          <w:sz w:val="28"/>
          <w:szCs w:val="28"/>
        </w:rPr>
        <w:t>.</w:t>
      </w:r>
      <w:r w:rsidR="00DB4C9A">
        <w:rPr>
          <w:sz w:val="28"/>
          <w:szCs w:val="28"/>
        </w:rPr>
        <w:t> </w:t>
      </w:r>
      <w:proofErr w:type="gramStart"/>
      <w:r w:rsidR="00AA2ED3" w:rsidRPr="00D77C56">
        <w:rPr>
          <w:sz w:val="28"/>
          <w:szCs w:val="28"/>
        </w:rPr>
        <w:t>Контроль за</w:t>
      </w:r>
      <w:proofErr w:type="gramEnd"/>
      <w:r w:rsidR="00AA2ED3" w:rsidRPr="00D77C56">
        <w:rPr>
          <w:sz w:val="28"/>
          <w:szCs w:val="28"/>
        </w:rPr>
        <w:t xml:space="preserve"> исполнением настоящего постановления возложить </w:t>
      </w:r>
      <w:r w:rsidR="00D16D7D">
        <w:rPr>
          <w:sz w:val="28"/>
          <w:szCs w:val="28"/>
        </w:rPr>
        <w:t>на</w:t>
      </w:r>
      <w:r w:rsidR="00DB4C9A">
        <w:rPr>
          <w:sz w:val="28"/>
          <w:szCs w:val="28"/>
        </w:rPr>
        <w:t> </w:t>
      </w:r>
      <w:r w:rsidR="00CF730F">
        <w:rPr>
          <w:sz w:val="28"/>
          <w:szCs w:val="28"/>
        </w:rPr>
        <w:t>заместителя главы</w:t>
      </w:r>
      <w:r w:rsidR="00D16D7D">
        <w:rPr>
          <w:sz w:val="28"/>
          <w:szCs w:val="28"/>
        </w:rPr>
        <w:t xml:space="preserve"> администрации города Чебоксары </w:t>
      </w:r>
      <w:r>
        <w:rPr>
          <w:sz w:val="28"/>
          <w:szCs w:val="28"/>
        </w:rPr>
        <w:t xml:space="preserve">– руководителя аппарата </w:t>
      </w:r>
      <w:r w:rsidR="00526CED">
        <w:rPr>
          <w:sz w:val="28"/>
          <w:szCs w:val="28"/>
        </w:rPr>
        <w:t xml:space="preserve">А.Ю. </w:t>
      </w:r>
      <w:proofErr w:type="spellStart"/>
      <w:r w:rsidR="00526CED">
        <w:rPr>
          <w:sz w:val="28"/>
          <w:szCs w:val="28"/>
        </w:rPr>
        <w:t>Маклыгина</w:t>
      </w:r>
      <w:proofErr w:type="spellEnd"/>
      <w:r w:rsidR="00D16D7D">
        <w:rPr>
          <w:sz w:val="28"/>
          <w:szCs w:val="28"/>
        </w:rPr>
        <w:t>.</w:t>
      </w:r>
    </w:p>
    <w:p w:rsidR="001221E4" w:rsidRDefault="001221E4" w:rsidP="00C5069A">
      <w:pPr>
        <w:ind w:firstLine="0"/>
        <w:rPr>
          <w:rFonts w:ascii="Times New Roman" w:eastAsia="Times New Roman" w:hAnsi="Times New Roman" w:cs="Times New Roman"/>
          <w:sz w:val="28"/>
          <w:szCs w:val="28"/>
          <w:lang w:eastAsia="ru-RU"/>
        </w:rPr>
      </w:pPr>
    </w:p>
    <w:p w:rsidR="00DB4C9A" w:rsidRDefault="00DB4C9A" w:rsidP="00C5069A">
      <w:pPr>
        <w:ind w:firstLine="0"/>
        <w:rPr>
          <w:rFonts w:ascii="Times New Roman" w:eastAsia="Times New Roman" w:hAnsi="Times New Roman" w:cs="Times New Roman"/>
          <w:sz w:val="28"/>
          <w:szCs w:val="28"/>
          <w:lang w:eastAsia="ru-RU"/>
        </w:rPr>
      </w:pPr>
    </w:p>
    <w:p w:rsidR="00DB4C9A" w:rsidRDefault="00AA2ED3" w:rsidP="00493D6F">
      <w:pPr>
        <w:ind w:firstLine="0"/>
        <w:rPr>
          <w:rFonts w:ascii="Times New Roman" w:eastAsia="Times New Roman" w:hAnsi="Times New Roman" w:cs="Times New Roman"/>
          <w:sz w:val="28"/>
          <w:szCs w:val="28"/>
          <w:lang w:eastAsia="ru-RU"/>
        </w:rPr>
        <w:sectPr w:rsidR="00DB4C9A" w:rsidSect="001622CD">
          <w:headerReference w:type="default" r:id="rId9"/>
          <w:footerReference w:type="default" r:id="rId10"/>
          <w:footerReference w:type="first" r:id="rId11"/>
          <w:pgSz w:w="11906" w:h="16838"/>
          <w:pgMar w:top="1134" w:right="851" w:bottom="567" w:left="1985" w:header="709" w:footer="709" w:gutter="0"/>
          <w:cols w:space="708"/>
          <w:titlePg/>
          <w:docGrid w:linePitch="360"/>
        </w:sectPr>
      </w:pPr>
      <w:r w:rsidRPr="00AA2ED3">
        <w:rPr>
          <w:rFonts w:ascii="Times New Roman" w:eastAsia="Times New Roman" w:hAnsi="Times New Roman" w:cs="Times New Roman"/>
          <w:sz w:val="28"/>
          <w:szCs w:val="28"/>
          <w:lang w:eastAsia="ru-RU"/>
        </w:rPr>
        <w:t>Глава администрации города Чебоксары</w:t>
      </w:r>
      <w:r w:rsidRPr="00AA2ED3">
        <w:rPr>
          <w:rFonts w:ascii="Times New Roman" w:eastAsia="Times New Roman" w:hAnsi="Times New Roman" w:cs="Times New Roman"/>
          <w:sz w:val="28"/>
          <w:szCs w:val="28"/>
          <w:lang w:eastAsia="ru-RU"/>
        </w:rPr>
        <w:tab/>
      </w:r>
      <w:r w:rsidRPr="00AA2ED3">
        <w:rPr>
          <w:rFonts w:ascii="Times New Roman" w:eastAsia="Times New Roman" w:hAnsi="Times New Roman" w:cs="Times New Roman"/>
          <w:sz w:val="28"/>
          <w:szCs w:val="28"/>
          <w:lang w:eastAsia="ru-RU"/>
        </w:rPr>
        <w:tab/>
      </w:r>
      <w:r w:rsidRPr="00AA2ED3">
        <w:rPr>
          <w:rFonts w:ascii="Times New Roman" w:eastAsia="Times New Roman" w:hAnsi="Times New Roman" w:cs="Times New Roman"/>
          <w:sz w:val="28"/>
          <w:szCs w:val="28"/>
          <w:lang w:eastAsia="ru-RU"/>
        </w:rPr>
        <w:tab/>
      </w:r>
      <w:r w:rsidR="005B6CDC">
        <w:rPr>
          <w:rFonts w:ascii="Times New Roman" w:eastAsia="Times New Roman" w:hAnsi="Times New Roman" w:cs="Times New Roman"/>
          <w:sz w:val="28"/>
          <w:szCs w:val="28"/>
          <w:lang w:eastAsia="ru-RU"/>
        </w:rPr>
        <w:t xml:space="preserve">    </w:t>
      </w:r>
      <w:r w:rsidRPr="00AA2ED3">
        <w:rPr>
          <w:rFonts w:ascii="Times New Roman" w:eastAsia="Times New Roman" w:hAnsi="Times New Roman" w:cs="Times New Roman"/>
          <w:sz w:val="28"/>
          <w:szCs w:val="28"/>
          <w:lang w:eastAsia="ru-RU"/>
        </w:rPr>
        <w:tab/>
        <w:t xml:space="preserve">   А.О.</w:t>
      </w:r>
      <w:r w:rsidR="008D75AA">
        <w:rPr>
          <w:rFonts w:ascii="Times New Roman" w:eastAsia="Times New Roman" w:hAnsi="Times New Roman" w:cs="Times New Roman"/>
          <w:sz w:val="28"/>
          <w:szCs w:val="28"/>
          <w:lang w:eastAsia="ru-RU"/>
        </w:rPr>
        <w:t> </w:t>
      </w:r>
      <w:r w:rsidR="00493D6F">
        <w:rPr>
          <w:rFonts w:ascii="Times New Roman" w:eastAsia="Times New Roman" w:hAnsi="Times New Roman" w:cs="Times New Roman"/>
          <w:sz w:val="28"/>
          <w:szCs w:val="28"/>
          <w:lang w:eastAsia="ru-RU"/>
        </w:rPr>
        <w:t>Ладыков</w:t>
      </w:r>
    </w:p>
    <w:p w:rsidR="00361367" w:rsidRPr="00B172A0" w:rsidRDefault="00DB4C9A" w:rsidP="00DB4C9A">
      <w:pPr>
        <w:widowControl w:val="0"/>
        <w:autoSpaceDE w:val="0"/>
        <w:autoSpaceDN w:val="0"/>
        <w:adjustRightInd w:val="0"/>
        <w:ind w:left="5103" w:firstLine="0"/>
        <w:jc w:val="left"/>
        <w:rPr>
          <w:rFonts w:ascii="Times New Roman" w:hAnsi="Times New Roman" w:cs="Times New Roman"/>
          <w:bCs/>
          <w:sz w:val="28"/>
          <w:szCs w:val="28"/>
        </w:rPr>
      </w:pPr>
      <w:r w:rsidRPr="00B172A0">
        <w:rPr>
          <w:rFonts w:ascii="Times New Roman" w:hAnsi="Times New Roman" w:cs="Times New Roman"/>
          <w:bCs/>
          <w:sz w:val="28"/>
          <w:szCs w:val="28"/>
        </w:rPr>
        <w:lastRenderedPageBreak/>
        <w:t>УТВЕРЖДЕНО</w:t>
      </w:r>
    </w:p>
    <w:p w:rsidR="00361367" w:rsidRPr="00B172A0" w:rsidRDefault="00361367" w:rsidP="00DB4C9A">
      <w:pPr>
        <w:widowControl w:val="0"/>
        <w:autoSpaceDE w:val="0"/>
        <w:autoSpaceDN w:val="0"/>
        <w:adjustRightInd w:val="0"/>
        <w:ind w:left="5103" w:firstLine="0"/>
        <w:jc w:val="left"/>
        <w:rPr>
          <w:rFonts w:ascii="Times New Roman" w:hAnsi="Times New Roman" w:cs="Times New Roman"/>
          <w:bCs/>
          <w:sz w:val="28"/>
          <w:szCs w:val="28"/>
        </w:rPr>
      </w:pPr>
      <w:r w:rsidRPr="00B172A0">
        <w:rPr>
          <w:rFonts w:ascii="Times New Roman" w:hAnsi="Times New Roman" w:cs="Times New Roman"/>
          <w:bCs/>
          <w:sz w:val="28"/>
          <w:szCs w:val="28"/>
        </w:rPr>
        <w:t xml:space="preserve">постановлением администрации </w:t>
      </w:r>
    </w:p>
    <w:p w:rsidR="00361367" w:rsidRPr="00B172A0" w:rsidRDefault="00361367" w:rsidP="00DB4C9A">
      <w:pPr>
        <w:widowControl w:val="0"/>
        <w:autoSpaceDE w:val="0"/>
        <w:autoSpaceDN w:val="0"/>
        <w:adjustRightInd w:val="0"/>
        <w:ind w:left="5103" w:firstLine="0"/>
        <w:jc w:val="left"/>
        <w:rPr>
          <w:rFonts w:ascii="Times New Roman" w:hAnsi="Times New Roman" w:cs="Times New Roman"/>
          <w:bCs/>
          <w:sz w:val="28"/>
          <w:szCs w:val="28"/>
        </w:rPr>
      </w:pPr>
      <w:r w:rsidRPr="00B172A0">
        <w:rPr>
          <w:rFonts w:ascii="Times New Roman" w:hAnsi="Times New Roman" w:cs="Times New Roman"/>
          <w:bCs/>
          <w:sz w:val="28"/>
          <w:szCs w:val="28"/>
        </w:rPr>
        <w:t>города Чебоксары</w:t>
      </w:r>
    </w:p>
    <w:p w:rsidR="00361367" w:rsidRPr="00B172A0" w:rsidRDefault="00361367" w:rsidP="00DB4C9A">
      <w:pPr>
        <w:widowControl w:val="0"/>
        <w:autoSpaceDE w:val="0"/>
        <w:autoSpaceDN w:val="0"/>
        <w:adjustRightInd w:val="0"/>
        <w:ind w:left="5103" w:firstLine="0"/>
        <w:jc w:val="left"/>
        <w:rPr>
          <w:rFonts w:ascii="Times New Roman" w:hAnsi="Times New Roman" w:cs="Times New Roman"/>
          <w:bCs/>
          <w:sz w:val="28"/>
          <w:szCs w:val="28"/>
        </w:rPr>
      </w:pPr>
      <w:r w:rsidRPr="00B172A0">
        <w:rPr>
          <w:rFonts w:ascii="Times New Roman" w:hAnsi="Times New Roman" w:cs="Times New Roman"/>
          <w:bCs/>
          <w:sz w:val="28"/>
          <w:szCs w:val="28"/>
        </w:rPr>
        <w:t xml:space="preserve">от </w:t>
      </w:r>
      <w:r w:rsidR="00DB4C9A">
        <w:rPr>
          <w:rFonts w:ascii="Times New Roman" w:hAnsi="Times New Roman" w:cs="Times New Roman"/>
          <w:bCs/>
          <w:sz w:val="28"/>
          <w:szCs w:val="28"/>
        </w:rPr>
        <w:t>_______________</w:t>
      </w:r>
      <w:r w:rsidRPr="00B172A0">
        <w:rPr>
          <w:rFonts w:ascii="Times New Roman" w:hAnsi="Times New Roman" w:cs="Times New Roman"/>
          <w:bCs/>
          <w:sz w:val="28"/>
          <w:szCs w:val="28"/>
        </w:rPr>
        <w:t xml:space="preserve"> №</w:t>
      </w:r>
      <w:r w:rsidR="00DB4C9A">
        <w:rPr>
          <w:rFonts w:ascii="Times New Roman" w:hAnsi="Times New Roman" w:cs="Times New Roman"/>
          <w:bCs/>
          <w:sz w:val="28"/>
          <w:szCs w:val="28"/>
        </w:rPr>
        <w:t xml:space="preserve"> _______</w:t>
      </w:r>
    </w:p>
    <w:p w:rsidR="00DB4C9A" w:rsidRDefault="00DB4C9A" w:rsidP="00361367">
      <w:pPr>
        <w:widowControl w:val="0"/>
        <w:autoSpaceDE w:val="0"/>
        <w:autoSpaceDN w:val="0"/>
        <w:adjustRightInd w:val="0"/>
        <w:jc w:val="center"/>
        <w:rPr>
          <w:rFonts w:ascii="Times New Roman" w:hAnsi="Times New Roman" w:cs="Times New Roman"/>
          <w:bCs/>
          <w:sz w:val="28"/>
          <w:szCs w:val="28"/>
        </w:rPr>
      </w:pPr>
    </w:p>
    <w:p w:rsidR="00361367" w:rsidRPr="00B172A0" w:rsidRDefault="00361367" w:rsidP="00361367">
      <w:pPr>
        <w:widowControl w:val="0"/>
        <w:autoSpaceDE w:val="0"/>
        <w:autoSpaceDN w:val="0"/>
        <w:adjustRightInd w:val="0"/>
        <w:jc w:val="center"/>
        <w:rPr>
          <w:rFonts w:ascii="Times New Roman" w:hAnsi="Times New Roman" w:cs="Times New Roman"/>
          <w:b/>
          <w:bCs/>
          <w:sz w:val="28"/>
          <w:szCs w:val="28"/>
        </w:rPr>
      </w:pPr>
      <w:r w:rsidRPr="00B172A0">
        <w:rPr>
          <w:rFonts w:ascii="Times New Roman" w:hAnsi="Times New Roman" w:cs="Times New Roman"/>
          <w:b/>
          <w:bCs/>
          <w:sz w:val="28"/>
          <w:szCs w:val="28"/>
        </w:rPr>
        <w:t>Примерное положение</w:t>
      </w:r>
      <w:r w:rsidRPr="00B172A0">
        <w:rPr>
          <w:rFonts w:ascii="Times New Roman" w:hAnsi="Times New Roman" w:cs="Times New Roman"/>
          <w:b/>
          <w:bCs/>
          <w:sz w:val="28"/>
          <w:szCs w:val="28"/>
        </w:rPr>
        <w:br/>
        <w:t>об оплате труда работников муниципальных учреждений города Чебоксары, занятых в сфере транспортного и хозяйственного обслуживания органов местного самоуправления города Чебоксары</w:t>
      </w:r>
    </w:p>
    <w:p w:rsidR="00361367" w:rsidRPr="00B172A0" w:rsidRDefault="00361367" w:rsidP="00361367">
      <w:pPr>
        <w:widowControl w:val="0"/>
        <w:autoSpaceDE w:val="0"/>
        <w:autoSpaceDN w:val="0"/>
        <w:adjustRightInd w:val="0"/>
        <w:jc w:val="center"/>
        <w:rPr>
          <w:rFonts w:ascii="Times New Roman" w:hAnsi="Times New Roman" w:cs="Times New Roman"/>
          <w:sz w:val="28"/>
          <w:szCs w:val="28"/>
        </w:rPr>
      </w:pPr>
      <w:bookmarkStart w:id="1" w:name="Par37"/>
      <w:bookmarkEnd w:id="1"/>
    </w:p>
    <w:p w:rsidR="00361367" w:rsidRPr="00B172A0" w:rsidRDefault="00361367" w:rsidP="00361367">
      <w:pPr>
        <w:widowControl w:val="0"/>
        <w:autoSpaceDE w:val="0"/>
        <w:autoSpaceDN w:val="0"/>
        <w:adjustRightInd w:val="0"/>
        <w:jc w:val="center"/>
        <w:outlineLvl w:val="1"/>
        <w:rPr>
          <w:rFonts w:ascii="Times New Roman" w:hAnsi="Times New Roman" w:cs="Times New Roman"/>
          <w:b/>
          <w:bCs/>
          <w:sz w:val="28"/>
          <w:szCs w:val="28"/>
        </w:rPr>
      </w:pPr>
      <w:bookmarkStart w:id="2" w:name="Par45"/>
      <w:bookmarkEnd w:id="2"/>
      <w:r w:rsidRPr="00B172A0">
        <w:rPr>
          <w:rFonts w:ascii="Times New Roman" w:hAnsi="Times New Roman" w:cs="Times New Roman"/>
          <w:b/>
          <w:bCs/>
          <w:sz w:val="28"/>
          <w:szCs w:val="28"/>
        </w:rPr>
        <w:t>I. Общие положения</w:t>
      </w:r>
    </w:p>
    <w:p w:rsidR="00361367" w:rsidRPr="00B172A0" w:rsidRDefault="00361367" w:rsidP="00361367">
      <w:pPr>
        <w:widowControl w:val="0"/>
        <w:autoSpaceDE w:val="0"/>
        <w:autoSpaceDN w:val="0"/>
        <w:adjustRightInd w:val="0"/>
        <w:rPr>
          <w:rFonts w:ascii="Times New Roman" w:hAnsi="Times New Roman" w:cs="Times New Roman"/>
          <w:sz w:val="28"/>
          <w:szCs w:val="28"/>
        </w:rPr>
      </w:pPr>
      <w:r w:rsidRPr="00B172A0">
        <w:rPr>
          <w:rFonts w:ascii="Times New Roman" w:hAnsi="Times New Roman" w:cs="Times New Roman"/>
          <w:sz w:val="28"/>
          <w:szCs w:val="28"/>
        </w:rPr>
        <w:t xml:space="preserve">1.1. Положение определяет порядок </w:t>
      </w:r>
      <w:proofErr w:type="gramStart"/>
      <w:r w:rsidRPr="00B172A0">
        <w:rPr>
          <w:rFonts w:ascii="Times New Roman" w:hAnsi="Times New Roman" w:cs="Times New Roman"/>
          <w:sz w:val="28"/>
          <w:szCs w:val="28"/>
        </w:rPr>
        <w:t xml:space="preserve">формирования фонда оплаты труда работников </w:t>
      </w:r>
      <w:r w:rsidRPr="00B172A0">
        <w:rPr>
          <w:rFonts w:ascii="Times New Roman" w:hAnsi="Times New Roman" w:cs="Times New Roman"/>
          <w:bCs/>
          <w:sz w:val="28"/>
          <w:szCs w:val="28"/>
        </w:rPr>
        <w:t>муниципальных  учреждений города</w:t>
      </w:r>
      <w:proofErr w:type="gramEnd"/>
      <w:r w:rsidRPr="00B172A0">
        <w:rPr>
          <w:rFonts w:ascii="Times New Roman" w:hAnsi="Times New Roman" w:cs="Times New Roman"/>
          <w:bCs/>
          <w:sz w:val="28"/>
          <w:szCs w:val="28"/>
        </w:rPr>
        <w:t xml:space="preserve"> Чебоксары, занятых в сфере транспортного и хозяйственного обслуживания органов </w:t>
      </w:r>
      <w:r w:rsidR="00AD6E77">
        <w:rPr>
          <w:rFonts w:ascii="Times New Roman" w:hAnsi="Times New Roman" w:cs="Times New Roman"/>
          <w:bCs/>
          <w:sz w:val="28"/>
          <w:szCs w:val="28"/>
        </w:rPr>
        <w:t>местного самоуправления</w:t>
      </w:r>
      <w:r w:rsidRPr="00B172A0">
        <w:rPr>
          <w:rFonts w:ascii="Times New Roman" w:hAnsi="Times New Roman" w:cs="Times New Roman"/>
          <w:bCs/>
          <w:sz w:val="28"/>
          <w:szCs w:val="28"/>
        </w:rPr>
        <w:t xml:space="preserve"> города Чебоксары</w:t>
      </w:r>
      <w:r w:rsidRPr="00B172A0">
        <w:rPr>
          <w:rFonts w:ascii="Times New Roman" w:hAnsi="Times New Roman" w:cs="Times New Roman"/>
          <w:sz w:val="28"/>
          <w:szCs w:val="28"/>
        </w:rPr>
        <w:t xml:space="preserve"> (далее - работники учреждения), за счет средств бюджета города Чебо</w:t>
      </w:r>
      <w:r w:rsidR="00AD6E77">
        <w:rPr>
          <w:rFonts w:ascii="Times New Roman" w:hAnsi="Times New Roman" w:cs="Times New Roman"/>
          <w:sz w:val="28"/>
          <w:szCs w:val="28"/>
        </w:rPr>
        <w:t>ксары и средств, поступающих от </w:t>
      </w:r>
      <w:r w:rsidRPr="00B172A0">
        <w:rPr>
          <w:rFonts w:ascii="Times New Roman" w:hAnsi="Times New Roman" w:cs="Times New Roman"/>
          <w:sz w:val="28"/>
          <w:szCs w:val="28"/>
        </w:rPr>
        <w:t xml:space="preserve">приносящей доход деятельности. </w:t>
      </w:r>
    </w:p>
    <w:p w:rsidR="00361367" w:rsidRPr="00B172A0" w:rsidRDefault="00361367" w:rsidP="00361367">
      <w:pPr>
        <w:widowControl w:val="0"/>
        <w:autoSpaceDE w:val="0"/>
        <w:autoSpaceDN w:val="0"/>
        <w:adjustRightInd w:val="0"/>
        <w:rPr>
          <w:rFonts w:ascii="Times New Roman" w:hAnsi="Times New Roman" w:cs="Times New Roman"/>
          <w:sz w:val="28"/>
          <w:szCs w:val="28"/>
        </w:rPr>
      </w:pPr>
      <w:r w:rsidRPr="00B172A0">
        <w:rPr>
          <w:rFonts w:ascii="Times New Roman" w:hAnsi="Times New Roman" w:cs="Times New Roman"/>
          <w:sz w:val="28"/>
          <w:szCs w:val="28"/>
        </w:rPr>
        <w:t>1.2.</w:t>
      </w:r>
      <w:r w:rsidR="00AD6E77">
        <w:rPr>
          <w:rFonts w:ascii="Times New Roman" w:hAnsi="Times New Roman" w:cs="Times New Roman"/>
          <w:sz w:val="28"/>
          <w:szCs w:val="28"/>
        </w:rPr>
        <w:t> </w:t>
      </w:r>
      <w:r w:rsidRPr="00B172A0">
        <w:rPr>
          <w:rFonts w:ascii="Times New Roman" w:hAnsi="Times New Roman" w:cs="Times New Roman"/>
          <w:sz w:val="28"/>
          <w:szCs w:val="28"/>
        </w:rPr>
        <w:t>Система оплаты труда работников учреждений устанавливается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нормативными правовыми актами Чувашской Республики, муниципальными правовыми актами города Чебоксары, содержащими нормы трудового права, а также настоящим Положением.</w:t>
      </w:r>
    </w:p>
    <w:p w:rsidR="00361367" w:rsidRPr="00B172A0" w:rsidRDefault="00361367" w:rsidP="00361367">
      <w:pPr>
        <w:widowControl w:val="0"/>
        <w:autoSpaceDE w:val="0"/>
        <w:autoSpaceDN w:val="0"/>
        <w:adjustRightInd w:val="0"/>
        <w:rPr>
          <w:rFonts w:ascii="Times New Roman" w:hAnsi="Times New Roman" w:cs="Times New Roman"/>
          <w:bCs/>
          <w:sz w:val="28"/>
          <w:szCs w:val="28"/>
        </w:rPr>
      </w:pPr>
      <w:r w:rsidRPr="00B172A0">
        <w:rPr>
          <w:rFonts w:ascii="Times New Roman" w:hAnsi="Times New Roman" w:cs="Times New Roman"/>
          <w:sz w:val="28"/>
          <w:szCs w:val="28"/>
        </w:rPr>
        <w:t>1.3.</w:t>
      </w:r>
      <w:r w:rsidR="00AD6E77">
        <w:rPr>
          <w:rFonts w:ascii="Times New Roman" w:hAnsi="Times New Roman" w:cs="Times New Roman"/>
          <w:sz w:val="28"/>
          <w:szCs w:val="28"/>
        </w:rPr>
        <w:t> </w:t>
      </w:r>
      <w:r w:rsidRPr="00B172A0">
        <w:rPr>
          <w:rFonts w:ascii="Times New Roman" w:hAnsi="Times New Roman" w:cs="Times New Roman"/>
          <w:sz w:val="28"/>
          <w:szCs w:val="28"/>
        </w:rPr>
        <w:t xml:space="preserve">Месячная заработная плата работников </w:t>
      </w:r>
      <w:r w:rsidRPr="00B172A0">
        <w:rPr>
          <w:rFonts w:ascii="Times New Roman" w:hAnsi="Times New Roman" w:cs="Times New Roman"/>
          <w:bCs/>
          <w:sz w:val="28"/>
          <w:szCs w:val="28"/>
        </w:rPr>
        <w:t xml:space="preserve">учреждений, полностью отработавших за этот период норму рабочего времени и выполнивших норму труда (трудовые обязанности), не может быть ниже </w:t>
      </w:r>
      <w:hyperlink r:id="rId12" w:anchor="/document/10180093/entry/0" w:history="1">
        <w:r w:rsidRPr="00B172A0">
          <w:rPr>
            <w:rFonts w:ascii="Times New Roman" w:hAnsi="Times New Roman" w:cs="Times New Roman"/>
            <w:bCs/>
            <w:sz w:val="28"/>
            <w:szCs w:val="28"/>
          </w:rPr>
          <w:t xml:space="preserve">минимального </w:t>
        </w:r>
        <w:proofErr w:type="gramStart"/>
        <w:r w:rsidRPr="00B172A0">
          <w:rPr>
            <w:rFonts w:ascii="Times New Roman" w:hAnsi="Times New Roman" w:cs="Times New Roman"/>
            <w:bCs/>
            <w:sz w:val="28"/>
            <w:szCs w:val="28"/>
          </w:rPr>
          <w:t>размера оплаты труда</w:t>
        </w:r>
        <w:proofErr w:type="gramEnd"/>
      </w:hyperlink>
      <w:r w:rsidRPr="00B172A0">
        <w:rPr>
          <w:rFonts w:ascii="Times New Roman" w:hAnsi="Times New Roman" w:cs="Times New Roman"/>
          <w:bCs/>
          <w:sz w:val="28"/>
          <w:szCs w:val="28"/>
        </w:rPr>
        <w:t>, установленного в соответствии с законодательством Российской Федерации.</w:t>
      </w:r>
    </w:p>
    <w:p w:rsidR="00361367" w:rsidRPr="00B172A0" w:rsidRDefault="00361367" w:rsidP="00361367">
      <w:pPr>
        <w:widowControl w:val="0"/>
        <w:autoSpaceDE w:val="0"/>
        <w:autoSpaceDN w:val="0"/>
        <w:adjustRightInd w:val="0"/>
        <w:rPr>
          <w:rFonts w:ascii="Times New Roman" w:hAnsi="Times New Roman" w:cs="Times New Roman"/>
          <w:bCs/>
          <w:sz w:val="28"/>
          <w:szCs w:val="28"/>
        </w:rPr>
      </w:pPr>
      <w:proofErr w:type="gramStart"/>
      <w:r w:rsidRPr="00B172A0">
        <w:rPr>
          <w:rFonts w:ascii="Times New Roman" w:hAnsi="Times New Roman" w:cs="Times New Roman"/>
          <w:bCs/>
          <w:sz w:val="28"/>
          <w:szCs w:val="28"/>
        </w:rPr>
        <w:t xml:space="preserve">В случае если месячная заработная плата работников учреждений, полностью отработавших за этот период норму рабочего времени и выполнивших норму труда (трудовые обязанности), ниже </w:t>
      </w:r>
      <w:hyperlink r:id="rId13" w:anchor="/document/10180093/entry/0" w:history="1">
        <w:r w:rsidRPr="00B172A0">
          <w:rPr>
            <w:rFonts w:ascii="Times New Roman" w:hAnsi="Times New Roman" w:cs="Times New Roman"/>
            <w:bCs/>
            <w:sz w:val="28"/>
            <w:szCs w:val="28"/>
          </w:rPr>
          <w:t>минимального размера оплаты труда</w:t>
        </w:r>
      </w:hyperlink>
      <w:r w:rsidRPr="00B172A0">
        <w:rPr>
          <w:rFonts w:ascii="Times New Roman" w:hAnsi="Times New Roman" w:cs="Times New Roman"/>
          <w:bCs/>
          <w:sz w:val="28"/>
          <w:szCs w:val="28"/>
        </w:rPr>
        <w:t xml:space="preserve">, установленного в соответствии с законодательством Российской Федерации, то им устанавливается </w:t>
      </w:r>
      <w:r w:rsidRPr="00B172A0">
        <w:rPr>
          <w:rFonts w:ascii="Times New Roman" w:hAnsi="Times New Roman" w:cs="Times New Roman"/>
          <w:spacing w:val="2"/>
          <w:sz w:val="28"/>
          <w:szCs w:val="28"/>
          <w:shd w:val="clear" w:color="auto" w:fill="FFFFFF"/>
        </w:rPr>
        <w:t>персональный повышающий коэффициент</w:t>
      </w:r>
      <w:r w:rsidRPr="00B172A0">
        <w:rPr>
          <w:rFonts w:ascii="Times New Roman" w:hAnsi="Times New Roman" w:cs="Times New Roman"/>
          <w:bCs/>
          <w:sz w:val="28"/>
          <w:szCs w:val="28"/>
        </w:rPr>
        <w:t>, обеспечивающий оплату труда работников учреждений не ниже установленного минимального размера оплаты труда.</w:t>
      </w:r>
      <w:proofErr w:type="gramEnd"/>
      <w:r w:rsidRPr="00B172A0">
        <w:rPr>
          <w:rFonts w:ascii="Times New Roman" w:hAnsi="Times New Roman" w:cs="Times New Roman"/>
          <w:spacing w:val="2"/>
          <w:sz w:val="28"/>
          <w:szCs w:val="28"/>
          <w:shd w:val="clear" w:color="auto" w:fill="FFFFFF"/>
        </w:rPr>
        <w:t xml:space="preserve"> Применение данного коэффициен</w:t>
      </w:r>
      <w:r w:rsidR="00A146B0">
        <w:rPr>
          <w:rFonts w:ascii="Times New Roman" w:hAnsi="Times New Roman" w:cs="Times New Roman"/>
          <w:spacing w:val="2"/>
          <w:sz w:val="28"/>
          <w:szCs w:val="28"/>
          <w:shd w:val="clear" w:color="auto" w:fill="FFFFFF"/>
        </w:rPr>
        <w:t>та не образует новый оклад и не </w:t>
      </w:r>
      <w:r w:rsidRPr="00B172A0">
        <w:rPr>
          <w:rFonts w:ascii="Times New Roman" w:hAnsi="Times New Roman" w:cs="Times New Roman"/>
          <w:spacing w:val="2"/>
          <w:sz w:val="28"/>
          <w:szCs w:val="28"/>
          <w:shd w:val="clear" w:color="auto" w:fill="FFFFFF"/>
        </w:rPr>
        <w:t>учитывается при начислении иных стимулирующих и компенсационных выплат.</w:t>
      </w:r>
    </w:p>
    <w:p w:rsidR="00361367" w:rsidRPr="00B172A0" w:rsidRDefault="00361367" w:rsidP="00361367">
      <w:pPr>
        <w:widowControl w:val="0"/>
        <w:autoSpaceDE w:val="0"/>
        <w:autoSpaceDN w:val="0"/>
        <w:adjustRightInd w:val="0"/>
        <w:rPr>
          <w:rFonts w:ascii="Times New Roman" w:hAnsi="Times New Roman" w:cs="Times New Roman"/>
          <w:sz w:val="28"/>
          <w:szCs w:val="28"/>
        </w:rPr>
      </w:pPr>
      <w:r w:rsidRPr="00B172A0">
        <w:rPr>
          <w:rFonts w:ascii="Times New Roman" w:hAnsi="Times New Roman" w:cs="Times New Roman"/>
          <w:sz w:val="28"/>
          <w:szCs w:val="28"/>
        </w:rPr>
        <w:t>1.4.</w:t>
      </w:r>
      <w:r w:rsidR="00AD6E77">
        <w:rPr>
          <w:rFonts w:ascii="Times New Roman" w:hAnsi="Times New Roman" w:cs="Times New Roman"/>
          <w:sz w:val="28"/>
          <w:szCs w:val="28"/>
        </w:rPr>
        <w:t> </w:t>
      </w:r>
      <w:r w:rsidRPr="00B172A0">
        <w:rPr>
          <w:rFonts w:ascii="Times New Roman" w:hAnsi="Times New Roman" w:cs="Times New Roman"/>
          <w:sz w:val="28"/>
          <w:szCs w:val="28"/>
        </w:rPr>
        <w:t>Оплата труда ра</w:t>
      </w:r>
      <w:r w:rsidR="00A146B0">
        <w:rPr>
          <w:rFonts w:ascii="Times New Roman" w:hAnsi="Times New Roman" w:cs="Times New Roman"/>
          <w:sz w:val="28"/>
          <w:szCs w:val="28"/>
        </w:rPr>
        <w:t>ботников учреждений, занятых по </w:t>
      </w:r>
      <w:r w:rsidRPr="00B172A0">
        <w:rPr>
          <w:rFonts w:ascii="Times New Roman" w:hAnsi="Times New Roman" w:cs="Times New Roman"/>
          <w:sz w:val="28"/>
          <w:szCs w:val="28"/>
        </w:rPr>
        <w:t>совместительству, а также на условиях неполного рабочего времени производится пропорциональ</w:t>
      </w:r>
      <w:r w:rsidR="00A146B0">
        <w:rPr>
          <w:rFonts w:ascii="Times New Roman" w:hAnsi="Times New Roman" w:cs="Times New Roman"/>
          <w:sz w:val="28"/>
          <w:szCs w:val="28"/>
        </w:rPr>
        <w:t>но отработанному времени либо в </w:t>
      </w:r>
      <w:r w:rsidRPr="00B172A0">
        <w:rPr>
          <w:rFonts w:ascii="Times New Roman" w:hAnsi="Times New Roman" w:cs="Times New Roman"/>
          <w:sz w:val="28"/>
          <w:szCs w:val="28"/>
        </w:rPr>
        <w:t xml:space="preserve">зависимости от выполненного объема работ. Определение размеров заработной платы по основной должности, а также по должности, занимаемой в порядке совместительства, производится раздельно </w:t>
      </w:r>
      <w:r w:rsidRPr="00B172A0">
        <w:rPr>
          <w:rFonts w:ascii="Times New Roman" w:hAnsi="Times New Roman" w:cs="Times New Roman"/>
          <w:sz w:val="28"/>
          <w:szCs w:val="28"/>
        </w:rPr>
        <w:lastRenderedPageBreak/>
        <w:t>по</w:t>
      </w:r>
      <w:r w:rsidR="00A146B0">
        <w:rPr>
          <w:rFonts w:ascii="Times New Roman" w:hAnsi="Times New Roman" w:cs="Times New Roman"/>
          <w:sz w:val="28"/>
          <w:szCs w:val="28"/>
        </w:rPr>
        <w:t> </w:t>
      </w:r>
      <w:r w:rsidRPr="00B172A0">
        <w:rPr>
          <w:rFonts w:ascii="Times New Roman" w:hAnsi="Times New Roman" w:cs="Times New Roman"/>
          <w:sz w:val="28"/>
          <w:szCs w:val="28"/>
        </w:rPr>
        <w:t>каждой из должностей.</w:t>
      </w:r>
    </w:p>
    <w:p w:rsidR="00361367" w:rsidRPr="00B172A0" w:rsidRDefault="00361367" w:rsidP="00361367">
      <w:pPr>
        <w:widowControl w:val="0"/>
        <w:autoSpaceDE w:val="0"/>
        <w:autoSpaceDN w:val="0"/>
        <w:adjustRightInd w:val="0"/>
        <w:rPr>
          <w:rFonts w:ascii="Times New Roman" w:hAnsi="Times New Roman" w:cs="Times New Roman"/>
          <w:sz w:val="28"/>
          <w:szCs w:val="28"/>
        </w:rPr>
      </w:pPr>
      <w:r w:rsidRPr="00B172A0">
        <w:rPr>
          <w:rFonts w:ascii="Times New Roman" w:hAnsi="Times New Roman" w:cs="Times New Roman"/>
          <w:sz w:val="28"/>
          <w:szCs w:val="28"/>
        </w:rPr>
        <w:t>1.5.</w:t>
      </w:r>
      <w:r w:rsidR="00A146B0">
        <w:rPr>
          <w:rFonts w:ascii="Times New Roman" w:hAnsi="Times New Roman" w:cs="Times New Roman"/>
          <w:sz w:val="28"/>
          <w:szCs w:val="28"/>
        </w:rPr>
        <w:t> </w:t>
      </w:r>
      <w:r w:rsidRPr="00B172A0">
        <w:rPr>
          <w:rFonts w:ascii="Times New Roman" w:hAnsi="Times New Roman" w:cs="Times New Roman"/>
          <w:sz w:val="28"/>
          <w:szCs w:val="28"/>
        </w:rPr>
        <w:t>Фонд оплаты труда работников учреждений формируется на календарный год исходя из объема субсидии на финансовое выполнение муниципального задания и средств, поступающих от приносящей доход деятельности.</w:t>
      </w:r>
    </w:p>
    <w:p w:rsidR="00361367" w:rsidRPr="00B172A0" w:rsidRDefault="00361367" w:rsidP="00361367">
      <w:pPr>
        <w:widowControl w:val="0"/>
        <w:autoSpaceDE w:val="0"/>
        <w:autoSpaceDN w:val="0"/>
        <w:adjustRightInd w:val="0"/>
        <w:rPr>
          <w:rFonts w:ascii="Times New Roman" w:hAnsi="Times New Roman" w:cs="Times New Roman"/>
          <w:sz w:val="28"/>
          <w:szCs w:val="28"/>
        </w:rPr>
      </w:pPr>
      <w:r w:rsidRPr="00B172A0">
        <w:rPr>
          <w:rFonts w:ascii="Times New Roman" w:hAnsi="Times New Roman" w:cs="Times New Roman"/>
          <w:sz w:val="28"/>
          <w:szCs w:val="28"/>
        </w:rPr>
        <w:t>1.6.</w:t>
      </w:r>
      <w:r w:rsidR="00A146B0">
        <w:rPr>
          <w:rFonts w:ascii="Times New Roman" w:hAnsi="Times New Roman" w:cs="Times New Roman"/>
          <w:sz w:val="28"/>
          <w:szCs w:val="28"/>
        </w:rPr>
        <w:t> </w:t>
      </w:r>
      <w:r w:rsidRPr="00B172A0">
        <w:rPr>
          <w:rFonts w:ascii="Times New Roman" w:hAnsi="Times New Roman" w:cs="Times New Roman"/>
          <w:sz w:val="28"/>
          <w:szCs w:val="28"/>
        </w:rPr>
        <w:t>К основному персоналу учреждений относятся работники учреждения, непосредственно оказывающие услуги (выполняющие работы), направленные на достижение определенных уставом учреждения целей деятельности этого учреждения, а также их непосредственные руководители</w:t>
      </w:r>
      <w:r w:rsidRPr="00B172A0">
        <w:rPr>
          <w:rFonts w:ascii="Times New Roman" w:hAnsi="Times New Roman" w:cs="Times New Roman"/>
          <w:color w:val="00B050"/>
          <w:sz w:val="28"/>
          <w:szCs w:val="28"/>
        </w:rPr>
        <w:t>.</w:t>
      </w:r>
    </w:p>
    <w:p w:rsidR="00361367" w:rsidRPr="00B172A0" w:rsidRDefault="00361367" w:rsidP="00361367">
      <w:pPr>
        <w:widowControl w:val="0"/>
        <w:autoSpaceDE w:val="0"/>
        <w:autoSpaceDN w:val="0"/>
        <w:adjustRightInd w:val="0"/>
        <w:rPr>
          <w:rFonts w:ascii="Times New Roman" w:hAnsi="Times New Roman" w:cs="Times New Roman"/>
          <w:sz w:val="28"/>
          <w:szCs w:val="28"/>
        </w:rPr>
      </w:pPr>
      <w:r w:rsidRPr="00B172A0">
        <w:rPr>
          <w:rFonts w:ascii="Times New Roman" w:hAnsi="Times New Roman" w:cs="Times New Roman"/>
          <w:sz w:val="28"/>
          <w:szCs w:val="28"/>
        </w:rPr>
        <w:t>К вспомогательному персоналу учреждений относятся работники учреждения, создающие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361367" w:rsidRPr="00B172A0" w:rsidRDefault="00361367" w:rsidP="00361367">
      <w:pPr>
        <w:widowControl w:val="0"/>
        <w:autoSpaceDE w:val="0"/>
        <w:autoSpaceDN w:val="0"/>
        <w:adjustRightInd w:val="0"/>
        <w:rPr>
          <w:rFonts w:ascii="Times New Roman" w:hAnsi="Times New Roman" w:cs="Times New Roman"/>
          <w:sz w:val="28"/>
          <w:szCs w:val="28"/>
        </w:rPr>
      </w:pPr>
      <w:r w:rsidRPr="00B172A0">
        <w:rPr>
          <w:rFonts w:ascii="Times New Roman" w:hAnsi="Times New Roman" w:cs="Times New Roman"/>
          <w:sz w:val="28"/>
          <w:szCs w:val="28"/>
        </w:rPr>
        <w:t xml:space="preserve">К административно-управленческому персоналу учреждений относятся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 </w:t>
      </w:r>
    </w:p>
    <w:p w:rsidR="00361367" w:rsidRPr="00B172A0" w:rsidRDefault="00361367" w:rsidP="00361367">
      <w:pPr>
        <w:widowControl w:val="0"/>
        <w:autoSpaceDE w:val="0"/>
        <w:autoSpaceDN w:val="0"/>
        <w:adjustRightInd w:val="0"/>
        <w:rPr>
          <w:rFonts w:ascii="Times New Roman" w:hAnsi="Times New Roman" w:cs="Times New Roman"/>
          <w:sz w:val="28"/>
          <w:szCs w:val="28"/>
        </w:rPr>
      </w:pPr>
      <w:r w:rsidRPr="00B172A0">
        <w:rPr>
          <w:rFonts w:ascii="Times New Roman" w:hAnsi="Times New Roman" w:cs="Times New Roman"/>
          <w:sz w:val="28"/>
          <w:szCs w:val="28"/>
        </w:rPr>
        <w:t>1.7.</w:t>
      </w:r>
      <w:r w:rsidR="0004766B">
        <w:rPr>
          <w:rFonts w:ascii="Times New Roman" w:hAnsi="Times New Roman" w:cs="Times New Roman"/>
          <w:sz w:val="28"/>
          <w:szCs w:val="28"/>
        </w:rPr>
        <w:t> </w:t>
      </w:r>
      <w:proofErr w:type="gramStart"/>
      <w:r w:rsidRPr="00B172A0">
        <w:rPr>
          <w:rFonts w:ascii="Times New Roman" w:hAnsi="Times New Roman" w:cs="Times New Roman"/>
          <w:sz w:val="28"/>
          <w:szCs w:val="28"/>
        </w:rPr>
        <w:t>Расчетный среднемесячный уровень заработной платы работников муниципальных учреждений не может превышать расчетный среднемесячный уровень оплаты труда муниципальных служащих города Чебоксары, работников, замещающих должности, не являющиеся должностями муниципальной службы города Чебоксары, и работников, осуществляющих профессиональную деятельность по профессиям рабочих, в органах местного самоуправления города Чебоксары, осуществляющих функции и полномочия учредителя муниципальных учреждений (далее - муниципальные служащие и работники органа местного самоуправления).</w:t>
      </w:r>
      <w:proofErr w:type="gramEnd"/>
    </w:p>
    <w:p w:rsidR="00361367" w:rsidRPr="00B172A0" w:rsidRDefault="00361367" w:rsidP="00361367">
      <w:pPr>
        <w:widowControl w:val="0"/>
        <w:autoSpaceDE w:val="0"/>
        <w:autoSpaceDN w:val="0"/>
        <w:adjustRightInd w:val="0"/>
        <w:rPr>
          <w:rFonts w:ascii="Times New Roman" w:hAnsi="Times New Roman" w:cs="Times New Roman"/>
          <w:sz w:val="28"/>
          <w:szCs w:val="28"/>
        </w:rPr>
      </w:pPr>
      <w:proofErr w:type="gramStart"/>
      <w:r w:rsidRPr="00B172A0">
        <w:rPr>
          <w:rFonts w:ascii="Times New Roman" w:hAnsi="Times New Roman" w:cs="Times New Roman"/>
          <w:sz w:val="28"/>
          <w:szCs w:val="28"/>
        </w:rPr>
        <w:t>Указанное в </w:t>
      </w:r>
      <w:hyperlink r:id="rId14" w:anchor="/document/26689474/entry/1103" w:history="1">
        <w:r w:rsidRPr="0004766B">
          <w:rPr>
            <w:rStyle w:val="af0"/>
            <w:rFonts w:ascii="Times New Roman" w:hAnsi="Times New Roman"/>
            <w:color w:val="000000" w:themeColor="text1"/>
            <w:sz w:val="28"/>
            <w:szCs w:val="28"/>
            <w:u w:val="none"/>
          </w:rPr>
          <w:t>абзаце</w:t>
        </w:r>
      </w:hyperlink>
      <w:r w:rsidRPr="00B172A0">
        <w:rPr>
          <w:rFonts w:ascii="Times New Roman" w:hAnsi="Times New Roman" w:cs="Times New Roman"/>
          <w:sz w:val="28"/>
          <w:szCs w:val="28"/>
        </w:rPr>
        <w:t xml:space="preserve"> первом</w:t>
      </w:r>
      <w:r w:rsidR="0004766B">
        <w:rPr>
          <w:rFonts w:ascii="Times New Roman" w:hAnsi="Times New Roman" w:cs="Times New Roman"/>
          <w:sz w:val="28"/>
          <w:szCs w:val="28"/>
        </w:rPr>
        <w:t xml:space="preserve"> </w:t>
      </w:r>
      <w:r w:rsidRPr="00B172A0">
        <w:rPr>
          <w:rFonts w:ascii="Times New Roman" w:hAnsi="Times New Roman" w:cs="Times New Roman"/>
          <w:sz w:val="28"/>
          <w:szCs w:val="28"/>
        </w:rPr>
        <w:t>настоящего пункта условие применяется в отношении муниципальных учреждений, осуществляющих исполнение функций органов местного самоуправления, наделенных в случаях, предусмотренных законами Российской Федерации, законами Чувашской Республики</w:t>
      </w:r>
      <w:r w:rsidR="0004766B">
        <w:rPr>
          <w:rFonts w:ascii="Times New Roman" w:hAnsi="Times New Roman" w:cs="Times New Roman"/>
          <w:sz w:val="28"/>
          <w:szCs w:val="28"/>
        </w:rPr>
        <w:t>,</w:t>
      </w:r>
      <w:r w:rsidRPr="00B172A0">
        <w:rPr>
          <w:rFonts w:ascii="Times New Roman" w:hAnsi="Times New Roman" w:cs="Times New Roman"/>
          <w:sz w:val="28"/>
          <w:szCs w:val="28"/>
        </w:rPr>
        <w:t xml:space="preserve"> полномочиями по осуществлению муниципальных функций, возложенных на органы местного самоуправления города Чебоксары, осуществляющие функции и полномочия учредителя муниципальных учреждений, а также обеспечивающих деятельность органов местного самоуправления города Чебоксары, осуществляющих функции и полномочия</w:t>
      </w:r>
      <w:proofErr w:type="gramEnd"/>
      <w:r w:rsidRPr="00B172A0">
        <w:rPr>
          <w:rFonts w:ascii="Times New Roman" w:hAnsi="Times New Roman" w:cs="Times New Roman"/>
          <w:sz w:val="28"/>
          <w:szCs w:val="28"/>
        </w:rPr>
        <w:t xml:space="preserve"> учредителя муниципальных учреждений (административно-хозяйственное, информационно-техническое и кадровое обеспечение, делопроизводство, бухгалтерский учет и отчетность).</w:t>
      </w:r>
    </w:p>
    <w:p w:rsidR="00361367" w:rsidRPr="00B172A0" w:rsidRDefault="00361367" w:rsidP="00361367">
      <w:pPr>
        <w:widowControl w:val="0"/>
        <w:autoSpaceDE w:val="0"/>
        <w:autoSpaceDN w:val="0"/>
        <w:adjustRightInd w:val="0"/>
        <w:rPr>
          <w:rFonts w:ascii="Times New Roman" w:hAnsi="Times New Roman" w:cs="Times New Roman"/>
          <w:sz w:val="28"/>
          <w:szCs w:val="28"/>
        </w:rPr>
      </w:pPr>
      <w:proofErr w:type="gramStart"/>
      <w:r w:rsidRPr="00B172A0">
        <w:rPr>
          <w:rFonts w:ascii="Times New Roman" w:hAnsi="Times New Roman" w:cs="Times New Roman"/>
          <w:sz w:val="28"/>
          <w:szCs w:val="28"/>
        </w:rPr>
        <w:t xml:space="preserve">В целях настоящего Положения расчетный среднемесячный уровень оплаты труда муниципальных служащих и работников органа местного самоуправления определяется путем деления установленного объема </w:t>
      </w:r>
      <w:r w:rsidRPr="00B172A0">
        <w:rPr>
          <w:rFonts w:ascii="Times New Roman" w:hAnsi="Times New Roman" w:cs="Times New Roman"/>
          <w:sz w:val="28"/>
          <w:szCs w:val="28"/>
        </w:rPr>
        <w:lastRenderedPageBreak/>
        <w:t>бюджетных ассигнований на оплату труда муниципальных служащих и работников органа местного самоуправления на установленную численность муниципальных служащих и работников органа местного самоуправления и деления полученного результата на 12 (количество месяцев в году)</w:t>
      </w:r>
      <w:r w:rsidR="0004766B">
        <w:rPr>
          <w:rFonts w:ascii="Times New Roman" w:hAnsi="Times New Roman" w:cs="Times New Roman"/>
          <w:sz w:val="28"/>
          <w:szCs w:val="28"/>
        </w:rPr>
        <w:t>,</w:t>
      </w:r>
      <w:r w:rsidRPr="00B172A0">
        <w:rPr>
          <w:rFonts w:ascii="Times New Roman" w:hAnsi="Times New Roman" w:cs="Times New Roman"/>
          <w:sz w:val="28"/>
          <w:szCs w:val="28"/>
        </w:rPr>
        <w:t xml:space="preserve"> доводится органом местного самоуправления города Чебоксары, осуществляющим</w:t>
      </w:r>
      <w:proofErr w:type="gramEnd"/>
      <w:r w:rsidRPr="00B172A0">
        <w:rPr>
          <w:rFonts w:ascii="Times New Roman" w:hAnsi="Times New Roman" w:cs="Times New Roman"/>
          <w:sz w:val="28"/>
          <w:szCs w:val="28"/>
        </w:rPr>
        <w:t xml:space="preserve"> функции и полномочия учредителя муниципального учреждения, до руководителя муниципального учреждения, указанного в </w:t>
      </w:r>
      <w:hyperlink r:id="rId15" w:anchor="/document/26689474/entry/1104" w:history="1">
        <w:r w:rsidRPr="0004766B">
          <w:rPr>
            <w:rStyle w:val="af0"/>
            <w:rFonts w:ascii="Times New Roman" w:hAnsi="Times New Roman"/>
            <w:color w:val="000000" w:themeColor="text1"/>
            <w:sz w:val="28"/>
            <w:szCs w:val="28"/>
            <w:u w:val="none"/>
          </w:rPr>
          <w:t>абзаце</w:t>
        </w:r>
      </w:hyperlink>
      <w:r w:rsidRPr="0004766B">
        <w:rPr>
          <w:rFonts w:ascii="Times New Roman" w:hAnsi="Times New Roman" w:cs="Times New Roman"/>
          <w:sz w:val="28"/>
          <w:szCs w:val="28"/>
        </w:rPr>
        <w:t xml:space="preserve"> </w:t>
      </w:r>
      <w:r w:rsidRPr="00B172A0">
        <w:rPr>
          <w:rFonts w:ascii="Times New Roman" w:hAnsi="Times New Roman" w:cs="Times New Roman"/>
          <w:sz w:val="28"/>
          <w:szCs w:val="28"/>
        </w:rPr>
        <w:t>втором</w:t>
      </w:r>
      <w:r w:rsidR="0004766B">
        <w:rPr>
          <w:rFonts w:ascii="Times New Roman" w:hAnsi="Times New Roman" w:cs="Times New Roman"/>
          <w:sz w:val="28"/>
          <w:szCs w:val="28"/>
        </w:rPr>
        <w:t xml:space="preserve"> </w:t>
      </w:r>
      <w:r w:rsidRPr="00B172A0">
        <w:rPr>
          <w:rFonts w:ascii="Times New Roman" w:hAnsi="Times New Roman" w:cs="Times New Roman"/>
          <w:sz w:val="28"/>
          <w:szCs w:val="28"/>
        </w:rPr>
        <w:t>настоящего пункта.</w:t>
      </w:r>
    </w:p>
    <w:p w:rsidR="00361367" w:rsidRPr="00B172A0" w:rsidRDefault="00361367" w:rsidP="00361367">
      <w:pPr>
        <w:widowControl w:val="0"/>
        <w:autoSpaceDE w:val="0"/>
        <w:autoSpaceDN w:val="0"/>
        <w:adjustRightInd w:val="0"/>
        <w:rPr>
          <w:rFonts w:ascii="Times New Roman" w:hAnsi="Times New Roman" w:cs="Times New Roman"/>
          <w:sz w:val="28"/>
          <w:szCs w:val="28"/>
        </w:rPr>
      </w:pPr>
      <w:r w:rsidRPr="00B172A0">
        <w:rPr>
          <w:rFonts w:ascii="Times New Roman" w:hAnsi="Times New Roman" w:cs="Times New Roman"/>
          <w:sz w:val="28"/>
          <w:szCs w:val="28"/>
        </w:rPr>
        <w:t>Расчетный среднемесячный уровень заработной платы работников органа местного самоуправления, указанного в </w:t>
      </w:r>
      <w:hyperlink r:id="rId16" w:anchor="/document/26689474/entry/1104" w:history="1">
        <w:r w:rsidRPr="0004766B">
          <w:rPr>
            <w:rStyle w:val="af0"/>
            <w:rFonts w:ascii="Times New Roman" w:hAnsi="Times New Roman"/>
            <w:color w:val="000000" w:themeColor="text1"/>
            <w:sz w:val="28"/>
            <w:szCs w:val="28"/>
            <w:u w:val="none"/>
          </w:rPr>
          <w:t xml:space="preserve">абзаце </w:t>
        </w:r>
      </w:hyperlink>
      <w:r w:rsidRPr="00B172A0">
        <w:rPr>
          <w:rFonts w:ascii="Times New Roman" w:hAnsi="Times New Roman" w:cs="Times New Roman"/>
          <w:sz w:val="28"/>
          <w:szCs w:val="28"/>
        </w:rPr>
        <w:t>втором настоящего пункта, определяется путем деления установленного объема бюджетных ассигнований на оплату труда работников органа местного самоуправления на численность органа местного самоуправления в</w:t>
      </w:r>
      <w:r w:rsidR="0004766B">
        <w:rPr>
          <w:rFonts w:ascii="Times New Roman" w:hAnsi="Times New Roman" w:cs="Times New Roman"/>
          <w:sz w:val="28"/>
          <w:szCs w:val="28"/>
        </w:rPr>
        <w:t> </w:t>
      </w:r>
      <w:r w:rsidRPr="00B172A0">
        <w:rPr>
          <w:rFonts w:ascii="Times New Roman" w:hAnsi="Times New Roman" w:cs="Times New Roman"/>
          <w:sz w:val="28"/>
          <w:szCs w:val="28"/>
        </w:rPr>
        <w:t>соответствии с утвержденным штатным расписанием и деления полученного результата на 12 (количество месяцев в году).</w:t>
      </w:r>
    </w:p>
    <w:p w:rsidR="00361367" w:rsidRPr="00B172A0" w:rsidRDefault="00361367" w:rsidP="00361367">
      <w:pPr>
        <w:widowControl w:val="0"/>
        <w:autoSpaceDE w:val="0"/>
        <w:autoSpaceDN w:val="0"/>
        <w:adjustRightInd w:val="0"/>
        <w:rPr>
          <w:rFonts w:ascii="Times New Roman" w:hAnsi="Times New Roman" w:cs="Times New Roman"/>
          <w:color w:val="FF0000"/>
          <w:sz w:val="28"/>
          <w:szCs w:val="28"/>
        </w:rPr>
      </w:pPr>
    </w:p>
    <w:p w:rsidR="00361367" w:rsidRPr="00B172A0" w:rsidRDefault="00361367" w:rsidP="00361367">
      <w:pPr>
        <w:widowControl w:val="0"/>
        <w:autoSpaceDE w:val="0"/>
        <w:autoSpaceDN w:val="0"/>
        <w:adjustRightInd w:val="0"/>
        <w:jc w:val="center"/>
        <w:outlineLvl w:val="1"/>
        <w:rPr>
          <w:rFonts w:ascii="Times New Roman" w:hAnsi="Times New Roman" w:cs="Times New Roman"/>
          <w:b/>
          <w:bCs/>
          <w:sz w:val="28"/>
          <w:szCs w:val="28"/>
        </w:rPr>
      </w:pPr>
      <w:bookmarkStart w:id="3" w:name="Par57"/>
      <w:bookmarkEnd w:id="3"/>
      <w:r w:rsidRPr="00B172A0">
        <w:rPr>
          <w:rFonts w:ascii="Times New Roman" w:hAnsi="Times New Roman" w:cs="Times New Roman"/>
          <w:b/>
          <w:bCs/>
          <w:sz w:val="28"/>
          <w:szCs w:val="28"/>
        </w:rPr>
        <w:t xml:space="preserve">II. Основные условия оплаты труда </w:t>
      </w:r>
    </w:p>
    <w:p w:rsidR="00361367" w:rsidRPr="00B172A0" w:rsidRDefault="00361367" w:rsidP="00361367">
      <w:pPr>
        <w:widowControl w:val="0"/>
        <w:autoSpaceDE w:val="0"/>
        <w:autoSpaceDN w:val="0"/>
        <w:adjustRightInd w:val="0"/>
        <w:rPr>
          <w:rFonts w:ascii="Times New Roman" w:hAnsi="Times New Roman" w:cs="Times New Roman"/>
          <w:sz w:val="28"/>
          <w:szCs w:val="28"/>
        </w:rPr>
      </w:pPr>
      <w:r w:rsidRPr="00B172A0">
        <w:rPr>
          <w:rFonts w:ascii="Times New Roman" w:hAnsi="Times New Roman" w:cs="Times New Roman"/>
          <w:sz w:val="28"/>
          <w:szCs w:val="28"/>
        </w:rPr>
        <w:t>2.1.</w:t>
      </w:r>
      <w:r w:rsidR="0004766B">
        <w:rPr>
          <w:rFonts w:ascii="Times New Roman" w:hAnsi="Times New Roman" w:cs="Times New Roman"/>
          <w:sz w:val="28"/>
          <w:szCs w:val="28"/>
        </w:rPr>
        <w:t> </w:t>
      </w:r>
      <w:r w:rsidRPr="00B172A0">
        <w:rPr>
          <w:rFonts w:ascii="Times New Roman" w:hAnsi="Times New Roman" w:cs="Times New Roman"/>
          <w:sz w:val="28"/>
          <w:szCs w:val="28"/>
        </w:rPr>
        <w:t>Система оплаты труда работников учреждения включает в себя размеры должностных окладов, повышающие коэффициенты к</w:t>
      </w:r>
      <w:r w:rsidR="00F97270">
        <w:rPr>
          <w:rFonts w:ascii="Times New Roman" w:hAnsi="Times New Roman" w:cs="Times New Roman"/>
          <w:sz w:val="28"/>
          <w:szCs w:val="28"/>
        </w:rPr>
        <w:t> </w:t>
      </w:r>
      <w:r w:rsidRPr="00B172A0">
        <w:rPr>
          <w:rFonts w:ascii="Times New Roman" w:hAnsi="Times New Roman" w:cs="Times New Roman"/>
          <w:sz w:val="28"/>
          <w:szCs w:val="28"/>
        </w:rPr>
        <w:t>должностным окладам, выплаты компенсационного и стимулирующего характера.</w:t>
      </w:r>
    </w:p>
    <w:p w:rsidR="00361367" w:rsidRPr="00B172A0" w:rsidRDefault="00361367" w:rsidP="00361367">
      <w:pPr>
        <w:widowControl w:val="0"/>
        <w:autoSpaceDE w:val="0"/>
        <w:autoSpaceDN w:val="0"/>
        <w:adjustRightInd w:val="0"/>
        <w:rPr>
          <w:rFonts w:ascii="Times New Roman" w:hAnsi="Times New Roman" w:cs="Times New Roman"/>
          <w:sz w:val="28"/>
          <w:szCs w:val="28"/>
        </w:rPr>
      </w:pPr>
      <w:r w:rsidRPr="00B172A0">
        <w:rPr>
          <w:rFonts w:ascii="Times New Roman" w:hAnsi="Times New Roman" w:cs="Times New Roman"/>
          <w:sz w:val="28"/>
          <w:szCs w:val="28"/>
        </w:rPr>
        <w:t>2.2.</w:t>
      </w:r>
      <w:r w:rsidR="0004766B">
        <w:rPr>
          <w:rFonts w:ascii="Times New Roman" w:hAnsi="Times New Roman" w:cs="Times New Roman"/>
          <w:sz w:val="28"/>
          <w:szCs w:val="28"/>
        </w:rPr>
        <w:t> </w:t>
      </w:r>
      <w:r w:rsidRPr="00B172A0">
        <w:rPr>
          <w:rFonts w:ascii="Times New Roman" w:hAnsi="Times New Roman" w:cs="Times New Roman"/>
          <w:sz w:val="28"/>
          <w:szCs w:val="28"/>
        </w:rPr>
        <w:t>Размеры должностных окладов работников учреждения устанавливаются руководителем учреждения на основе требований к</w:t>
      </w:r>
      <w:r w:rsidR="00F97270">
        <w:rPr>
          <w:rFonts w:ascii="Times New Roman" w:hAnsi="Times New Roman" w:cs="Times New Roman"/>
          <w:sz w:val="28"/>
          <w:szCs w:val="28"/>
        </w:rPr>
        <w:t> </w:t>
      </w:r>
      <w:r w:rsidRPr="00B172A0">
        <w:rPr>
          <w:rFonts w:ascii="Times New Roman" w:hAnsi="Times New Roman" w:cs="Times New Roman"/>
          <w:sz w:val="28"/>
          <w:szCs w:val="28"/>
        </w:rPr>
        <w:t>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p>
    <w:p w:rsidR="00361367" w:rsidRDefault="00361367" w:rsidP="00361367">
      <w:pPr>
        <w:rPr>
          <w:rFonts w:ascii="Times New Roman" w:hAnsi="Times New Roman" w:cs="Times New Roman"/>
          <w:sz w:val="28"/>
          <w:szCs w:val="28"/>
        </w:rPr>
      </w:pPr>
      <w:r w:rsidRPr="00B172A0">
        <w:rPr>
          <w:rFonts w:ascii="Times New Roman" w:hAnsi="Times New Roman" w:cs="Times New Roman"/>
          <w:sz w:val="28"/>
          <w:szCs w:val="28"/>
        </w:rPr>
        <w:t>2.3.</w:t>
      </w:r>
      <w:r w:rsidR="00F97270">
        <w:rPr>
          <w:rFonts w:ascii="Times New Roman" w:hAnsi="Times New Roman" w:cs="Times New Roman"/>
          <w:sz w:val="28"/>
          <w:szCs w:val="28"/>
        </w:rPr>
        <w:t> </w:t>
      </w:r>
      <w:proofErr w:type="gramStart"/>
      <w:r w:rsidRPr="00B172A0">
        <w:rPr>
          <w:rFonts w:ascii="Times New Roman" w:hAnsi="Times New Roman" w:cs="Times New Roman"/>
          <w:sz w:val="28"/>
          <w:szCs w:val="28"/>
        </w:rPr>
        <w:t>Рекомендуемые минимальные размеры должностных окладов работников учреждения, осуществляющих свою профессиональную деятельность в учреждении по должностям служащих, устанавливаются на</w:t>
      </w:r>
      <w:r w:rsidR="00F97270">
        <w:rPr>
          <w:rFonts w:ascii="Times New Roman" w:hAnsi="Times New Roman" w:cs="Times New Roman"/>
          <w:sz w:val="28"/>
          <w:szCs w:val="28"/>
        </w:rPr>
        <w:t> </w:t>
      </w:r>
      <w:r w:rsidRPr="00B172A0">
        <w:rPr>
          <w:rFonts w:ascii="Times New Roman" w:hAnsi="Times New Roman" w:cs="Times New Roman"/>
          <w:sz w:val="28"/>
          <w:szCs w:val="28"/>
        </w:rPr>
        <w:t>основе отнесения занимаемых ими должностей и профессий к</w:t>
      </w:r>
      <w:r w:rsidR="00F97270">
        <w:rPr>
          <w:rFonts w:ascii="Times New Roman" w:hAnsi="Times New Roman" w:cs="Times New Roman"/>
          <w:sz w:val="28"/>
          <w:szCs w:val="28"/>
        </w:rPr>
        <w:t> </w:t>
      </w:r>
      <w:r w:rsidRPr="00B172A0">
        <w:rPr>
          <w:rFonts w:ascii="Times New Roman" w:hAnsi="Times New Roman" w:cs="Times New Roman"/>
          <w:sz w:val="28"/>
          <w:szCs w:val="28"/>
        </w:rPr>
        <w:t xml:space="preserve">профессиональным квалификационным группам общеотраслевых должностей руководителей, специалистов и служащих, утвержденным приказом Министерства здравоохранения и социального развития Российской Федерации от 29 мая 2008 г. N 247н </w:t>
      </w:r>
      <w:r w:rsidR="00F97270">
        <w:rPr>
          <w:rFonts w:ascii="Times New Roman" w:hAnsi="Times New Roman" w:cs="Times New Roman"/>
          <w:sz w:val="28"/>
          <w:szCs w:val="28"/>
        </w:rPr>
        <w:t>«</w:t>
      </w:r>
      <w:r w:rsidRPr="00B172A0">
        <w:rPr>
          <w:rFonts w:ascii="Times New Roman" w:hAnsi="Times New Roman" w:cs="Times New Roman"/>
          <w:sz w:val="28"/>
          <w:szCs w:val="28"/>
        </w:rPr>
        <w:t>Об утверждении профессиональных квалификационных групп общеотраслевых должностей руководителей, специалистов</w:t>
      </w:r>
      <w:proofErr w:type="gramEnd"/>
      <w:r w:rsidRPr="00B172A0">
        <w:rPr>
          <w:rFonts w:ascii="Times New Roman" w:hAnsi="Times New Roman" w:cs="Times New Roman"/>
          <w:sz w:val="28"/>
          <w:szCs w:val="28"/>
        </w:rPr>
        <w:t xml:space="preserve"> и служащих</w:t>
      </w:r>
      <w:r w:rsidR="00F97270">
        <w:rPr>
          <w:rFonts w:ascii="Times New Roman" w:hAnsi="Times New Roman" w:cs="Times New Roman"/>
          <w:sz w:val="28"/>
          <w:szCs w:val="28"/>
        </w:rPr>
        <w:t>»</w:t>
      </w:r>
      <w:r w:rsidRPr="00B172A0">
        <w:rPr>
          <w:rFonts w:ascii="Times New Roman" w:hAnsi="Times New Roman" w:cs="Times New Roman"/>
          <w:sz w:val="28"/>
          <w:szCs w:val="28"/>
        </w:rPr>
        <w:t xml:space="preserve"> (</w:t>
      </w:r>
      <w:proofErr w:type="gramStart"/>
      <w:r w:rsidRPr="00B172A0">
        <w:rPr>
          <w:rFonts w:ascii="Times New Roman" w:hAnsi="Times New Roman" w:cs="Times New Roman"/>
          <w:sz w:val="28"/>
          <w:szCs w:val="28"/>
        </w:rPr>
        <w:t>зарегистрирован</w:t>
      </w:r>
      <w:proofErr w:type="gramEnd"/>
      <w:r w:rsidRPr="00B172A0">
        <w:rPr>
          <w:rFonts w:ascii="Times New Roman" w:hAnsi="Times New Roman" w:cs="Times New Roman"/>
          <w:sz w:val="28"/>
          <w:szCs w:val="28"/>
        </w:rPr>
        <w:t xml:space="preserve"> в</w:t>
      </w:r>
      <w:r w:rsidR="00F97270">
        <w:rPr>
          <w:rFonts w:ascii="Times New Roman" w:hAnsi="Times New Roman" w:cs="Times New Roman"/>
          <w:sz w:val="28"/>
          <w:szCs w:val="28"/>
        </w:rPr>
        <w:t> </w:t>
      </w:r>
      <w:r w:rsidRPr="00B172A0">
        <w:rPr>
          <w:rFonts w:ascii="Times New Roman" w:hAnsi="Times New Roman" w:cs="Times New Roman"/>
          <w:sz w:val="28"/>
          <w:szCs w:val="28"/>
        </w:rPr>
        <w:t xml:space="preserve">Министерстве юстиции Российской Федерации 18 июня 2008 г., регистрационный </w:t>
      </w:r>
      <w:r w:rsidR="00F97270">
        <w:rPr>
          <w:rFonts w:ascii="Times New Roman" w:hAnsi="Times New Roman" w:cs="Times New Roman"/>
          <w:sz w:val="28"/>
          <w:szCs w:val="28"/>
        </w:rPr>
        <w:t>№</w:t>
      </w:r>
      <w:r w:rsidRPr="00B172A0">
        <w:rPr>
          <w:rFonts w:ascii="Times New Roman" w:hAnsi="Times New Roman" w:cs="Times New Roman"/>
          <w:sz w:val="28"/>
          <w:szCs w:val="28"/>
        </w:rPr>
        <w:t> 11858).</w:t>
      </w:r>
    </w:p>
    <w:p w:rsidR="00F97270" w:rsidRPr="00F97270" w:rsidRDefault="00F97270" w:rsidP="00361367">
      <w:pPr>
        <w:rPr>
          <w:rFonts w:ascii="Times New Roman" w:hAnsi="Times New Roman" w:cs="Times New Roman"/>
          <w:sz w:val="16"/>
          <w:szCs w:val="16"/>
        </w:rPr>
      </w:pPr>
    </w:p>
    <w:tbl>
      <w:tblPr>
        <w:tblW w:w="906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2"/>
        <w:gridCol w:w="4200"/>
        <w:gridCol w:w="2561"/>
      </w:tblGrid>
      <w:tr w:rsidR="00361367" w:rsidRPr="00F97270" w:rsidTr="00F97270">
        <w:tc>
          <w:tcPr>
            <w:tcW w:w="2302" w:type="dxa"/>
          </w:tcPr>
          <w:p w:rsidR="00361367" w:rsidRPr="00F97270" w:rsidRDefault="00361367" w:rsidP="00F97270">
            <w:pPr>
              <w:widowControl w:val="0"/>
              <w:ind w:firstLine="0"/>
              <w:jc w:val="center"/>
              <w:rPr>
                <w:rFonts w:ascii="Times New Roman" w:hAnsi="Times New Roman" w:cs="Times New Roman"/>
                <w:bCs/>
                <w:sz w:val="24"/>
                <w:szCs w:val="24"/>
              </w:rPr>
            </w:pPr>
            <w:r w:rsidRPr="00F97270">
              <w:rPr>
                <w:rFonts w:ascii="Times New Roman" w:hAnsi="Times New Roman" w:cs="Times New Roman"/>
                <w:bCs/>
                <w:sz w:val="24"/>
                <w:szCs w:val="24"/>
              </w:rPr>
              <w:t xml:space="preserve">Квалификационные </w:t>
            </w:r>
          </w:p>
          <w:p w:rsidR="00361367" w:rsidRPr="00F97270" w:rsidRDefault="00361367" w:rsidP="00F97270">
            <w:pPr>
              <w:widowControl w:val="0"/>
              <w:ind w:firstLine="0"/>
              <w:jc w:val="center"/>
              <w:rPr>
                <w:rFonts w:ascii="Times New Roman" w:hAnsi="Times New Roman" w:cs="Times New Roman"/>
                <w:bCs/>
                <w:sz w:val="24"/>
                <w:szCs w:val="24"/>
              </w:rPr>
            </w:pPr>
            <w:r w:rsidRPr="00F97270">
              <w:rPr>
                <w:rFonts w:ascii="Times New Roman" w:hAnsi="Times New Roman" w:cs="Times New Roman"/>
                <w:bCs/>
                <w:sz w:val="24"/>
                <w:szCs w:val="24"/>
              </w:rPr>
              <w:t>уровни</w:t>
            </w:r>
          </w:p>
        </w:tc>
        <w:tc>
          <w:tcPr>
            <w:tcW w:w="4200" w:type="dxa"/>
          </w:tcPr>
          <w:p w:rsidR="00361367" w:rsidRPr="00F97270" w:rsidRDefault="00361367" w:rsidP="00F97270">
            <w:pPr>
              <w:widowControl w:val="0"/>
              <w:ind w:firstLine="79"/>
              <w:jc w:val="center"/>
              <w:rPr>
                <w:rFonts w:ascii="Times New Roman" w:hAnsi="Times New Roman" w:cs="Times New Roman"/>
                <w:bCs/>
                <w:sz w:val="24"/>
                <w:szCs w:val="24"/>
              </w:rPr>
            </w:pPr>
            <w:r w:rsidRPr="00F97270">
              <w:rPr>
                <w:rFonts w:ascii="Times New Roman" w:hAnsi="Times New Roman" w:cs="Times New Roman"/>
                <w:bCs/>
                <w:sz w:val="24"/>
                <w:szCs w:val="24"/>
              </w:rPr>
              <w:t>Должности, отнесенные к квалификационным уровням</w:t>
            </w:r>
          </w:p>
        </w:tc>
        <w:tc>
          <w:tcPr>
            <w:tcW w:w="2561" w:type="dxa"/>
          </w:tcPr>
          <w:p w:rsidR="00361367" w:rsidRPr="00F97270" w:rsidRDefault="00361367" w:rsidP="00F97270">
            <w:pPr>
              <w:widowControl w:val="0"/>
              <w:ind w:firstLine="0"/>
              <w:jc w:val="center"/>
              <w:rPr>
                <w:rFonts w:ascii="Times New Roman" w:hAnsi="Times New Roman" w:cs="Times New Roman"/>
                <w:bCs/>
                <w:sz w:val="24"/>
                <w:szCs w:val="24"/>
              </w:rPr>
            </w:pPr>
            <w:r w:rsidRPr="00F97270">
              <w:rPr>
                <w:rFonts w:ascii="Times New Roman" w:hAnsi="Times New Roman" w:cs="Times New Roman"/>
                <w:bCs/>
                <w:sz w:val="24"/>
                <w:szCs w:val="24"/>
              </w:rPr>
              <w:t>Рекомендуемый минимальный размер должностного оклада, рублей</w:t>
            </w:r>
          </w:p>
        </w:tc>
      </w:tr>
      <w:tr w:rsidR="00361367" w:rsidRPr="00F97270" w:rsidTr="00F97270">
        <w:tc>
          <w:tcPr>
            <w:tcW w:w="2302" w:type="dxa"/>
          </w:tcPr>
          <w:p w:rsidR="00361367" w:rsidRPr="00F97270" w:rsidRDefault="00361367" w:rsidP="00AD6E77">
            <w:pPr>
              <w:widowControl w:val="0"/>
              <w:jc w:val="center"/>
              <w:rPr>
                <w:rFonts w:ascii="Times New Roman" w:hAnsi="Times New Roman" w:cs="Times New Roman"/>
                <w:bCs/>
                <w:sz w:val="24"/>
                <w:szCs w:val="24"/>
              </w:rPr>
            </w:pPr>
            <w:r w:rsidRPr="00F97270">
              <w:rPr>
                <w:rFonts w:ascii="Times New Roman" w:hAnsi="Times New Roman" w:cs="Times New Roman"/>
                <w:bCs/>
                <w:sz w:val="24"/>
                <w:szCs w:val="24"/>
              </w:rPr>
              <w:t>1</w:t>
            </w:r>
          </w:p>
        </w:tc>
        <w:tc>
          <w:tcPr>
            <w:tcW w:w="4200" w:type="dxa"/>
          </w:tcPr>
          <w:p w:rsidR="00361367" w:rsidRPr="00F97270" w:rsidRDefault="00361367" w:rsidP="00AD6E77">
            <w:pPr>
              <w:widowControl w:val="0"/>
              <w:jc w:val="center"/>
              <w:rPr>
                <w:rFonts w:ascii="Times New Roman" w:hAnsi="Times New Roman" w:cs="Times New Roman"/>
                <w:bCs/>
                <w:sz w:val="24"/>
                <w:szCs w:val="24"/>
              </w:rPr>
            </w:pPr>
            <w:r w:rsidRPr="00F97270">
              <w:rPr>
                <w:rFonts w:ascii="Times New Roman" w:hAnsi="Times New Roman" w:cs="Times New Roman"/>
                <w:bCs/>
                <w:sz w:val="24"/>
                <w:szCs w:val="24"/>
              </w:rPr>
              <w:t>2</w:t>
            </w:r>
          </w:p>
        </w:tc>
        <w:tc>
          <w:tcPr>
            <w:tcW w:w="2561" w:type="dxa"/>
          </w:tcPr>
          <w:p w:rsidR="00361367" w:rsidRPr="00F97270" w:rsidRDefault="00361367" w:rsidP="00AD6E77">
            <w:pPr>
              <w:widowControl w:val="0"/>
              <w:jc w:val="center"/>
              <w:rPr>
                <w:rFonts w:ascii="Times New Roman" w:hAnsi="Times New Roman" w:cs="Times New Roman"/>
                <w:bCs/>
                <w:sz w:val="24"/>
                <w:szCs w:val="24"/>
              </w:rPr>
            </w:pPr>
            <w:r w:rsidRPr="00F97270">
              <w:rPr>
                <w:rFonts w:ascii="Times New Roman" w:hAnsi="Times New Roman" w:cs="Times New Roman"/>
                <w:bCs/>
                <w:sz w:val="24"/>
                <w:szCs w:val="24"/>
              </w:rPr>
              <w:t>3</w:t>
            </w:r>
          </w:p>
        </w:tc>
      </w:tr>
      <w:tr w:rsidR="00361367" w:rsidRPr="00F97270" w:rsidTr="00F97270">
        <w:tc>
          <w:tcPr>
            <w:tcW w:w="9063" w:type="dxa"/>
            <w:gridSpan w:val="3"/>
          </w:tcPr>
          <w:p w:rsidR="00361367" w:rsidRPr="00F97270" w:rsidRDefault="00361367" w:rsidP="00AD6E77">
            <w:pPr>
              <w:widowControl w:val="0"/>
              <w:autoSpaceDE w:val="0"/>
              <w:autoSpaceDN w:val="0"/>
              <w:adjustRightInd w:val="0"/>
              <w:jc w:val="center"/>
              <w:rPr>
                <w:rFonts w:ascii="Times New Roman" w:hAnsi="Times New Roman" w:cs="Times New Roman"/>
                <w:bCs/>
                <w:sz w:val="24"/>
                <w:szCs w:val="24"/>
              </w:rPr>
            </w:pPr>
            <w:r w:rsidRPr="00F97270">
              <w:rPr>
                <w:rFonts w:ascii="Times New Roman" w:hAnsi="Times New Roman" w:cs="Times New Roman"/>
                <w:bCs/>
                <w:sz w:val="24"/>
                <w:szCs w:val="24"/>
              </w:rPr>
              <w:t>Профессиональная квалификационная группа</w:t>
            </w:r>
          </w:p>
          <w:p w:rsidR="00361367" w:rsidRPr="00F97270" w:rsidRDefault="00361367" w:rsidP="00AD6E77">
            <w:pPr>
              <w:widowControl w:val="0"/>
              <w:autoSpaceDE w:val="0"/>
              <w:autoSpaceDN w:val="0"/>
              <w:adjustRightInd w:val="0"/>
              <w:jc w:val="center"/>
              <w:rPr>
                <w:rFonts w:ascii="Times New Roman" w:hAnsi="Times New Roman" w:cs="Times New Roman"/>
                <w:bCs/>
                <w:sz w:val="24"/>
                <w:szCs w:val="24"/>
              </w:rPr>
            </w:pPr>
            <w:r w:rsidRPr="00F97270">
              <w:rPr>
                <w:rFonts w:ascii="Times New Roman" w:hAnsi="Times New Roman" w:cs="Times New Roman"/>
                <w:bCs/>
                <w:sz w:val="24"/>
                <w:szCs w:val="24"/>
              </w:rPr>
              <w:lastRenderedPageBreak/>
              <w:t>«Общеотраслевые должности служащих третьего уровня»</w:t>
            </w:r>
          </w:p>
        </w:tc>
      </w:tr>
      <w:tr w:rsidR="00361367" w:rsidRPr="00F97270" w:rsidTr="00F97270">
        <w:tc>
          <w:tcPr>
            <w:tcW w:w="2302" w:type="dxa"/>
          </w:tcPr>
          <w:p w:rsidR="00361367" w:rsidRPr="00F97270" w:rsidRDefault="00361367" w:rsidP="00F97270">
            <w:pPr>
              <w:widowControl w:val="0"/>
              <w:ind w:firstLine="0"/>
              <w:rPr>
                <w:rFonts w:ascii="Times New Roman" w:hAnsi="Times New Roman" w:cs="Times New Roman"/>
                <w:bCs/>
                <w:spacing w:val="-10"/>
                <w:sz w:val="24"/>
                <w:szCs w:val="24"/>
              </w:rPr>
            </w:pPr>
            <w:r w:rsidRPr="00F97270">
              <w:rPr>
                <w:rFonts w:ascii="Times New Roman" w:hAnsi="Times New Roman" w:cs="Times New Roman"/>
                <w:bCs/>
                <w:spacing w:val="-10"/>
                <w:sz w:val="24"/>
                <w:szCs w:val="24"/>
              </w:rPr>
              <w:lastRenderedPageBreak/>
              <w:t>1 квалификационный уровень</w:t>
            </w:r>
          </w:p>
          <w:p w:rsidR="00361367" w:rsidRPr="00F97270" w:rsidRDefault="00361367" w:rsidP="00F97270">
            <w:pPr>
              <w:widowControl w:val="0"/>
              <w:ind w:firstLine="0"/>
              <w:rPr>
                <w:rFonts w:ascii="Times New Roman" w:hAnsi="Times New Roman" w:cs="Times New Roman"/>
                <w:bCs/>
                <w:spacing w:val="-10"/>
                <w:sz w:val="24"/>
                <w:szCs w:val="24"/>
              </w:rPr>
            </w:pPr>
          </w:p>
        </w:tc>
        <w:tc>
          <w:tcPr>
            <w:tcW w:w="4200" w:type="dxa"/>
          </w:tcPr>
          <w:p w:rsidR="00361367" w:rsidRPr="00F97270" w:rsidRDefault="00361367" w:rsidP="00F97270">
            <w:pPr>
              <w:widowControl w:val="0"/>
              <w:ind w:firstLine="0"/>
              <w:rPr>
                <w:rFonts w:ascii="Times New Roman" w:hAnsi="Times New Roman" w:cs="Times New Roman"/>
                <w:bCs/>
                <w:sz w:val="24"/>
                <w:szCs w:val="24"/>
              </w:rPr>
            </w:pPr>
            <w:proofErr w:type="gramStart"/>
            <w:r w:rsidRPr="00F97270">
              <w:rPr>
                <w:rFonts w:ascii="Times New Roman" w:hAnsi="Times New Roman" w:cs="Times New Roman"/>
                <w:bCs/>
                <w:sz w:val="24"/>
                <w:szCs w:val="24"/>
              </w:rPr>
              <w:t xml:space="preserve">бухгалтер, </w:t>
            </w:r>
            <w:proofErr w:type="spellStart"/>
            <w:r w:rsidRPr="00F97270">
              <w:rPr>
                <w:rFonts w:ascii="Times New Roman" w:hAnsi="Times New Roman" w:cs="Times New Roman"/>
                <w:bCs/>
                <w:sz w:val="24"/>
                <w:szCs w:val="24"/>
              </w:rPr>
              <w:t>документовед</w:t>
            </w:r>
            <w:proofErr w:type="spellEnd"/>
            <w:r w:rsidRPr="00F97270">
              <w:rPr>
                <w:rFonts w:ascii="Times New Roman" w:hAnsi="Times New Roman" w:cs="Times New Roman"/>
                <w:bCs/>
                <w:sz w:val="24"/>
                <w:szCs w:val="24"/>
              </w:rPr>
              <w:t>, инженер, инженер по ремонту, инженер по охране труда, инженер-программист (программист), юрисконсульт, специалист, специалист по кадрам, экономист</w:t>
            </w:r>
            <w:proofErr w:type="gramEnd"/>
          </w:p>
        </w:tc>
        <w:tc>
          <w:tcPr>
            <w:tcW w:w="2561" w:type="dxa"/>
          </w:tcPr>
          <w:p w:rsidR="00361367" w:rsidRPr="00F97270" w:rsidRDefault="00361367" w:rsidP="00F97270">
            <w:pPr>
              <w:widowControl w:val="0"/>
              <w:ind w:firstLine="17"/>
              <w:jc w:val="center"/>
              <w:rPr>
                <w:rFonts w:ascii="Times New Roman" w:hAnsi="Times New Roman" w:cs="Times New Roman"/>
                <w:bCs/>
                <w:sz w:val="24"/>
                <w:szCs w:val="24"/>
              </w:rPr>
            </w:pPr>
            <w:r w:rsidRPr="00F97270">
              <w:rPr>
                <w:rFonts w:ascii="Times New Roman" w:hAnsi="Times New Roman" w:cs="Times New Roman"/>
                <w:sz w:val="24"/>
                <w:szCs w:val="24"/>
              </w:rPr>
              <w:t>4315</w:t>
            </w:r>
          </w:p>
        </w:tc>
      </w:tr>
      <w:tr w:rsidR="00361367" w:rsidRPr="00F97270" w:rsidTr="00F97270">
        <w:tc>
          <w:tcPr>
            <w:tcW w:w="2302" w:type="dxa"/>
          </w:tcPr>
          <w:p w:rsidR="00361367" w:rsidRPr="00F97270" w:rsidRDefault="00361367" w:rsidP="00F97270">
            <w:pPr>
              <w:widowControl w:val="0"/>
              <w:ind w:firstLine="0"/>
              <w:rPr>
                <w:rFonts w:ascii="Times New Roman" w:hAnsi="Times New Roman" w:cs="Times New Roman"/>
                <w:bCs/>
                <w:spacing w:val="-10"/>
                <w:sz w:val="24"/>
                <w:szCs w:val="24"/>
              </w:rPr>
            </w:pPr>
            <w:r w:rsidRPr="00F97270">
              <w:rPr>
                <w:rFonts w:ascii="Times New Roman" w:hAnsi="Times New Roman" w:cs="Times New Roman"/>
                <w:bCs/>
                <w:spacing w:val="-10"/>
                <w:sz w:val="24"/>
                <w:szCs w:val="24"/>
              </w:rPr>
              <w:t>4 квалификационный уровень</w:t>
            </w:r>
          </w:p>
          <w:p w:rsidR="00361367" w:rsidRPr="00F97270" w:rsidRDefault="00361367" w:rsidP="00F97270">
            <w:pPr>
              <w:widowControl w:val="0"/>
              <w:ind w:firstLine="0"/>
              <w:rPr>
                <w:rFonts w:ascii="Times New Roman" w:hAnsi="Times New Roman" w:cs="Times New Roman"/>
                <w:bCs/>
                <w:spacing w:val="-10"/>
                <w:sz w:val="24"/>
                <w:szCs w:val="24"/>
              </w:rPr>
            </w:pPr>
          </w:p>
        </w:tc>
        <w:tc>
          <w:tcPr>
            <w:tcW w:w="4200" w:type="dxa"/>
          </w:tcPr>
          <w:p w:rsidR="00361367" w:rsidRPr="00F97270" w:rsidRDefault="00361367" w:rsidP="00F97270">
            <w:pPr>
              <w:widowControl w:val="0"/>
              <w:ind w:firstLine="0"/>
              <w:rPr>
                <w:rFonts w:ascii="Times New Roman" w:hAnsi="Times New Roman" w:cs="Times New Roman"/>
                <w:bCs/>
                <w:sz w:val="24"/>
                <w:szCs w:val="24"/>
              </w:rPr>
            </w:pPr>
            <w:r w:rsidRPr="00F97270">
              <w:rPr>
                <w:rFonts w:ascii="Times New Roman" w:hAnsi="Times New Roman" w:cs="Times New Roman"/>
                <w:bCs/>
                <w:sz w:val="24"/>
                <w:szCs w:val="24"/>
              </w:rPr>
              <w:t>должности служащих первого квалификационного уровня, по которым может устанавливаться производное должностное наименование «ведущий» (ведущий специалист)</w:t>
            </w:r>
          </w:p>
        </w:tc>
        <w:tc>
          <w:tcPr>
            <w:tcW w:w="2561" w:type="dxa"/>
          </w:tcPr>
          <w:p w:rsidR="00361367" w:rsidRPr="00F97270" w:rsidRDefault="00361367" w:rsidP="00F97270">
            <w:pPr>
              <w:widowControl w:val="0"/>
              <w:ind w:firstLine="17"/>
              <w:jc w:val="center"/>
              <w:rPr>
                <w:rFonts w:ascii="Times New Roman" w:hAnsi="Times New Roman" w:cs="Times New Roman"/>
                <w:bCs/>
                <w:sz w:val="24"/>
                <w:szCs w:val="24"/>
              </w:rPr>
            </w:pPr>
            <w:r w:rsidRPr="00F97270">
              <w:rPr>
                <w:rFonts w:ascii="Times New Roman" w:hAnsi="Times New Roman" w:cs="Times New Roman"/>
                <w:sz w:val="24"/>
                <w:szCs w:val="24"/>
              </w:rPr>
              <w:t>4691</w:t>
            </w:r>
          </w:p>
          <w:p w:rsidR="00361367" w:rsidRPr="00F97270" w:rsidRDefault="00361367" w:rsidP="00F97270">
            <w:pPr>
              <w:widowControl w:val="0"/>
              <w:ind w:firstLine="17"/>
              <w:jc w:val="center"/>
              <w:rPr>
                <w:rFonts w:ascii="Times New Roman" w:hAnsi="Times New Roman" w:cs="Times New Roman"/>
                <w:bCs/>
                <w:sz w:val="24"/>
                <w:szCs w:val="24"/>
              </w:rPr>
            </w:pPr>
          </w:p>
        </w:tc>
      </w:tr>
      <w:tr w:rsidR="00361367" w:rsidRPr="00F97270" w:rsidTr="00F97270">
        <w:tc>
          <w:tcPr>
            <w:tcW w:w="2302" w:type="dxa"/>
          </w:tcPr>
          <w:p w:rsidR="00361367" w:rsidRPr="00F97270" w:rsidRDefault="00361367" w:rsidP="00F97270">
            <w:pPr>
              <w:widowControl w:val="0"/>
              <w:ind w:firstLine="0"/>
              <w:rPr>
                <w:rFonts w:ascii="Times New Roman" w:hAnsi="Times New Roman" w:cs="Times New Roman"/>
                <w:bCs/>
                <w:spacing w:val="-10"/>
                <w:sz w:val="24"/>
                <w:szCs w:val="24"/>
              </w:rPr>
            </w:pPr>
            <w:r w:rsidRPr="00F97270">
              <w:rPr>
                <w:rFonts w:ascii="Times New Roman" w:hAnsi="Times New Roman" w:cs="Times New Roman"/>
                <w:bCs/>
                <w:spacing w:val="-10"/>
                <w:sz w:val="24"/>
                <w:szCs w:val="24"/>
              </w:rPr>
              <w:t>5 квалификационный уровень</w:t>
            </w:r>
          </w:p>
        </w:tc>
        <w:tc>
          <w:tcPr>
            <w:tcW w:w="4200" w:type="dxa"/>
          </w:tcPr>
          <w:p w:rsidR="00361367" w:rsidRPr="00F97270" w:rsidRDefault="00361367" w:rsidP="00F97270">
            <w:pPr>
              <w:widowControl w:val="0"/>
              <w:ind w:firstLine="0"/>
              <w:rPr>
                <w:rFonts w:ascii="Times New Roman" w:hAnsi="Times New Roman" w:cs="Times New Roman"/>
                <w:bCs/>
                <w:sz w:val="24"/>
                <w:szCs w:val="24"/>
              </w:rPr>
            </w:pPr>
            <w:r w:rsidRPr="00F97270">
              <w:rPr>
                <w:rFonts w:ascii="Times New Roman" w:hAnsi="Times New Roman" w:cs="Times New Roman"/>
                <w:bCs/>
                <w:sz w:val="24"/>
                <w:szCs w:val="24"/>
              </w:rPr>
              <w:t>должности служащих первого квалификационного уровня, по которым может устанавливаться производное должностное наименование «главный» (главный специалист, заместитель главного бухгалтера)</w:t>
            </w:r>
          </w:p>
        </w:tc>
        <w:tc>
          <w:tcPr>
            <w:tcW w:w="2561" w:type="dxa"/>
          </w:tcPr>
          <w:p w:rsidR="00361367" w:rsidRPr="00F97270" w:rsidRDefault="00361367" w:rsidP="00F97270">
            <w:pPr>
              <w:widowControl w:val="0"/>
              <w:ind w:firstLine="17"/>
              <w:jc w:val="center"/>
              <w:rPr>
                <w:rFonts w:ascii="Times New Roman" w:hAnsi="Times New Roman" w:cs="Times New Roman"/>
                <w:bCs/>
                <w:sz w:val="24"/>
                <w:szCs w:val="24"/>
              </w:rPr>
            </w:pPr>
            <w:r w:rsidRPr="00F97270">
              <w:rPr>
                <w:rFonts w:ascii="Times New Roman" w:hAnsi="Times New Roman" w:cs="Times New Roman"/>
                <w:sz w:val="24"/>
                <w:szCs w:val="24"/>
              </w:rPr>
              <w:t>5066</w:t>
            </w:r>
          </w:p>
          <w:p w:rsidR="00361367" w:rsidRPr="00F97270" w:rsidRDefault="00361367" w:rsidP="00F97270">
            <w:pPr>
              <w:widowControl w:val="0"/>
              <w:ind w:firstLine="17"/>
              <w:jc w:val="center"/>
              <w:rPr>
                <w:rFonts w:ascii="Times New Roman" w:hAnsi="Times New Roman" w:cs="Times New Roman"/>
                <w:sz w:val="24"/>
                <w:szCs w:val="24"/>
              </w:rPr>
            </w:pPr>
          </w:p>
        </w:tc>
      </w:tr>
      <w:tr w:rsidR="00361367" w:rsidRPr="00F97270" w:rsidTr="00F97270">
        <w:tc>
          <w:tcPr>
            <w:tcW w:w="9063" w:type="dxa"/>
            <w:gridSpan w:val="3"/>
          </w:tcPr>
          <w:p w:rsidR="00361367" w:rsidRPr="00F97270" w:rsidRDefault="00361367" w:rsidP="00AD6E77">
            <w:pPr>
              <w:widowControl w:val="0"/>
              <w:autoSpaceDE w:val="0"/>
              <w:autoSpaceDN w:val="0"/>
              <w:adjustRightInd w:val="0"/>
              <w:jc w:val="center"/>
              <w:rPr>
                <w:rFonts w:ascii="Times New Roman" w:hAnsi="Times New Roman" w:cs="Times New Roman"/>
                <w:bCs/>
                <w:sz w:val="24"/>
                <w:szCs w:val="24"/>
              </w:rPr>
            </w:pPr>
            <w:r w:rsidRPr="00F97270">
              <w:rPr>
                <w:rFonts w:ascii="Times New Roman" w:hAnsi="Times New Roman" w:cs="Times New Roman"/>
                <w:bCs/>
                <w:sz w:val="24"/>
                <w:szCs w:val="24"/>
              </w:rPr>
              <w:t>Профессиональная квалификационная группа</w:t>
            </w:r>
          </w:p>
          <w:p w:rsidR="00361367" w:rsidRPr="00F97270" w:rsidRDefault="00361367" w:rsidP="00AD6E77">
            <w:pPr>
              <w:widowControl w:val="0"/>
              <w:jc w:val="center"/>
              <w:rPr>
                <w:rFonts w:ascii="Times New Roman" w:hAnsi="Times New Roman" w:cs="Times New Roman"/>
                <w:sz w:val="24"/>
                <w:szCs w:val="24"/>
              </w:rPr>
            </w:pPr>
            <w:r w:rsidRPr="00F97270">
              <w:rPr>
                <w:rFonts w:ascii="Times New Roman" w:hAnsi="Times New Roman" w:cs="Times New Roman"/>
                <w:bCs/>
                <w:sz w:val="24"/>
                <w:szCs w:val="24"/>
              </w:rPr>
              <w:t>«Общеотраслевые должности служащих четвертого уровня»</w:t>
            </w:r>
          </w:p>
        </w:tc>
      </w:tr>
      <w:tr w:rsidR="00361367" w:rsidRPr="00F97270" w:rsidTr="00F97270">
        <w:tc>
          <w:tcPr>
            <w:tcW w:w="2302" w:type="dxa"/>
          </w:tcPr>
          <w:p w:rsidR="00361367" w:rsidRPr="00F97270" w:rsidRDefault="00361367" w:rsidP="00AD6E77">
            <w:pPr>
              <w:pStyle w:val="ConsPlusNonformat"/>
              <w:jc w:val="both"/>
              <w:rPr>
                <w:rFonts w:ascii="Times New Roman" w:hAnsi="Times New Roman" w:cs="Times New Roman"/>
                <w:spacing w:val="-10"/>
                <w:sz w:val="24"/>
                <w:szCs w:val="24"/>
              </w:rPr>
            </w:pPr>
            <w:r w:rsidRPr="00F97270">
              <w:rPr>
                <w:rFonts w:ascii="Times New Roman" w:hAnsi="Times New Roman" w:cs="Times New Roman"/>
                <w:spacing w:val="-10"/>
                <w:sz w:val="24"/>
                <w:szCs w:val="24"/>
              </w:rPr>
              <w:t>1 квалификационный уровень</w:t>
            </w:r>
          </w:p>
        </w:tc>
        <w:tc>
          <w:tcPr>
            <w:tcW w:w="4200" w:type="dxa"/>
          </w:tcPr>
          <w:p w:rsidR="00361367" w:rsidRPr="00F97270" w:rsidRDefault="00361367" w:rsidP="00AD6E77">
            <w:pPr>
              <w:pStyle w:val="ConsPlusNonformat"/>
              <w:widowControl/>
              <w:rPr>
                <w:rFonts w:ascii="Times New Roman" w:hAnsi="Times New Roman" w:cs="Times New Roman"/>
                <w:sz w:val="24"/>
                <w:szCs w:val="24"/>
              </w:rPr>
            </w:pPr>
            <w:r w:rsidRPr="00F97270">
              <w:rPr>
                <w:rFonts w:ascii="Times New Roman" w:hAnsi="Times New Roman" w:cs="Times New Roman"/>
                <w:sz w:val="24"/>
                <w:szCs w:val="24"/>
              </w:rPr>
              <w:t>Начальник отдела</w:t>
            </w:r>
          </w:p>
        </w:tc>
        <w:tc>
          <w:tcPr>
            <w:tcW w:w="2561" w:type="dxa"/>
          </w:tcPr>
          <w:p w:rsidR="00361367" w:rsidRPr="00F97270" w:rsidRDefault="00361367" w:rsidP="00F97270">
            <w:pPr>
              <w:widowControl w:val="0"/>
              <w:ind w:firstLine="17"/>
              <w:jc w:val="center"/>
              <w:rPr>
                <w:rFonts w:ascii="Times New Roman" w:hAnsi="Times New Roman" w:cs="Times New Roman"/>
                <w:sz w:val="24"/>
                <w:szCs w:val="24"/>
              </w:rPr>
            </w:pPr>
            <w:r w:rsidRPr="00F97270">
              <w:rPr>
                <w:rFonts w:ascii="Times New Roman" w:hAnsi="Times New Roman" w:cs="Times New Roman"/>
                <w:sz w:val="24"/>
                <w:szCs w:val="24"/>
              </w:rPr>
              <w:t>6004</w:t>
            </w:r>
          </w:p>
        </w:tc>
      </w:tr>
    </w:tbl>
    <w:p w:rsidR="00361367" w:rsidRPr="001622CD" w:rsidRDefault="00361367" w:rsidP="00361367">
      <w:pPr>
        <w:rPr>
          <w:rFonts w:ascii="Times New Roman" w:hAnsi="Times New Roman" w:cs="Times New Roman"/>
          <w:sz w:val="16"/>
          <w:szCs w:val="16"/>
        </w:rPr>
      </w:pPr>
    </w:p>
    <w:p w:rsidR="00361367" w:rsidRPr="00B172A0" w:rsidRDefault="00361367" w:rsidP="00361367">
      <w:pPr>
        <w:rPr>
          <w:rFonts w:ascii="Times New Roman" w:hAnsi="Times New Roman" w:cs="Times New Roman"/>
          <w:sz w:val="28"/>
          <w:szCs w:val="28"/>
        </w:rPr>
      </w:pPr>
      <w:bookmarkStart w:id="4" w:name="sub_22"/>
      <w:r w:rsidRPr="00B172A0">
        <w:rPr>
          <w:rFonts w:ascii="Times New Roman" w:hAnsi="Times New Roman" w:cs="Times New Roman"/>
          <w:sz w:val="28"/>
          <w:szCs w:val="28"/>
        </w:rPr>
        <w:t>2.4. Рекомендуемые минимальные размеры должностных окладов работников учреждения, осуществляющих свою профессиональную деятельность по должностям, не отнесенным к профессиональным квалификационным группам:</w:t>
      </w:r>
    </w:p>
    <w:bookmarkEnd w:id="4"/>
    <w:p w:rsidR="00361367" w:rsidRPr="00B172A0" w:rsidRDefault="00361367" w:rsidP="00361367">
      <w:pPr>
        <w:rPr>
          <w:rFonts w:ascii="Times New Roman" w:hAnsi="Times New Roman" w:cs="Times New Roman"/>
          <w:color w:val="FF0000"/>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gridCol w:w="5245"/>
      </w:tblGrid>
      <w:tr w:rsidR="00361367" w:rsidRPr="001B074B" w:rsidTr="001B074B">
        <w:tc>
          <w:tcPr>
            <w:tcW w:w="4111" w:type="dxa"/>
            <w:tcBorders>
              <w:top w:val="single" w:sz="4" w:space="0" w:color="auto"/>
              <w:bottom w:val="single" w:sz="4" w:space="0" w:color="auto"/>
              <w:right w:val="single" w:sz="4" w:space="0" w:color="auto"/>
            </w:tcBorders>
          </w:tcPr>
          <w:p w:rsidR="00361367" w:rsidRPr="001B074B" w:rsidRDefault="00361367" w:rsidP="00AD6E77">
            <w:pPr>
              <w:rPr>
                <w:rFonts w:ascii="Times New Roman" w:hAnsi="Times New Roman" w:cs="Times New Roman"/>
                <w:sz w:val="24"/>
                <w:szCs w:val="24"/>
              </w:rPr>
            </w:pPr>
            <w:r w:rsidRPr="001B074B">
              <w:rPr>
                <w:rFonts w:ascii="Times New Roman" w:hAnsi="Times New Roman" w:cs="Times New Roman"/>
                <w:sz w:val="24"/>
                <w:szCs w:val="24"/>
              </w:rPr>
              <w:t>Наименование должностей</w:t>
            </w:r>
          </w:p>
        </w:tc>
        <w:tc>
          <w:tcPr>
            <w:tcW w:w="5245" w:type="dxa"/>
            <w:tcBorders>
              <w:top w:val="single" w:sz="4" w:space="0" w:color="auto"/>
              <w:left w:val="single" w:sz="4" w:space="0" w:color="auto"/>
              <w:bottom w:val="single" w:sz="4" w:space="0" w:color="auto"/>
            </w:tcBorders>
          </w:tcPr>
          <w:p w:rsidR="00361367" w:rsidRPr="001B074B" w:rsidRDefault="00361367" w:rsidP="001B074B">
            <w:pPr>
              <w:ind w:firstLine="34"/>
              <w:rPr>
                <w:rFonts w:ascii="Times New Roman" w:hAnsi="Times New Roman" w:cs="Times New Roman"/>
                <w:sz w:val="24"/>
                <w:szCs w:val="24"/>
              </w:rPr>
            </w:pPr>
            <w:r w:rsidRPr="001B074B">
              <w:rPr>
                <w:rFonts w:ascii="Times New Roman" w:hAnsi="Times New Roman" w:cs="Times New Roman"/>
                <w:sz w:val="24"/>
                <w:szCs w:val="24"/>
              </w:rPr>
              <w:t>Рекомендуемый минимальный размер должностного оклада, рублей</w:t>
            </w:r>
          </w:p>
        </w:tc>
      </w:tr>
      <w:tr w:rsidR="00361367" w:rsidRPr="001B074B" w:rsidTr="001B074B">
        <w:tc>
          <w:tcPr>
            <w:tcW w:w="4111" w:type="dxa"/>
            <w:tcBorders>
              <w:top w:val="single" w:sz="4" w:space="0" w:color="auto"/>
              <w:bottom w:val="single" w:sz="4" w:space="0" w:color="auto"/>
              <w:right w:val="single" w:sz="4" w:space="0" w:color="auto"/>
            </w:tcBorders>
          </w:tcPr>
          <w:p w:rsidR="00361367" w:rsidRPr="001B074B" w:rsidRDefault="00361367" w:rsidP="00AD6E77">
            <w:pPr>
              <w:rPr>
                <w:rFonts w:ascii="Times New Roman" w:hAnsi="Times New Roman" w:cs="Times New Roman"/>
                <w:sz w:val="24"/>
                <w:szCs w:val="24"/>
              </w:rPr>
            </w:pPr>
            <w:r w:rsidRPr="001B074B">
              <w:rPr>
                <w:rFonts w:ascii="Times New Roman" w:hAnsi="Times New Roman" w:cs="Times New Roman"/>
                <w:sz w:val="24"/>
                <w:szCs w:val="24"/>
              </w:rPr>
              <w:t>Заведующий сектором</w:t>
            </w:r>
          </w:p>
        </w:tc>
        <w:tc>
          <w:tcPr>
            <w:tcW w:w="5245" w:type="dxa"/>
            <w:tcBorders>
              <w:top w:val="single" w:sz="4" w:space="0" w:color="auto"/>
              <w:left w:val="single" w:sz="4" w:space="0" w:color="auto"/>
              <w:bottom w:val="single" w:sz="4" w:space="0" w:color="auto"/>
            </w:tcBorders>
          </w:tcPr>
          <w:p w:rsidR="00361367" w:rsidRPr="001B074B" w:rsidRDefault="00361367" w:rsidP="00AD6E77">
            <w:pPr>
              <w:jc w:val="center"/>
              <w:rPr>
                <w:rFonts w:ascii="Times New Roman" w:hAnsi="Times New Roman" w:cs="Times New Roman"/>
                <w:sz w:val="24"/>
                <w:szCs w:val="24"/>
              </w:rPr>
            </w:pPr>
            <w:r w:rsidRPr="001B074B">
              <w:rPr>
                <w:rFonts w:ascii="Times New Roman" w:hAnsi="Times New Roman" w:cs="Times New Roman"/>
                <w:sz w:val="24"/>
                <w:szCs w:val="24"/>
              </w:rPr>
              <w:t>5724</w:t>
            </w:r>
          </w:p>
        </w:tc>
      </w:tr>
    </w:tbl>
    <w:p w:rsidR="00361367" w:rsidRPr="001622CD" w:rsidRDefault="00361367" w:rsidP="00361367">
      <w:pPr>
        <w:rPr>
          <w:rFonts w:ascii="Times New Roman" w:hAnsi="Times New Roman" w:cs="Times New Roman"/>
          <w:sz w:val="16"/>
          <w:szCs w:val="16"/>
        </w:rPr>
      </w:pPr>
    </w:p>
    <w:p w:rsidR="00361367" w:rsidRDefault="00361367" w:rsidP="00361367">
      <w:pPr>
        <w:rPr>
          <w:rFonts w:ascii="Times New Roman" w:hAnsi="Times New Roman" w:cs="Times New Roman"/>
          <w:sz w:val="28"/>
          <w:szCs w:val="28"/>
        </w:rPr>
      </w:pPr>
      <w:r w:rsidRPr="00B172A0">
        <w:rPr>
          <w:rFonts w:ascii="Times New Roman" w:hAnsi="Times New Roman" w:cs="Times New Roman"/>
          <w:sz w:val="28"/>
          <w:szCs w:val="28"/>
        </w:rPr>
        <w:t>2.5.</w:t>
      </w:r>
      <w:r w:rsidR="001B074B">
        <w:rPr>
          <w:rFonts w:ascii="Times New Roman" w:hAnsi="Times New Roman" w:cs="Times New Roman"/>
          <w:sz w:val="28"/>
          <w:szCs w:val="28"/>
        </w:rPr>
        <w:t> </w:t>
      </w:r>
      <w:proofErr w:type="gramStart"/>
      <w:r w:rsidRPr="00B172A0">
        <w:rPr>
          <w:rFonts w:ascii="Times New Roman" w:hAnsi="Times New Roman" w:cs="Times New Roman"/>
          <w:sz w:val="28"/>
          <w:szCs w:val="28"/>
        </w:rPr>
        <w:t>Рекомендуемые минимальные размеры должностных окладов работников учреждения, осуществляющих свою профессиональную деятельность в учреждении по профессиям рабочих, устанавливаются по профессиональным квалификационным группам общеотраслевых профессий рабочих, утвержденным приказом Министерства здравоохранения и социального развития Российской Федерации от 29 мая 2008 г. № 248н «Об утверждении профессиональных квалификационных групп общеотраслевых профес</w:t>
      </w:r>
      <w:r w:rsidR="001B074B">
        <w:rPr>
          <w:rFonts w:ascii="Times New Roman" w:hAnsi="Times New Roman" w:cs="Times New Roman"/>
          <w:sz w:val="28"/>
          <w:szCs w:val="28"/>
        </w:rPr>
        <w:t>сий рабочих» (зарегистрирован в </w:t>
      </w:r>
      <w:r w:rsidRPr="00B172A0">
        <w:rPr>
          <w:rFonts w:ascii="Times New Roman" w:hAnsi="Times New Roman" w:cs="Times New Roman"/>
          <w:sz w:val="28"/>
          <w:szCs w:val="28"/>
        </w:rPr>
        <w:t>Министерстве юстиции Российской Федерации 23 июня 20</w:t>
      </w:r>
      <w:r w:rsidR="001B074B">
        <w:rPr>
          <w:rFonts w:ascii="Times New Roman" w:hAnsi="Times New Roman" w:cs="Times New Roman"/>
          <w:sz w:val="28"/>
          <w:szCs w:val="28"/>
        </w:rPr>
        <w:t>08 г., регистрационный № 11861)</w:t>
      </w:r>
      <w:proofErr w:type="gramEnd"/>
    </w:p>
    <w:p w:rsidR="001B074B" w:rsidRPr="00B172A0" w:rsidRDefault="001B074B" w:rsidP="00361367">
      <w:pPr>
        <w:rPr>
          <w:rFonts w:ascii="Times New Roman" w:hAnsi="Times New Roman" w:cs="Times New Roman"/>
          <w:sz w:val="28"/>
          <w:szCs w:val="28"/>
        </w:rPr>
      </w:pPr>
    </w:p>
    <w:tbl>
      <w:tblPr>
        <w:tblW w:w="9320" w:type="dxa"/>
        <w:tblInd w:w="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941"/>
        <w:gridCol w:w="142"/>
        <w:gridCol w:w="4111"/>
        <w:gridCol w:w="2126"/>
      </w:tblGrid>
      <w:tr w:rsidR="00361367" w:rsidRPr="001B074B" w:rsidTr="001B074B">
        <w:tc>
          <w:tcPr>
            <w:tcW w:w="2941" w:type="dxa"/>
            <w:tcBorders>
              <w:top w:val="single" w:sz="4" w:space="0" w:color="auto"/>
            </w:tcBorders>
          </w:tcPr>
          <w:p w:rsidR="00361367" w:rsidRPr="001B074B" w:rsidRDefault="00361367" w:rsidP="001B074B">
            <w:pPr>
              <w:widowControl w:val="0"/>
              <w:ind w:firstLine="0"/>
              <w:jc w:val="center"/>
              <w:rPr>
                <w:rFonts w:ascii="Times New Roman" w:hAnsi="Times New Roman" w:cs="Times New Roman"/>
                <w:bCs/>
                <w:sz w:val="24"/>
                <w:szCs w:val="24"/>
              </w:rPr>
            </w:pPr>
            <w:r w:rsidRPr="001B074B">
              <w:rPr>
                <w:rFonts w:ascii="Times New Roman" w:hAnsi="Times New Roman" w:cs="Times New Roman"/>
                <w:bCs/>
                <w:sz w:val="24"/>
                <w:szCs w:val="24"/>
              </w:rPr>
              <w:t xml:space="preserve">Квалификационные </w:t>
            </w:r>
          </w:p>
          <w:p w:rsidR="00361367" w:rsidRPr="001B074B" w:rsidRDefault="00361367" w:rsidP="001B074B">
            <w:pPr>
              <w:widowControl w:val="0"/>
              <w:ind w:firstLine="0"/>
              <w:jc w:val="center"/>
              <w:rPr>
                <w:rFonts w:ascii="Times New Roman" w:hAnsi="Times New Roman" w:cs="Times New Roman"/>
                <w:bCs/>
                <w:sz w:val="24"/>
                <w:szCs w:val="24"/>
              </w:rPr>
            </w:pPr>
            <w:r w:rsidRPr="001B074B">
              <w:rPr>
                <w:rFonts w:ascii="Times New Roman" w:hAnsi="Times New Roman" w:cs="Times New Roman"/>
                <w:bCs/>
                <w:sz w:val="24"/>
                <w:szCs w:val="24"/>
              </w:rPr>
              <w:t>уровни</w:t>
            </w:r>
          </w:p>
        </w:tc>
        <w:tc>
          <w:tcPr>
            <w:tcW w:w="4253" w:type="dxa"/>
            <w:gridSpan w:val="2"/>
            <w:tcBorders>
              <w:top w:val="single" w:sz="4" w:space="0" w:color="auto"/>
            </w:tcBorders>
          </w:tcPr>
          <w:p w:rsidR="00361367" w:rsidRPr="001B074B" w:rsidRDefault="00361367" w:rsidP="001B074B">
            <w:pPr>
              <w:widowControl w:val="0"/>
              <w:ind w:firstLine="128"/>
              <w:jc w:val="center"/>
              <w:rPr>
                <w:rFonts w:ascii="Times New Roman" w:hAnsi="Times New Roman" w:cs="Times New Roman"/>
                <w:bCs/>
                <w:sz w:val="24"/>
                <w:szCs w:val="24"/>
              </w:rPr>
            </w:pPr>
            <w:r w:rsidRPr="001B074B">
              <w:rPr>
                <w:rFonts w:ascii="Times New Roman" w:hAnsi="Times New Roman" w:cs="Times New Roman"/>
                <w:bCs/>
                <w:sz w:val="24"/>
                <w:szCs w:val="24"/>
              </w:rPr>
              <w:t>Профессии, отнесенные к квалификационным уровням</w:t>
            </w:r>
          </w:p>
        </w:tc>
        <w:tc>
          <w:tcPr>
            <w:tcW w:w="2126" w:type="dxa"/>
            <w:tcBorders>
              <w:top w:val="single" w:sz="4" w:space="0" w:color="auto"/>
            </w:tcBorders>
          </w:tcPr>
          <w:p w:rsidR="00361367" w:rsidRPr="001B074B" w:rsidRDefault="00361367" w:rsidP="001B074B">
            <w:pPr>
              <w:widowControl w:val="0"/>
              <w:ind w:firstLine="33"/>
              <w:jc w:val="center"/>
              <w:rPr>
                <w:rFonts w:ascii="Times New Roman" w:hAnsi="Times New Roman" w:cs="Times New Roman"/>
                <w:bCs/>
                <w:sz w:val="24"/>
                <w:szCs w:val="24"/>
              </w:rPr>
            </w:pPr>
            <w:r w:rsidRPr="001B074B">
              <w:rPr>
                <w:rFonts w:ascii="Times New Roman" w:hAnsi="Times New Roman" w:cs="Times New Roman"/>
                <w:bCs/>
                <w:sz w:val="24"/>
                <w:szCs w:val="24"/>
              </w:rPr>
              <w:t>Рекомендуемый минимальный размер должностного оклада, рублей</w:t>
            </w:r>
          </w:p>
        </w:tc>
      </w:tr>
      <w:tr w:rsidR="00361367" w:rsidRPr="001B074B" w:rsidTr="001B074B">
        <w:tc>
          <w:tcPr>
            <w:tcW w:w="9320" w:type="dxa"/>
            <w:gridSpan w:val="4"/>
          </w:tcPr>
          <w:p w:rsidR="00361367" w:rsidRPr="001B074B" w:rsidRDefault="00361367" w:rsidP="001B074B">
            <w:pPr>
              <w:widowControl w:val="0"/>
              <w:autoSpaceDE w:val="0"/>
              <w:autoSpaceDN w:val="0"/>
              <w:adjustRightInd w:val="0"/>
              <w:ind w:firstLine="33"/>
              <w:jc w:val="center"/>
              <w:rPr>
                <w:rFonts w:ascii="Times New Roman" w:hAnsi="Times New Roman" w:cs="Times New Roman"/>
                <w:bCs/>
                <w:sz w:val="24"/>
                <w:szCs w:val="24"/>
              </w:rPr>
            </w:pPr>
            <w:r w:rsidRPr="001B074B">
              <w:rPr>
                <w:rFonts w:ascii="Times New Roman" w:hAnsi="Times New Roman" w:cs="Times New Roman"/>
                <w:bCs/>
                <w:sz w:val="24"/>
                <w:szCs w:val="24"/>
              </w:rPr>
              <w:lastRenderedPageBreak/>
              <w:t>Профессиональная квалификационная группа</w:t>
            </w:r>
          </w:p>
          <w:p w:rsidR="00361367" w:rsidRPr="001B074B" w:rsidRDefault="00361367" w:rsidP="001B074B">
            <w:pPr>
              <w:widowControl w:val="0"/>
              <w:autoSpaceDE w:val="0"/>
              <w:autoSpaceDN w:val="0"/>
              <w:adjustRightInd w:val="0"/>
              <w:ind w:firstLine="33"/>
              <w:jc w:val="center"/>
              <w:rPr>
                <w:rFonts w:ascii="Times New Roman" w:hAnsi="Times New Roman" w:cs="Times New Roman"/>
                <w:bCs/>
                <w:sz w:val="24"/>
                <w:szCs w:val="24"/>
              </w:rPr>
            </w:pPr>
            <w:r w:rsidRPr="001B074B">
              <w:rPr>
                <w:rFonts w:ascii="Times New Roman" w:hAnsi="Times New Roman" w:cs="Times New Roman"/>
                <w:bCs/>
                <w:sz w:val="24"/>
                <w:szCs w:val="24"/>
              </w:rPr>
              <w:t>«Общеотраслевые профессии рабочих первого уровня»</w:t>
            </w:r>
          </w:p>
        </w:tc>
      </w:tr>
      <w:tr w:rsidR="00361367" w:rsidRPr="001B074B" w:rsidTr="001B074B">
        <w:tc>
          <w:tcPr>
            <w:tcW w:w="3083" w:type="dxa"/>
            <w:gridSpan w:val="2"/>
          </w:tcPr>
          <w:p w:rsidR="00361367" w:rsidRPr="001B074B" w:rsidRDefault="00361367" w:rsidP="001B074B">
            <w:pPr>
              <w:widowControl w:val="0"/>
              <w:ind w:firstLine="0"/>
              <w:rPr>
                <w:rFonts w:ascii="Times New Roman" w:hAnsi="Times New Roman" w:cs="Times New Roman"/>
                <w:bCs/>
                <w:spacing w:val="-10"/>
                <w:sz w:val="24"/>
                <w:szCs w:val="24"/>
              </w:rPr>
            </w:pPr>
            <w:r w:rsidRPr="001B074B">
              <w:rPr>
                <w:rFonts w:ascii="Times New Roman" w:hAnsi="Times New Roman" w:cs="Times New Roman"/>
                <w:bCs/>
                <w:spacing w:val="-10"/>
                <w:sz w:val="24"/>
                <w:szCs w:val="24"/>
              </w:rPr>
              <w:t xml:space="preserve">1 квалификационный уровень </w:t>
            </w:r>
          </w:p>
        </w:tc>
        <w:tc>
          <w:tcPr>
            <w:tcW w:w="4111" w:type="dxa"/>
          </w:tcPr>
          <w:p w:rsidR="00361367" w:rsidRPr="001B074B" w:rsidRDefault="00361367" w:rsidP="001B074B">
            <w:pPr>
              <w:widowControl w:val="0"/>
              <w:ind w:firstLine="128"/>
              <w:rPr>
                <w:rFonts w:ascii="Times New Roman" w:hAnsi="Times New Roman" w:cs="Times New Roman"/>
                <w:bCs/>
                <w:sz w:val="24"/>
                <w:szCs w:val="24"/>
              </w:rPr>
            </w:pPr>
            <w:r w:rsidRPr="001B074B">
              <w:rPr>
                <w:rFonts w:ascii="Times New Roman" w:hAnsi="Times New Roman" w:cs="Times New Roman"/>
                <w:bCs/>
                <w:sz w:val="24"/>
                <w:szCs w:val="24"/>
              </w:rPr>
              <w:t>сторож (вахтер), дворник, контролер контрольно-пропускного пункта, уборщик служебных помещений</w:t>
            </w:r>
          </w:p>
        </w:tc>
        <w:tc>
          <w:tcPr>
            <w:tcW w:w="2126" w:type="dxa"/>
          </w:tcPr>
          <w:p w:rsidR="00361367" w:rsidRPr="001B074B" w:rsidRDefault="00361367" w:rsidP="001B074B">
            <w:pPr>
              <w:widowControl w:val="0"/>
              <w:ind w:firstLine="33"/>
              <w:jc w:val="center"/>
              <w:rPr>
                <w:rFonts w:ascii="Times New Roman" w:hAnsi="Times New Roman" w:cs="Times New Roman"/>
                <w:bCs/>
                <w:sz w:val="24"/>
                <w:szCs w:val="24"/>
              </w:rPr>
            </w:pPr>
            <w:r w:rsidRPr="001B074B">
              <w:rPr>
                <w:rFonts w:ascii="Times New Roman" w:hAnsi="Times New Roman" w:cs="Times New Roman"/>
                <w:sz w:val="24"/>
                <w:szCs w:val="24"/>
              </w:rPr>
              <w:t>3499</w:t>
            </w:r>
          </w:p>
        </w:tc>
      </w:tr>
      <w:tr w:rsidR="00361367" w:rsidRPr="001B074B" w:rsidTr="001B074B">
        <w:tc>
          <w:tcPr>
            <w:tcW w:w="9320" w:type="dxa"/>
            <w:gridSpan w:val="4"/>
          </w:tcPr>
          <w:p w:rsidR="00361367" w:rsidRPr="001B074B" w:rsidRDefault="00361367" w:rsidP="001B074B">
            <w:pPr>
              <w:widowControl w:val="0"/>
              <w:autoSpaceDE w:val="0"/>
              <w:autoSpaceDN w:val="0"/>
              <w:adjustRightInd w:val="0"/>
              <w:ind w:firstLine="33"/>
              <w:jc w:val="center"/>
              <w:rPr>
                <w:rFonts w:ascii="Times New Roman" w:hAnsi="Times New Roman" w:cs="Times New Roman"/>
                <w:bCs/>
                <w:sz w:val="24"/>
                <w:szCs w:val="24"/>
              </w:rPr>
            </w:pPr>
            <w:r w:rsidRPr="001B074B">
              <w:rPr>
                <w:rFonts w:ascii="Times New Roman" w:hAnsi="Times New Roman" w:cs="Times New Roman"/>
                <w:bCs/>
                <w:sz w:val="24"/>
                <w:szCs w:val="24"/>
              </w:rPr>
              <w:t>Профессиональная квалификационная группа</w:t>
            </w:r>
          </w:p>
          <w:p w:rsidR="00361367" w:rsidRPr="001B074B" w:rsidRDefault="00361367" w:rsidP="001B074B">
            <w:pPr>
              <w:widowControl w:val="0"/>
              <w:autoSpaceDE w:val="0"/>
              <w:autoSpaceDN w:val="0"/>
              <w:adjustRightInd w:val="0"/>
              <w:ind w:firstLine="33"/>
              <w:jc w:val="center"/>
              <w:rPr>
                <w:rFonts w:ascii="Times New Roman" w:hAnsi="Times New Roman" w:cs="Times New Roman"/>
                <w:bCs/>
                <w:sz w:val="24"/>
                <w:szCs w:val="24"/>
              </w:rPr>
            </w:pPr>
            <w:r w:rsidRPr="001B074B">
              <w:rPr>
                <w:rFonts w:ascii="Times New Roman" w:hAnsi="Times New Roman" w:cs="Times New Roman"/>
                <w:bCs/>
                <w:sz w:val="24"/>
                <w:szCs w:val="24"/>
              </w:rPr>
              <w:t>«Общеотраслевые профессии рабочих второго уровня»</w:t>
            </w:r>
          </w:p>
        </w:tc>
      </w:tr>
      <w:tr w:rsidR="00361367" w:rsidRPr="001B074B" w:rsidTr="001B074B">
        <w:tc>
          <w:tcPr>
            <w:tcW w:w="3083" w:type="dxa"/>
            <w:gridSpan w:val="2"/>
          </w:tcPr>
          <w:p w:rsidR="00361367" w:rsidRPr="001B074B" w:rsidRDefault="00361367" w:rsidP="001B074B">
            <w:pPr>
              <w:widowControl w:val="0"/>
              <w:ind w:hanging="2"/>
              <w:rPr>
                <w:rFonts w:ascii="Times New Roman" w:hAnsi="Times New Roman" w:cs="Times New Roman"/>
                <w:bCs/>
                <w:spacing w:val="-10"/>
                <w:sz w:val="24"/>
                <w:szCs w:val="24"/>
              </w:rPr>
            </w:pPr>
            <w:r w:rsidRPr="001B074B">
              <w:rPr>
                <w:rFonts w:ascii="Times New Roman" w:hAnsi="Times New Roman" w:cs="Times New Roman"/>
                <w:bCs/>
                <w:spacing w:val="-10"/>
                <w:sz w:val="24"/>
                <w:szCs w:val="24"/>
              </w:rPr>
              <w:t xml:space="preserve">1 квалификационный уровень </w:t>
            </w:r>
          </w:p>
        </w:tc>
        <w:tc>
          <w:tcPr>
            <w:tcW w:w="4111" w:type="dxa"/>
          </w:tcPr>
          <w:p w:rsidR="00361367" w:rsidRPr="001B074B" w:rsidRDefault="00361367" w:rsidP="001B074B">
            <w:pPr>
              <w:widowControl w:val="0"/>
              <w:autoSpaceDE w:val="0"/>
              <w:autoSpaceDN w:val="0"/>
              <w:adjustRightInd w:val="0"/>
              <w:ind w:firstLine="128"/>
              <w:rPr>
                <w:rFonts w:ascii="Times New Roman" w:hAnsi="Times New Roman" w:cs="Times New Roman"/>
                <w:bCs/>
                <w:sz w:val="24"/>
                <w:szCs w:val="24"/>
              </w:rPr>
            </w:pPr>
            <w:r w:rsidRPr="001B074B">
              <w:rPr>
                <w:rFonts w:ascii="Times New Roman" w:hAnsi="Times New Roman" w:cs="Times New Roman"/>
                <w:bCs/>
                <w:sz w:val="24"/>
                <w:szCs w:val="24"/>
              </w:rPr>
              <w:t xml:space="preserve">Водитель автомобиля </w:t>
            </w:r>
          </w:p>
        </w:tc>
        <w:tc>
          <w:tcPr>
            <w:tcW w:w="2126" w:type="dxa"/>
          </w:tcPr>
          <w:p w:rsidR="00361367" w:rsidRPr="001B074B" w:rsidRDefault="00361367" w:rsidP="001B074B">
            <w:pPr>
              <w:widowControl w:val="0"/>
              <w:ind w:firstLine="33"/>
              <w:jc w:val="center"/>
              <w:rPr>
                <w:rFonts w:ascii="Times New Roman" w:hAnsi="Times New Roman" w:cs="Times New Roman"/>
                <w:bCs/>
                <w:sz w:val="24"/>
                <w:szCs w:val="24"/>
              </w:rPr>
            </w:pPr>
            <w:r w:rsidRPr="001B074B">
              <w:rPr>
                <w:rFonts w:ascii="Times New Roman" w:hAnsi="Times New Roman" w:cs="Times New Roman"/>
                <w:sz w:val="24"/>
                <w:szCs w:val="24"/>
              </w:rPr>
              <w:t>3844</w:t>
            </w:r>
          </w:p>
        </w:tc>
      </w:tr>
      <w:tr w:rsidR="00361367" w:rsidRPr="001B074B" w:rsidTr="001B074B">
        <w:tc>
          <w:tcPr>
            <w:tcW w:w="3083" w:type="dxa"/>
            <w:gridSpan w:val="2"/>
            <w:tcBorders>
              <w:bottom w:val="single" w:sz="4" w:space="0" w:color="auto"/>
            </w:tcBorders>
          </w:tcPr>
          <w:p w:rsidR="00361367" w:rsidRPr="001B074B" w:rsidRDefault="00361367" w:rsidP="001B074B">
            <w:pPr>
              <w:widowControl w:val="0"/>
              <w:ind w:hanging="2"/>
              <w:rPr>
                <w:rFonts w:ascii="Times New Roman" w:hAnsi="Times New Roman" w:cs="Times New Roman"/>
                <w:bCs/>
                <w:spacing w:val="-10"/>
                <w:sz w:val="24"/>
                <w:szCs w:val="24"/>
              </w:rPr>
            </w:pPr>
            <w:r w:rsidRPr="001B074B">
              <w:rPr>
                <w:rFonts w:ascii="Times New Roman" w:hAnsi="Times New Roman" w:cs="Times New Roman"/>
                <w:bCs/>
                <w:spacing w:val="-10"/>
                <w:sz w:val="24"/>
                <w:szCs w:val="24"/>
              </w:rPr>
              <w:t xml:space="preserve">2 квалификационный уровень </w:t>
            </w:r>
          </w:p>
        </w:tc>
        <w:tc>
          <w:tcPr>
            <w:tcW w:w="4111" w:type="dxa"/>
            <w:tcBorders>
              <w:bottom w:val="single" w:sz="4" w:space="0" w:color="auto"/>
            </w:tcBorders>
          </w:tcPr>
          <w:p w:rsidR="00361367" w:rsidRPr="001B074B" w:rsidRDefault="00361367" w:rsidP="001B074B">
            <w:pPr>
              <w:widowControl w:val="0"/>
              <w:autoSpaceDE w:val="0"/>
              <w:autoSpaceDN w:val="0"/>
              <w:adjustRightInd w:val="0"/>
              <w:ind w:firstLine="128"/>
              <w:rPr>
                <w:rFonts w:ascii="Times New Roman" w:hAnsi="Times New Roman" w:cs="Times New Roman"/>
                <w:bCs/>
                <w:sz w:val="24"/>
                <w:szCs w:val="24"/>
              </w:rPr>
            </w:pPr>
            <w:r w:rsidRPr="001B074B">
              <w:rPr>
                <w:rFonts w:ascii="Times New Roman" w:hAnsi="Times New Roman" w:cs="Times New Roman"/>
                <w:bCs/>
                <w:sz w:val="24"/>
                <w:szCs w:val="24"/>
              </w:rPr>
              <w:t xml:space="preserve">Электромонтёр по ремонту и обслуживанию электрооборудования, слесарь-сантехник, рабочий по комплексному обслуживанию и ремонту зданий </w:t>
            </w:r>
          </w:p>
        </w:tc>
        <w:tc>
          <w:tcPr>
            <w:tcW w:w="2126" w:type="dxa"/>
            <w:tcBorders>
              <w:bottom w:val="single" w:sz="4" w:space="0" w:color="auto"/>
            </w:tcBorders>
          </w:tcPr>
          <w:p w:rsidR="00361367" w:rsidRPr="001B074B" w:rsidRDefault="00361367" w:rsidP="001B074B">
            <w:pPr>
              <w:widowControl w:val="0"/>
              <w:ind w:firstLine="33"/>
              <w:jc w:val="center"/>
              <w:rPr>
                <w:rFonts w:ascii="Times New Roman" w:hAnsi="Times New Roman" w:cs="Times New Roman"/>
                <w:sz w:val="24"/>
                <w:szCs w:val="24"/>
              </w:rPr>
            </w:pPr>
            <w:r w:rsidRPr="001B074B">
              <w:rPr>
                <w:rFonts w:ascii="Times New Roman" w:hAnsi="Times New Roman" w:cs="Times New Roman"/>
                <w:sz w:val="24"/>
                <w:szCs w:val="24"/>
              </w:rPr>
              <w:t>3844</w:t>
            </w:r>
          </w:p>
        </w:tc>
      </w:tr>
    </w:tbl>
    <w:p w:rsidR="001B074B" w:rsidRPr="001B074B" w:rsidRDefault="001B074B" w:rsidP="00361367">
      <w:pPr>
        <w:widowControl w:val="0"/>
        <w:autoSpaceDE w:val="0"/>
        <w:autoSpaceDN w:val="0"/>
        <w:adjustRightInd w:val="0"/>
        <w:rPr>
          <w:rFonts w:ascii="Times New Roman" w:hAnsi="Times New Roman" w:cs="Times New Roman"/>
          <w:sz w:val="16"/>
          <w:szCs w:val="16"/>
        </w:rPr>
      </w:pPr>
    </w:p>
    <w:p w:rsidR="00361367" w:rsidRPr="00B172A0" w:rsidRDefault="00361367" w:rsidP="00361367">
      <w:pPr>
        <w:widowControl w:val="0"/>
        <w:autoSpaceDE w:val="0"/>
        <w:autoSpaceDN w:val="0"/>
        <w:adjustRightInd w:val="0"/>
        <w:rPr>
          <w:rFonts w:ascii="Times New Roman" w:hAnsi="Times New Roman" w:cs="Times New Roman"/>
          <w:sz w:val="28"/>
          <w:szCs w:val="28"/>
        </w:rPr>
      </w:pPr>
      <w:r w:rsidRPr="00B172A0">
        <w:rPr>
          <w:rFonts w:ascii="Times New Roman" w:hAnsi="Times New Roman" w:cs="Times New Roman"/>
          <w:sz w:val="28"/>
          <w:szCs w:val="28"/>
        </w:rPr>
        <w:t>2.6.</w:t>
      </w:r>
      <w:bookmarkStart w:id="5" w:name="109e8"/>
      <w:bookmarkStart w:id="6" w:name="Par192"/>
      <w:bookmarkEnd w:id="5"/>
      <w:bookmarkEnd w:id="6"/>
      <w:r w:rsidR="001B074B">
        <w:rPr>
          <w:rFonts w:ascii="Times New Roman" w:hAnsi="Times New Roman" w:cs="Times New Roman"/>
          <w:sz w:val="28"/>
          <w:szCs w:val="28"/>
        </w:rPr>
        <w:t> </w:t>
      </w:r>
      <w:r w:rsidRPr="00B172A0">
        <w:rPr>
          <w:rFonts w:ascii="Times New Roman" w:hAnsi="Times New Roman" w:cs="Times New Roman"/>
          <w:sz w:val="28"/>
          <w:szCs w:val="28"/>
        </w:rPr>
        <w:t>Размеры должностных окла</w:t>
      </w:r>
      <w:r w:rsidR="001B074B">
        <w:rPr>
          <w:rFonts w:ascii="Times New Roman" w:hAnsi="Times New Roman" w:cs="Times New Roman"/>
          <w:sz w:val="28"/>
          <w:szCs w:val="28"/>
        </w:rPr>
        <w:t>дов повышаются на коэффициент в </w:t>
      </w:r>
      <w:r w:rsidRPr="00B172A0">
        <w:rPr>
          <w:rFonts w:ascii="Times New Roman" w:hAnsi="Times New Roman" w:cs="Times New Roman"/>
          <w:sz w:val="28"/>
          <w:szCs w:val="28"/>
        </w:rPr>
        <w:t>зависимости от сложности выполняемой работы и уровня квалификационной подготовки, необходимой для занятия должности служащего или работы по профессии рабочего.</w:t>
      </w:r>
    </w:p>
    <w:p w:rsidR="00361367" w:rsidRPr="00B172A0" w:rsidRDefault="00361367" w:rsidP="00361367">
      <w:pPr>
        <w:widowControl w:val="0"/>
        <w:autoSpaceDE w:val="0"/>
        <w:autoSpaceDN w:val="0"/>
        <w:adjustRightInd w:val="0"/>
        <w:rPr>
          <w:rFonts w:ascii="Times New Roman" w:hAnsi="Times New Roman" w:cs="Times New Roman"/>
          <w:sz w:val="28"/>
          <w:szCs w:val="28"/>
        </w:rPr>
      </w:pPr>
      <w:r w:rsidRPr="00B172A0">
        <w:rPr>
          <w:rFonts w:ascii="Times New Roman" w:hAnsi="Times New Roman" w:cs="Times New Roman"/>
          <w:sz w:val="28"/>
          <w:szCs w:val="28"/>
        </w:rPr>
        <w:t>Решение об установлении повышающего коэффициента по квалификационному уровню к должностному окладу и его размере принимается руководителем учреждения с учетом мнения представительного органа работников при условии обеспечения указанных выплат финансовыми средствами. Коэффициент может быть установлен на</w:t>
      </w:r>
      <w:r w:rsidR="001B074B">
        <w:rPr>
          <w:rFonts w:ascii="Times New Roman" w:hAnsi="Times New Roman" w:cs="Times New Roman"/>
          <w:sz w:val="28"/>
          <w:szCs w:val="28"/>
        </w:rPr>
        <w:t> </w:t>
      </w:r>
      <w:r w:rsidRPr="00B172A0">
        <w:rPr>
          <w:rFonts w:ascii="Times New Roman" w:hAnsi="Times New Roman" w:cs="Times New Roman"/>
          <w:sz w:val="28"/>
          <w:szCs w:val="28"/>
        </w:rPr>
        <w:t>определенный период времени. Размер повышающего коэффициента устанавливается до 3,3.</w:t>
      </w:r>
    </w:p>
    <w:p w:rsidR="00361367" w:rsidRPr="00B172A0" w:rsidRDefault="00361367" w:rsidP="00361367">
      <w:pPr>
        <w:widowControl w:val="0"/>
        <w:autoSpaceDE w:val="0"/>
        <w:autoSpaceDN w:val="0"/>
        <w:adjustRightInd w:val="0"/>
        <w:rPr>
          <w:rFonts w:ascii="Times New Roman" w:hAnsi="Times New Roman" w:cs="Times New Roman"/>
          <w:sz w:val="28"/>
          <w:szCs w:val="28"/>
        </w:rPr>
      </w:pPr>
      <w:r w:rsidRPr="00B172A0">
        <w:rPr>
          <w:rFonts w:ascii="Times New Roman" w:hAnsi="Times New Roman" w:cs="Times New Roman"/>
          <w:sz w:val="28"/>
          <w:szCs w:val="28"/>
        </w:rPr>
        <w:t>2.7.</w:t>
      </w:r>
      <w:r w:rsidR="001B074B">
        <w:rPr>
          <w:rFonts w:ascii="Times New Roman" w:hAnsi="Times New Roman" w:cs="Times New Roman"/>
          <w:sz w:val="28"/>
          <w:szCs w:val="28"/>
        </w:rPr>
        <w:t> </w:t>
      </w:r>
      <w:r w:rsidRPr="00B172A0">
        <w:rPr>
          <w:rFonts w:ascii="Times New Roman" w:hAnsi="Times New Roman" w:cs="Times New Roman"/>
          <w:sz w:val="28"/>
          <w:szCs w:val="28"/>
        </w:rPr>
        <w:t>Размеры повышающих коэффициентов устанавливаются по</w:t>
      </w:r>
      <w:r w:rsidR="001B074B">
        <w:rPr>
          <w:rFonts w:ascii="Times New Roman" w:hAnsi="Times New Roman" w:cs="Times New Roman"/>
          <w:sz w:val="28"/>
          <w:szCs w:val="28"/>
        </w:rPr>
        <w:t> </w:t>
      </w:r>
      <w:r w:rsidRPr="00B172A0">
        <w:rPr>
          <w:rFonts w:ascii="Times New Roman" w:hAnsi="Times New Roman" w:cs="Times New Roman"/>
          <w:sz w:val="28"/>
          <w:szCs w:val="28"/>
        </w:rPr>
        <w:t>приказу руководителя учреждения в пределах субсидии, поступающей в</w:t>
      </w:r>
      <w:r w:rsidR="001B074B">
        <w:rPr>
          <w:rFonts w:ascii="Times New Roman" w:hAnsi="Times New Roman" w:cs="Times New Roman"/>
          <w:sz w:val="28"/>
          <w:szCs w:val="28"/>
        </w:rPr>
        <w:t> </w:t>
      </w:r>
      <w:r w:rsidRPr="00B172A0">
        <w:rPr>
          <w:rFonts w:ascii="Times New Roman" w:hAnsi="Times New Roman" w:cs="Times New Roman"/>
          <w:sz w:val="28"/>
          <w:szCs w:val="28"/>
        </w:rPr>
        <w:t>установленном порядке из бюджета города Чебоксары, и средств учреждения, поступающих от приносящей доход деятельности, направленных  на оплату труда работников.</w:t>
      </w:r>
    </w:p>
    <w:p w:rsidR="00361367" w:rsidRPr="00B172A0" w:rsidRDefault="00361367" w:rsidP="00361367">
      <w:pPr>
        <w:widowControl w:val="0"/>
        <w:autoSpaceDE w:val="0"/>
        <w:autoSpaceDN w:val="0"/>
        <w:adjustRightInd w:val="0"/>
        <w:rPr>
          <w:rFonts w:ascii="Times New Roman" w:hAnsi="Times New Roman" w:cs="Times New Roman"/>
          <w:sz w:val="28"/>
          <w:szCs w:val="28"/>
        </w:rPr>
      </w:pPr>
    </w:p>
    <w:p w:rsidR="00361367" w:rsidRPr="00B172A0" w:rsidRDefault="00361367" w:rsidP="00361367">
      <w:pPr>
        <w:widowControl w:val="0"/>
        <w:autoSpaceDE w:val="0"/>
        <w:autoSpaceDN w:val="0"/>
        <w:adjustRightInd w:val="0"/>
        <w:jc w:val="center"/>
        <w:outlineLvl w:val="1"/>
        <w:rPr>
          <w:rFonts w:ascii="Times New Roman" w:hAnsi="Times New Roman" w:cs="Times New Roman"/>
          <w:b/>
          <w:bCs/>
          <w:sz w:val="28"/>
          <w:szCs w:val="28"/>
        </w:rPr>
      </w:pPr>
      <w:bookmarkStart w:id="7" w:name="Par264"/>
      <w:bookmarkEnd w:id="7"/>
      <w:r w:rsidRPr="00B172A0">
        <w:rPr>
          <w:rFonts w:ascii="Times New Roman" w:hAnsi="Times New Roman" w:cs="Times New Roman"/>
          <w:b/>
          <w:bCs/>
          <w:sz w:val="28"/>
          <w:szCs w:val="28"/>
        </w:rPr>
        <w:t>III. Компенсационные выплаты</w:t>
      </w:r>
    </w:p>
    <w:p w:rsidR="00361367" w:rsidRPr="00B172A0" w:rsidRDefault="00361367" w:rsidP="00361367">
      <w:pPr>
        <w:widowControl w:val="0"/>
        <w:autoSpaceDE w:val="0"/>
        <w:autoSpaceDN w:val="0"/>
        <w:adjustRightInd w:val="0"/>
        <w:rPr>
          <w:rFonts w:ascii="Times New Roman" w:hAnsi="Times New Roman" w:cs="Times New Roman"/>
          <w:sz w:val="28"/>
          <w:szCs w:val="28"/>
        </w:rPr>
      </w:pPr>
      <w:r w:rsidRPr="00B172A0">
        <w:rPr>
          <w:rFonts w:ascii="Times New Roman" w:hAnsi="Times New Roman" w:cs="Times New Roman"/>
          <w:sz w:val="28"/>
          <w:szCs w:val="28"/>
        </w:rPr>
        <w:t>3.1.</w:t>
      </w:r>
      <w:r w:rsidR="001622CD">
        <w:rPr>
          <w:rFonts w:ascii="Times New Roman" w:hAnsi="Times New Roman" w:cs="Times New Roman"/>
          <w:sz w:val="28"/>
          <w:szCs w:val="28"/>
        </w:rPr>
        <w:t> </w:t>
      </w:r>
      <w:r w:rsidRPr="00B172A0">
        <w:rPr>
          <w:rFonts w:ascii="Times New Roman" w:hAnsi="Times New Roman" w:cs="Times New Roman"/>
          <w:sz w:val="28"/>
          <w:szCs w:val="28"/>
        </w:rPr>
        <w:t>В учреждении устанавливаются следующие виды компенсационных выплат:</w:t>
      </w:r>
    </w:p>
    <w:p w:rsidR="00361367" w:rsidRPr="00B172A0" w:rsidRDefault="00361367" w:rsidP="00361367">
      <w:pPr>
        <w:widowControl w:val="0"/>
        <w:autoSpaceDE w:val="0"/>
        <w:autoSpaceDN w:val="0"/>
        <w:adjustRightInd w:val="0"/>
        <w:rPr>
          <w:rFonts w:ascii="Times New Roman" w:hAnsi="Times New Roman" w:cs="Times New Roman"/>
          <w:sz w:val="28"/>
          <w:szCs w:val="28"/>
        </w:rPr>
      </w:pPr>
      <w:r w:rsidRPr="00B172A0">
        <w:rPr>
          <w:rFonts w:ascii="Times New Roman" w:hAnsi="Times New Roman" w:cs="Times New Roman"/>
          <w:sz w:val="28"/>
          <w:szCs w:val="28"/>
        </w:rPr>
        <w:t xml:space="preserve">выплаты работникам, занятым на работах с вредными и (или) опасными условиями труда, в соответствии со </w:t>
      </w:r>
      <w:hyperlink r:id="rId17" w:anchor="/document/12125268/entry/147" w:history="1">
        <w:r w:rsidRPr="00B172A0">
          <w:rPr>
            <w:rFonts w:ascii="Times New Roman" w:hAnsi="Times New Roman" w:cs="Times New Roman"/>
            <w:sz w:val="28"/>
            <w:szCs w:val="28"/>
          </w:rPr>
          <w:t>статьей 147</w:t>
        </w:r>
      </w:hyperlink>
      <w:r w:rsidRPr="00B172A0">
        <w:rPr>
          <w:rFonts w:ascii="Times New Roman" w:hAnsi="Times New Roman" w:cs="Times New Roman"/>
          <w:sz w:val="28"/>
          <w:szCs w:val="28"/>
        </w:rPr>
        <w:t xml:space="preserve"> Трудового кодекса Российской Федерации;</w:t>
      </w:r>
    </w:p>
    <w:p w:rsidR="00361367" w:rsidRPr="00B172A0" w:rsidRDefault="00361367" w:rsidP="00361367">
      <w:pPr>
        <w:widowControl w:val="0"/>
        <w:autoSpaceDE w:val="0"/>
        <w:autoSpaceDN w:val="0"/>
        <w:adjustRightInd w:val="0"/>
        <w:rPr>
          <w:rFonts w:ascii="Times New Roman" w:hAnsi="Times New Roman" w:cs="Times New Roman"/>
          <w:sz w:val="28"/>
          <w:szCs w:val="28"/>
        </w:rPr>
      </w:pPr>
      <w:proofErr w:type="gramStart"/>
      <w:r w:rsidRPr="00B172A0">
        <w:rPr>
          <w:rFonts w:ascii="Times New Roman" w:hAnsi="Times New Roman" w:cs="Times New Roman"/>
          <w:sz w:val="28"/>
          <w:szCs w:val="28"/>
        </w:rPr>
        <w:t xml:space="preserve">выплаты за работу в условиях, отклоняющихся от нормальных (при выполнении работ различной квалификации,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сверхурочной работе, работе в ночное время, выходные и нерабочие праздничные дни и при выполнении работ в других условиях, отклоняющихся от нормальных), в соответствии со </w:t>
      </w:r>
      <w:hyperlink r:id="rId18" w:anchor="/document/12125268/entry/149" w:history="1">
        <w:r w:rsidRPr="00B172A0">
          <w:rPr>
            <w:rFonts w:ascii="Times New Roman" w:hAnsi="Times New Roman" w:cs="Times New Roman"/>
            <w:sz w:val="28"/>
            <w:szCs w:val="28"/>
          </w:rPr>
          <w:t>статьями</w:t>
        </w:r>
        <w:proofErr w:type="gramEnd"/>
        <w:r w:rsidRPr="00B172A0">
          <w:rPr>
            <w:rFonts w:ascii="Times New Roman" w:hAnsi="Times New Roman" w:cs="Times New Roman"/>
            <w:sz w:val="28"/>
            <w:szCs w:val="28"/>
          </w:rPr>
          <w:t xml:space="preserve"> 149-154</w:t>
        </w:r>
      </w:hyperlink>
      <w:r w:rsidRPr="00B172A0">
        <w:rPr>
          <w:rFonts w:ascii="Times New Roman" w:hAnsi="Times New Roman" w:cs="Times New Roman"/>
          <w:sz w:val="28"/>
          <w:szCs w:val="28"/>
        </w:rPr>
        <w:t xml:space="preserve"> Трудового кодекса Российской Федерации. </w:t>
      </w:r>
    </w:p>
    <w:p w:rsidR="00361367" w:rsidRPr="00B172A0" w:rsidRDefault="00361367" w:rsidP="00361367">
      <w:pPr>
        <w:widowControl w:val="0"/>
        <w:autoSpaceDE w:val="0"/>
        <w:autoSpaceDN w:val="0"/>
        <w:adjustRightInd w:val="0"/>
        <w:rPr>
          <w:rFonts w:ascii="Times New Roman" w:hAnsi="Times New Roman" w:cs="Times New Roman"/>
          <w:sz w:val="28"/>
          <w:szCs w:val="28"/>
        </w:rPr>
      </w:pPr>
      <w:r w:rsidRPr="00B172A0">
        <w:rPr>
          <w:rFonts w:ascii="Times New Roman" w:hAnsi="Times New Roman" w:cs="Times New Roman"/>
          <w:sz w:val="28"/>
          <w:szCs w:val="28"/>
        </w:rPr>
        <w:lastRenderedPageBreak/>
        <w:t xml:space="preserve">3.2. Работникам, занятым на работах с вредными и (или) опасными условиями труда, по результатам специальной оценки условий труда устанавливается выплата до 12 процентов </w:t>
      </w:r>
      <w:r w:rsidR="001622CD">
        <w:rPr>
          <w:rFonts w:ascii="Times New Roman" w:hAnsi="Times New Roman" w:cs="Times New Roman"/>
          <w:sz w:val="28"/>
          <w:szCs w:val="28"/>
        </w:rPr>
        <w:t>к должностному окладу по </w:t>
      </w:r>
      <w:r w:rsidRPr="00B172A0">
        <w:rPr>
          <w:rFonts w:ascii="Times New Roman" w:hAnsi="Times New Roman" w:cs="Times New Roman"/>
          <w:sz w:val="28"/>
          <w:szCs w:val="28"/>
        </w:rPr>
        <w:t>конкретным рабочим местам только за время фактической занятости на</w:t>
      </w:r>
      <w:r w:rsidR="001622CD">
        <w:rPr>
          <w:rFonts w:ascii="Times New Roman" w:hAnsi="Times New Roman" w:cs="Times New Roman"/>
          <w:sz w:val="28"/>
          <w:szCs w:val="28"/>
        </w:rPr>
        <w:t> </w:t>
      </w:r>
      <w:r w:rsidRPr="00B172A0">
        <w:rPr>
          <w:rFonts w:ascii="Times New Roman" w:hAnsi="Times New Roman" w:cs="Times New Roman"/>
          <w:sz w:val="28"/>
          <w:szCs w:val="28"/>
        </w:rPr>
        <w:t>этих местах.</w:t>
      </w:r>
    </w:p>
    <w:p w:rsidR="00361367" w:rsidRPr="00B172A0" w:rsidRDefault="00361367" w:rsidP="00361367">
      <w:pPr>
        <w:widowControl w:val="0"/>
        <w:autoSpaceDE w:val="0"/>
        <w:autoSpaceDN w:val="0"/>
        <w:adjustRightInd w:val="0"/>
        <w:rPr>
          <w:rStyle w:val="blk"/>
          <w:rFonts w:ascii="Times New Roman" w:hAnsi="Times New Roman" w:cs="Times New Roman"/>
          <w:color w:val="FF0000"/>
          <w:sz w:val="28"/>
          <w:szCs w:val="28"/>
        </w:rPr>
      </w:pPr>
      <w:r w:rsidRPr="00B172A0">
        <w:rPr>
          <w:rFonts w:ascii="Times New Roman" w:hAnsi="Times New Roman" w:cs="Times New Roman"/>
          <w:sz w:val="28"/>
          <w:szCs w:val="28"/>
        </w:rPr>
        <w:t xml:space="preserve">Установленные работнику в соответствии с </w:t>
      </w:r>
      <w:hyperlink r:id="rId19" w:anchor="/document/12125268/entry/5" w:history="1">
        <w:r w:rsidRPr="00B172A0">
          <w:rPr>
            <w:rFonts w:ascii="Times New Roman" w:hAnsi="Times New Roman" w:cs="Times New Roman"/>
            <w:sz w:val="28"/>
            <w:szCs w:val="28"/>
          </w:rPr>
          <w:t>трудовым законодательством</w:t>
        </w:r>
      </w:hyperlink>
      <w:r w:rsidRPr="00B172A0">
        <w:rPr>
          <w:rFonts w:ascii="Times New Roman" w:hAnsi="Times New Roman" w:cs="Times New Roman"/>
          <w:sz w:val="28"/>
          <w:szCs w:val="28"/>
        </w:rPr>
        <w:t xml:space="preserve"> размеры и (или) условия повышенной оплаты труда на</w:t>
      </w:r>
      <w:r w:rsidR="001622CD">
        <w:rPr>
          <w:rFonts w:ascii="Times New Roman" w:hAnsi="Times New Roman" w:cs="Times New Roman"/>
          <w:sz w:val="28"/>
          <w:szCs w:val="28"/>
        </w:rPr>
        <w:t> </w:t>
      </w:r>
      <w:r w:rsidRPr="00B172A0">
        <w:rPr>
          <w:rFonts w:ascii="Times New Roman" w:hAnsi="Times New Roman" w:cs="Times New Roman"/>
          <w:sz w:val="28"/>
          <w:szCs w:val="28"/>
        </w:rPr>
        <w:t>работах с вредными и (или) опасными условиями труда не могут быть снижены и (или) ухудшены без проведения специальной оценки условий труда.</w:t>
      </w:r>
      <w:r w:rsidRPr="00B172A0">
        <w:rPr>
          <w:rStyle w:val="blk"/>
          <w:rFonts w:ascii="Times New Roman" w:hAnsi="Times New Roman" w:cs="Times New Roman"/>
          <w:color w:val="FF0000"/>
          <w:sz w:val="28"/>
          <w:szCs w:val="28"/>
        </w:rPr>
        <w:t xml:space="preserve"> </w:t>
      </w:r>
    </w:p>
    <w:p w:rsidR="00361367" w:rsidRPr="00B172A0" w:rsidRDefault="00361367" w:rsidP="00361367">
      <w:pPr>
        <w:widowControl w:val="0"/>
        <w:autoSpaceDE w:val="0"/>
        <w:autoSpaceDN w:val="0"/>
        <w:adjustRightInd w:val="0"/>
        <w:rPr>
          <w:rFonts w:ascii="Times New Roman" w:hAnsi="Times New Roman" w:cs="Times New Roman"/>
          <w:color w:val="FF0000"/>
          <w:sz w:val="28"/>
          <w:szCs w:val="28"/>
        </w:rPr>
      </w:pPr>
      <w:r w:rsidRPr="001622CD">
        <w:rPr>
          <w:rFonts w:ascii="Times New Roman" w:hAnsi="Times New Roman" w:cs="Times New Roman"/>
          <w:sz w:val="28"/>
          <w:szCs w:val="28"/>
        </w:rPr>
        <w:t xml:space="preserve">Работа в выходной или </w:t>
      </w:r>
      <w:hyperlink r:id="rId20" w:anchor="dst102376" w:history="1">
        <w:r w:rsidRPr="001622CD">
          <w:rPr>
            <w:rFonts w:ascii="Times New Roman" w:hAnsi="Times New Roman" w:cs="Times New Roman"/>
            <w:sz w:val="28"/>
            <w:szCs w:val="28"/>
          </w:rPr>
          <w:t>нерабочий праздничный день</w:t>
        </w:r>
      </w:hyperlink>
      <w:r w:rsidRPr="001622CD">
        <w:rPr>
          <w:rFonts w:ascii="Times New Roman" w:hAnsi="Times New Roman" w:cs="Times New Roman"/>
          <w:sz w:val="28"/>
          <w:szCs w:val="28"/>
        </w:rPr>
        <w:t xml:space="preserve"> оплачивается не менее чем в двойном размере в соответствии со ст.</w:t>
      </w:r>
      <w:r w:rsidR="001622CD">
        <w:rPr>
          <w:rFonts w:ascii="Times New Roman" w:hAnsi="Times New Roman" w:cs="Times New Roman"/>
          <w:sz w:val="28"/>
          <w:szCs w:val="28"/>
        </w:rPr>
        <w:t> </w:t>
      </w:r>
      <w:r w:rsidRPr="001622CD">
        <w:rPr>
          <w:rFonts w:ascii="Times New Roman" w:hAnsi="Times New Roman" w:cs="Times New Roman"/>
          <w:sz w:val="28"/>
          <w:szCs w:val="28"/>
        </w:rPr>
        <w:t xml:space="preserve">153 ТК РФ. </w:t>
      </w:r>
      <w:r w:rsidRPr="00B172A0">
        <w:rPr>
          <w:rFonts w:ascii="Times New Roman" w:hAnsi="Times New Roman" w:cs="Times New Roman"/>
          <w:sz w:val="28"/>
          <w:szCs w:val="28"/>
        </w:rPr>
        <w:t>По</w:t>
      </w:r>
      <w:r w:rsidR="001622CD">
        <w:rPr>
          <w:rFonts w:ascii="Times New Roman" w:hAnsi="Times New Roman" w:cs="Times New Roman"/>
          <w:sz w:val="28"/>
          <w:szCs w:val="28"/>
        </w:rPr>
        <w:t> </w:t>
      </w:r>
      <w:r w:rsidRPr="00B172A0">
        <w:rPr>
          <w:rFonts w:ascii="Times New Roman" w:hAnsi="Times New Roman" w:cs="Times New Roman"/>
          <w:sz w:val="28"/>
          <w:szCs w:val="28"/>
        </w:rPr>
        <w:t>желанию работника, работавшего в выходной или нерабочий праздничный день, ему может быть предоставлен другой день отдыха.</w:t>
      </w:r>
      <w:r w:rsidRPr="00B172A0">
        <w:rPr>
          <w:rFonts w:ascii="Times New Roman" w:hAnsi="Times New Roman" w:cs="Times New Roman"/>
          <w:color w:val="FF0000"/>
          <w:sz w:val="28"/>
          <w:szCs w:val="28"/>
        </w:rPr>
        <w:t xml:space="preserve"> </w:t>
      </w:r>
    </w:p>
    <w:p w:rsidR="00361367" w:rsidRPr="00B172A0" w:rsidRDefault="00361367" w:rsidP="00361367">
      <w:pPr>
        <w:widowControl w:val="0"/>
        <w:autoSpaceDE w:val="0"/>
        <w:autoSpaceDN w:val="0"/>
        <w:adjustRightInd w:val="0"/>
        <w:rPr>
          <w:rFonts w:ascii="Times New Roman" w:hAnsi="Times New Roman" w:cs="Times New Roman"/>
          <w:sz w:val="28"/>
          <w:szCs w:val="28"/>
        </w:rPr>
      </w:pPr>
      <w:r w:rsidRPr="00B172A0">
        <w:rPr>
          <w:rFonts w:ascii="Times New Roman" w:hAnsi="Times New Roman" w:cs="Times New Roman"/>
          <w:sz w:val="28"/>
          <w:szCs w:val="28"/>
        </w:rPr>
        <w:t>3.3. Доплата за совмещение профессий (должностей), расширение зон обслуживания, увеличение объема работы или исполнение обязанностей временно отсутствующег</w:t>
      </w:r>
      <w:r w:rsidR="001622CD">
        <w:rPr>
          <w:rFonts w:ascii="Times New Roman" w:hAnsi="Times New Roman" w:cs="Times New Roman"/>
          <w:sz w:val="28"/>
          <w:szCs w:val="28"/>
        </w:rPr>
        <w:t>о работника без освобождения от </w:t>
      </w:r>
      <w:r w:rsidRPr="00B172A0">
        <w:rPr>
          <w:rFonts w:ascii="Times New Roman" w:hAnsi="Times New Roman" w:cs="Times New Roman"/>
          <w:sz w:val="28"/>
          <w:szCs w:val="28"/>
        </w:rPr>
        <w:t>работы, определенной трудовым договором, устанавливается работнику в случаях совмещения им профессий (должностей), увеличения объема работы или исполнения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361367" w:rsidRPr="00B172A0" w:rsidRDefault="00361367" w:rsidP="00361367">
      <w:pPr>
        <w:widowControl w:val="0"/>
        <w:autoSpaceDE w:val="0"/>
        <w:autoSpaceDN w:val="0"/>
        <w:adjustRightInd w:val="0"/>
        <w:rPr>
          <w:rFonts w:ascii="Times New Roman" w:hAnsi="Times New Roman" w:cs="Times New Roman"/>
          <w:sz w:val="28"/>
          <w:szCs w:val="28"/>
        </w:rPr>
      </w:pPr>
      <w:r w:rsidRPr="00B172A0">
        <w:rPr>
          <w:rFonts w:ascii="Times New Roman" w:hAnsi="Times New Roman" w:cs="Times New Roman"/>
          <w:sz w:val="28"/>
          <w:szCs w:val="28"/>
        </w:rPr>
        <w:t>3.4.</w:t>
      </w:r>
      <w:r w:rsidR="001622CD">
        <w:rPr>
          <w:rFonts w:ascii="Times New Roman" w:hAnsi="Times New Roman" w:cs="Times New Roman"/>
          <w:sz w:val="28"/>
          <w:szCs w:val="28"/>
        </w:rPr>
        <w:t> </w:t>
      </w:r>
      <w:r w:rsidRPr="00B172A0">
        <w:rPr>
          <w:rFonts w:ascii="Times New Roman" w:hAnsi="Times New Roman" w:cs="Times New Roman"/>
          <w:sz w:val="28"/>
          <w:szCs w:val="28"/>
        </w:rPr>
        <w:t>Доплата за работу в ночное время производится работникам за</w:t>
      </w:r>
      <w:r w:rsidR="001622CD">
        <w:rPr>
          <w:rFonts w:ascii="Times New Roman" w:hAnsi="Times New Roman" w:cs="Times New Roman"/>
          <w:sz w:val="28"/>
          <w:szCs w:val="28"/>
        </w:rPr>
        <w:t> </w:t>
      </w:r>
      <w:r w:rsidRPr="00B172A0">
        <w:rPr>
          <w:rFonts w:ascii="Times New Roman" w:hAnsi="Times New Roman" w:cs="Times New Roman"/>
          <w:sz w:val="28"/>
          <w:szCs w:val="28"/>
        </w:rPr>
        <w:t>каждый час работы в ночное время. Ночным считается время с 22 часов до 6 часов.</w:t>
      </w:r>
    </w:p>
    <w:p w:rsidR="00361367" w:rsidRPr="00B172A0" w:rsidRDefault="00361367" w:rsidP="00361367">
      <w:pPr>
        <w:widowControl w:val="0"/>
        <w:autoSpaceDE w:val="0"/>
        <w:autoSpaceDN w:val="0"/>
        <w:adjustRightInd w:val="0"/>
        <w:rPr>
          <w:rFonts w:ascii="Times New Roman" w:hAnsi="Times New Roman" w:cs="Times New Roman"/>
          <w:sz w:val="28"/>
          <w:szCs w:val="28"/>
        </w:rPr>
      </w:pPr>
      <w:r w:rsidRPr="00B172A0">
        <w:rPr>
          <w:rFonts w:ascii="Times New Roman" w:hAnsi="Times New Roman" w:cs="Times New Roman"/>
          <w:sz w:val="28"/>
          <w:szCs w:val="28"/>
        </w:rPr>
        <w:t>Рекомендуемый размер доплаты - 40 процентов части оклада за час работы работника.</w:t>
      </w:r>
    </w:p>
    <w:p w:rsidR="00361367" w:rsidRPr="00B172A0" w:rsidRDefault="00361367" w:rsidP="00361367">
      <w:pPr>
        <w:widowControl w:val="0"/>
        <w:autoSpaceDE w:val="0"/>
        <w:autoSpaceDN w:val="0"/>
        <w:adjustRightInd w:val="0"/>
        <w:rPr>
          <w:rFonts w:ascii="Times New Roman" w:hAnsi="Times New Roman" w:cs="Times New Roman"/>
          <w:sz w:val="28"/>
          <w:szCs w:val="28"/>
        </w:rPr>
      </w:pPr>
      <w:r w:rsidRPr="00B172A0">
        <w:rPr>
          <w:rFonts w:ascii="Times New Roman" w:hAnsi="Times New Roman" w:cs="Times New Roman"/>
          <w:sz w:val="28"/>
          <w:szCs w:val="28"/>
        </w:rPr>
        <w:t>Расчет части оклада за час работы определяется путем деления оклада работника на среднемесячное количество рабочих часов в</w:t>
      </w:r>
      <w:r w:rsidR="001622CD">
        <w:rPr>
          <w:rFonts w:ascii="Times New Roman" w:hAnsi="Times New Roman" w:cs="Times New Roman"/>
          <w:sz w:val="28"/>
          <w:szCs w:val="28"/>
        </w:rPr>
        <w:t> </w:t>
      </w:r>
      <w:r w:rsidRPr="00B172A0">
        <w:rPr>
          <w:rFonts w:ascii="Times New Roman" w:hAnsi="Times New Roman" w:cs="Times New Roman"/>
          <w:sz w:val="28"/>
          <w:szCs w:val="28"/>
        </w:rPr>
        <w:t>соответствующем календарном году.</w:t>
      </w:r>
    </w:p>
    <w:p w:rsidR="00361367" w:rsidRPr="00B172A0" w:rsidRDefault="00361367" w:rsidP="00361367">
      <w:pPr>
        <w:widowControl w:val="0"/>
        <w:autoSpaceDE w:val="0"/>
        <w:autoSpaceDN w:val="0"/>
        <w:adjustRightInd w:val="0"/>
        <w:rPr>
          <w:rFonts w:ascii="Times New Roman" w:hAnsi="Times New Roman" w:cs="Times New Roman"/>
          <w:sz w:val="28"/>
          <w:szCs w:val="28"/>
        </w:rPr>
      </w:pPr>
      <w:r w:rsidRPr="00B172A0">
        <w:rPr>
          <w:rFonts w:ascii="Times New Roman" w:hAnsi="Times New Roman" w:cs="Times New Roman"/>
          <w:sz w:val="28"/>
          <w:szCs w:val="28"/>
        </w:rPr>
        <w:t>3.5.</w:t>
      </w:r>
      <w:r w:rsidR="001622CD">
        <w:rPr>
          <w:rFonts w:ascii="Times New Roman" w:hAnsi="Times New Roman" w:cs="Times New Roman"/>
          <w:sz w:val="28"/>
          <w:szCs w:val="28"/>
        </w:rPr>
        <w:t> </w:t>
      </w:r>
      <w:r w:rsidRPr="00B172A0">
        <w:rPr>
          <w:rFonts w:ascii="Times New Roman" w:hAnsi="Times New Roman" w:cs="Times New Roman"/>
          <w:sz w:val="28"/>
          <w:szCs w:val="28"/>
        </w:rPr>
        <w:t xml:space="preserve">Сверхурочная работа в соответствии со </w:t>
      </w:r>
      <w:hyperlink r:id="rId21" w:anchor="/document/12125268/entry/152" w:history="1">
        <w:r w:rsidRPr="00B172A0">
          <w:rPr>
            <w:rFonts w:ascii="Times New Roman" w:hAnsi="Times New Roman" w:cs="Times New Roman"/>
            <w:sz w:val="28"/>
            <w:szCs w:val="28"/>
          </w:rPr>
          <w:t>статьей 152</w:t>
        </w:r>
      </w:hyperlink>
      <w:r w:rsidRPr="00B172A0">
        <w:rPr>
          <w:rFonts w:ascii="Times New Roman" w:hAnsi="Times New Roman" w:cs="Times New Roman"/>
          <w:sz w:val="28"/>
          <w:szCs w:val="28"/>
        </w:rPr>
        <w:t xml:space="preserve"> Трудового кодекса Российской Федерации оплачивается за первые два часа работы не</w:t>
      </w:r>
      <w:r w:rsidR="001622CD">
        <w:rPr>
          <w:rFonts w:ascii="Times New Roman" w:hAnsi="Times New Roman" w:cs="Times New Roman"/>
          <w:sz w:val="28"/>
          <w:szCs w:val="28"/>
        </w:rPr>
        <w:t> </w:t>
      </w:r>
      <w:r w:rsidRPr="00B172A0">
        <w:rPr>
          <w:rFonts w:ascii="Times New Roman" w:hAnsi="Times New Roman" w:cs="Times New Roman"/>
          <w:sz w:val="28"/>
          <w:szCs w:val="28"/>
        </w:rPr>
        <w:t xml:space="preserve">менее чем в полуторном размере, за последующие часы </w:t>
      </w:r>
      <w:r w:rsidR="001622CD">
        <w:rPr>
          <w:rFonts w:ascii="Times New Roman" w:hAnsi="Times New Roman" w:cs="Times New Roman"/>
          <w:sz w:val="28"/>
          <w:szCs w:val="28"/>
        </w:rPr>
        <w:t>–</w:t>
      </w:r>
      <w:r w:rsidRPr="00B172A0">
        <w:rPr>
          <w:rFonts w:ascii="Times New Roman" w:hAnsi="Times New Roman" w:cs="Times New Roman"/>
          <w:sz w:val="28"/>
          <w:szCs w:val="28"/>
        </w:rPr>
        <w:t xml:space="preserve"> не менее чем в</w:t>
      </w:r>
      <w:r w:rsidR="001622CD">
        <w:rPr>
          <w:rFonts w:ascii="Times New Roman" w:hAnsi="Times New Roman" w:cs="Times New Roman"/>
          <w:sz w:val="28"/>
          <w:szCs w:val="28"/>
        </w:rPr>
        <w:t> </w:t>
      </w:r>
      <w:r w:rsidRPr="00B172A0">
        <w:rPr>
          <w:rFonts w:ascii="Times New Roman" w:hAnsi="Times New Roman" w:cs="Times New Roman"/>
          <w:sz w:val="28"/>
          <w:szCs w:val="28"/>
        </w:rPr>
        <w:t>двойном размере.</w:t>
      </w:r>
    </w:p>
    <w:p w:rsidR="00361367" w:rsidRPr="00B172A0" w:rsidRDefault="00361367" w:rsidP="00361367">
      <w:pPr>
        <w:widowControl w:val="0"/>
        <w:autoSpaceDE w:val="0"/>
        <w:autoSpaceDN w:val="0"/>
        <w:adjustRightInd w:val="0"/>
        <w:rPr>
          <w:rFonts w:ascii="Times New Roman" w:hAnsi="Times New Roman" w:cs="Times New Roman"/>
          <w:sz w:val="28"/>
          <w:szCs w:val="28"/>
        </w:rPr>
      </w:pPr>
      <w:r w:rsidRPr="00B172A0">
        <w:rPr>
          <w:rFonts w:ascii="Times New Roman" w:hAnsi="Times New Roman" w:cs="Times New Roman"/>
          <w:sz w:val="28"/>
          <w:szCs w:val="28"/>
        </w:rPr>
        <w:t>3</w:t>
      </w:r>
      <w:r w:rsidRPr="001622CD">
        <w:rPr>
          <w:rFonts w:ascii="Times New Roman" w:hAnsi="Times New Roman" w:cs="Times New Roman"/>
          <w:spacing w:val="-4"/>
          <w:sz w:val="28"/>
          <w:szCs w:val="28"/>
        </w:rPr>
        <w:t>.6.</w:t>
      </w:r>
      <w:r w:rsidR="001622CD" w:rsidRPr="001622CD">
        <w:rPr>
          <w:rFonts w:ascii="Times New Roman" w:hAnsi="Times New Roman" w:cs="Times New Roman"/>
          <w:spacing w:val="-4"/>
          <w:sz w:val="28"/>
          <w:szCs w:val="28"/>
        </w:rPr>
        <w:t> </w:t>
      </w:r>
      <w:r w:rsidRPr="001622CD">
        <w:rPr>
          <w:rFonts w:ascii="Times New Roman" w:hAnsi="Times New Roman" w:cs="Times New Roman"/>
          <w:spacing w:val="-4"/>
          <w:sz w:val="28"/>
          <w:szCs w:val="28"/>
        </w:rPr>
        <w:t>Компенсационные выплаты устанавливаются по</w:t>
      </w:r>
      <w:r w:rsidR="001622CD" w:rsidRPr="001622CD">
        <w:rPr>
          <w:rFonts w:ascii="Times New Roman" w:hAnsi="Times New Roman" w:cs="Times New Roman"/>
          <w:spacing w:val="-4"/>
          <w:sz w:val="28"/>
          <w:szCs w:val="28"/>
        </w:rPr>
        <w:t> </w:t>
      </w:r>
      <w:r w:rsidRPr="001622CD">
        <w:rPr>
          <w:rFonts w:ascii="Times New Roman" w:hAnsi="Times New Roman" w:cs="Times New Roman"/>
          <w:spacing w:val="-4"/>
          <w:sz w:val="28"/>
          <w:szCs w:val="28"/>
        </w:rPr>
        <w:t>соответствующим</w:t>
      </w:r>
      <w:r w:rsidRPr="00B172A0">
        <w:rPr>
          <w:rFonts w:ascii="Times New Roman" w:hAnsi="Times New Roman" w:cs="Times New Roman"/>
          <w:sz w:val="28"/>
          <w:szCs w:val="28"/>
        </w:rPr>
        <w:t xml:space="preserve"> профессиональным квалификационным группам в</w:t>
      </w:r>
      <w:r w:rsidR="001622CD">
        <w:rPr>
          <w:rFonts w:ascii="Times New Roman" w:hAnsi="Times New Roman" w:cs="Times New Roman"/>
          <w:sz w:val="28"/>
          <w:szCs w:val="28"/>
        </w:rPr>
        <w:t> процентах к </w:t>
      </w:r>
      <w:r w:rsidRPr="00B172A0">
        <w:rPr>
          <w:rFonts w:ascii="Times New Roman" w:hAnsi="Times New Roman" w:cs="Times New Roman"/>
          <w:sz w:val="28"/>
          <w:szCs w:val="28"/>
        </w:rPr>
        <w:t>должностным окладам или в абсолютных размерах без учета повышающих коэффициентов.</w:t>
      </w:r>
    </w:p>
    <w:p w:rsidR="00361367" w:rsidRPr="00B172A0" w:rsidRDefault="00361367" w:rsidP="00361367">
      <w:pPr>
        <w:widowControl w:val="0"/>
        <w:autoSpaceDE w:val="0"/>
        <w:autoSpaceDN w:val="0"/>
        <w:adjustRightInd w:val="0"/>
        <w:rPr>
          <w:rFonts w:ascii="Times New Roman" w:hAnsi="Times New Roman" w:cs="Times New Roman"/>
          <w:sz w:val="28"/>
          <w:szCs w:val="28"/>
        </w:rPr>
      </w:pPr>
      <w:r w:rsidRPr="00B172A0">
        <w:rPr>
          <w:rFonts w:ascii="Times New Roman" w:hAnsi="Times New Roman" w:cs="Times New Roman"/>
          <w:sz w:val="28"/>
          <w:szCs w:val="28"/>
        </w:rPr>
        <w:t xml:space="preserve">3.7. Размеры компенсационных выплат и условия их осуществления устанавливаются коллективным договором, соглашениями, локальными нормативными актами в соответствии с </w:t>
      </w:r>
      <w:hyperlink r:id="rId22" w:anchor="/document/12125268/entry/5" w:history="1">
        <w:r w:rsidRPr="00B172A0">
          <w:rPr>
            <w:rFonts w:ascii="Times New Roman" w:hAnsi="Times New Roman" w:cs="Times New Roman"/>
            <w:sz w:val="28"/>
            <w:szCs w:val="28"/>
          </w:rPr>
          <w:t>трудовым законодательством</w:t>
        </w:r>
      </w:hyperlink>
      <w:r w:rsidRPr="00B172A0">
        <w:rPr>
          <w:rFonts w:ascii="Times New Roman" w:hAnsi="Times New Roman" w:cs="Times New Roman"/>
          <w:sz w:val="28"/>
          <w:szCs w:val="28"/>
        </w:rPr>
        <w:t xml:space="preserve"> и иными нормативными правовыми актами, содержащими нормы трудового права, конкретизируются в трудовых договорах работников. Выплаты </w:t>
      </w:r>
      <w:r w:rsidRPr="00B172A0">
        <w:rPr>
          <w:rFonts w:ascii="Times New Roman" w:hAnsi="Times New Roman" w:cs="Times New Roman"/>
          <w:sz w:val="28"/>
          <w:szCs w:val="28"/>
        </w:rPr>
        <w:lastRenderedPageBreak/>
        <w:t>компенсационного характера могут быть пересмотрены работодателем с</w:t>
      </w:r>
      <w:r w:rsidR="001622CD">
        <w:rPr>
          <w:rFonts w:ascii="Times New Roman" w:hAnsi="Times New Roman" w:cs="Times New Roman"/>
          <w:sz w:val="28"/>
          <w:szCs w:val="28"/>
        </w:rPr>
        <w:t> </w:t>
      </w:r>
      <w:r w:rsidRPr="00B172A0">
        <w:rPr>
          <w:rFonts w:ascii="Times New Roman" w:hAnsi="Times New Roman" w:cs="Times New Roman"/>
          <w:sz w:val="28"/>
          <w:szCs w:val="28"/>
        </w:rPr>
        <w:t>учетом мнения представительного органа работников.</w:t>
      </w:r>
    </w:p>
    <w:p w:rsidR="00361367" w:rsidRPr="00B172A0" w:rsidRDefault="00361367" w:rsidP="00361367">
      <w:pPr>
        <w:widowControl w:val="0"/>
        <w:autoSpaceDE w:val="0"/>
        <w:autoSpaceDN w:val="0"/>
        <w:adjustRightInd w:val="0"/>
        <w:jc w:val="center"/>
        <w:outlineLvl w:val="1"/>
        <w:rPr>
          <w:rFonts w:ascii="Times New Roman" w:hAnsi="Times New Roman" w:cs="Times New Roman"/>
          <w:b/>
          <w:bCs/>
          <w:sz w:val="28"/>
          <w:szCs w:val="28"/>
        </w:rPr>
      </w:pPr>
      <w:bookmarkStart w:id="8" w:name="Par278"/>
      <w:bookmarkEnd w:id="8"/>
    </w:p>
    <w:p w:rsidR="00361367" w:rsidRPr="00B172A0" w:rsidRDefault="00361367" w:rsidP="00361367">
      <w:pPr>
        <w:widowControl w:val="0"/>
        <w:autoSpaceDE w:val="0"/>
        <w:autoSpaceDN w:val="0"/>
        <w:adjustRightInd w:val="0"/>
        <w:jc w:val="center"/>
        <w:outlineLvl w:val="1"/>
        <w:rPr>
          <w:rFonts w:ascii="Times New Roman" w:hAnsi="Times New Roman" w:cs="Times New Roman"/>
          <w:b/>
          <w:bCs/>
          <w:sz w:val="28"/>
          <w:szCs w:val="28"/>
        </w:rPr>
      </w:pPr>
      <w:r w:rsidRPr="00B172A0">
        <w:rPr>
          <w:rFonts w:ascii="Times New Roman" w:hAnsi="Times New Roman" w:cs="Times New Roman"/>
          <w:b/>
          <w:bCs/>
          <w:sz w:val="28"/>
          <w:szCs w:val="28"/>
        </w:rPr>
        <w:t>IV. Стимулирующие выплаты</w:t>
      </w:r>
    </w:p>
    <w:p w:rsidR="00361367" w:rsidRPr="00B172A0" w:rsidRDefault="00361367" w:rsidP="00361367">
      <w:pPr>
        <w:widowControl w:val="0"/>
        <w:autoSpaceDE w:val="0"/>
        <w:autoSpaceDN w:val="0"/>
        <w:adjustRightInd w:val="0"/>
        <w:rPr>
          <w:rFonts w:ascii="Times New Roman" w:hAnsi="Times New Roman" w:cs="Times New Roman"/>
          <w:sz w:val="28"/>
          <w:szCs w:val="28"/>
        </w:rPr>
      </w:pPr>
      <w:r w:rsidRPr="00B172A0">
        <w:rPr>
          <w:rFonts w:ascii="Times New Roman" w:hAnsi="Times New Roman" w:cs="Times New Roman"/>
          <w:sz w:val="28"/>
          <w:szCs w:val="28"/>
        </w:rPr>
        <w:t>4.1.</w:t>
      </w:r>
      <w:r w:rsidR="001622CD">
        <w:rPr>
          <w:rFonts w:ascii="Times New Roman" w:hAnsi="Times New Roman" w:cs="Times New Roman"/>
          <w:sz w:val="28"/>
          <w:szCs w:val="28"/>
        </w:rPr>
        <w:t> </w:t>
      </w:r>
      <w:proofErr w:type="gramStart"/>
      <w:r w:rsidRPr="00B172A0">
        <w:rPr>
          <w:rFonts w:ascii="Times New Roman" w:hAnsi="Times New Roman" w:cs="Times New Roman"/>
          <w:sz w:val="28"/>
          <w:szCs w:val="28"/>
        </w:rPr>
        <w:t>Выплаты стимулирующего характера устанавливаются коллективным договором, соглашениями, положением о премировании, локальными нормативными актами, трудовыми договорами в соответствии с рекомендуемыми размерами и условиями их осуществления, определенными настоящим Положением</w:t>
      </w:r>
      <w:r w:rsidR="001622CD">
        <w:rPr>
          <w:rFonts w:ascii="Times New Roman" w:hAnsi="Times New Roman" w:cs="Times New Roman"/>
          <w:sz w:val="28"/>
          <w:szCs w:val="28"/>
        </w:rPr>
        <w:t>, и формируются в соответствии с </w:t>
      </w:r>
      <w:r w:rsidRPr="00B172A0">
        <w:rPr>
          <w:rFonts w:ascii="Times New Roman" w:hAnsi="Times New Roman" w:cs="Times New Roman"/>
          <w:sz w:val="28"/>
          <w:szCs w:val="28"/>
        </w:rPr>
        <w:t xml:space="preserve">Перечнем видов выплат стимулирующего характера, утвержденным приказом Министерства здравоохранения и социального развития Российской Федерации от 29.12.2007 </w:t>
      </w:r>
      <w:r w:rsidR="001622CD">
        <w:rPr>
          <w:rFonts w:ascii="Times New Roman" w:hAnsi="Times New Roman" w:cs="Times New Roman"/>
          <w:sz w:val="28"/>
          <w:szCs w:val="28"/>
        </w:rPr>
        <w:t>№</w:t>
      </w:r>
      <w:r w:rsidRPr="00B172A0">
        <w:rPr>
          <w:rFonts w:ascii="Times New Roman" w:hAnsi="Times New Roman" w:cs="Times New Roman"/>
          <w:sz w:val="28"/>
          <w:szCs w:val="28"/>
        </w:rPr>
        <w:t xml:space="preserve"> 818 </w:t>
      </w:r>
      <w:r w:rsidR="001622CD">
        <w:rPr>
          <w:rFonts w:ascii="Times New Roman" w:hAnsi="Times New Roman" w:cs="Times New Roman"/>
          <w:sz w:val="28"/>
          <w:szCs w:val="28"/>
        </w:rPr>
        <w:t>«</w:t>
      </w:r>
      <w:r w:rsidRPr="00B172A0">
        <w:rPr>
          <w:rFonts w:ascii="Times New Roman" w:hAnsi="Times New Roman" w:cs="Times New Roman"/>
          <w:sz w:val="28"/>
          <w:szCs w:val="28"/>
        </w:rPr>
        <w:t>Об утверждении Перечня видов выплат стимулирующего характера в федеральных бюджетных, автономных</w:t>
      </w:r>
      <w:proofErr w:type="gramEnd"/>
      <w:r w:rsidRPr="00B172A0">
        <w:rPr>
          <w:rFonts w:ascii="Times New Roman" w:hAnsi="Times New Roman" w:cs="Times New Roman"/>
          <w:sz w:val="28"/>
          <w:szCs w:val="28"/>
        </w:rPr>
        <w:t xml:space="preserve">, </w:t>
      </w:r>
      <w:proofErr w:type="gramStart"/>
      <w:r w:rsidRPr="00B172A0">
        <w:rPr>
          <w:rFonts w:ascii="Times New Roman" w:hAnsi="Times New Roman" w:cs="Times New Roman"/>
          <w:sz w:val="28"/>
          <w:szCs w:val="28"/>
        </w:rPr>
        <w:t>казенных учреждениях и разъяснения о порядке установления выплат стимулирующего характера в этих учреждениях</w:t>
      </w:r>
      <w:r w:rsidR="001622CD">
        <w:rPr>
          <w:rFonts w:ascii="Times New Roman" w:hAnsi="Times New Roman" w:cs="Times New Roman"/>
          <w:sz w:val="28"/>
          <w:szCs w:val="28"/>
        </w:rPr>
        <w:t>»</w:t>
      </w:r>
      <w:r w:rsidRPr="00B172A0">
        <w:rPr>
          <w:rFonts w:ascii="Times New Roman" w:hAnsi="Times New Roman" w:cs="Times New Roman"/>
          <w:sz w:val="28"/>
          <w:szCs w:val="28"/>
        </w:rPr>
        <w:t>,  постановлением Кабинета Министров Чувашской Республики от</w:t>
      </w:r>
      <w:r w:rsidR="001622CD">
        <w:rPr>
          <w:rFonts w:ascii="Times New Roman" w:hAnsi="Times New Roman" w:cs="Times New Roman"/>
          <w:sz w:val="28"/>
          <w:szCs w:val="28"/>
        </w:rPr>
        <w:t> </w:t>
      </w:r>
      <w:r w:rsidRPr="00B172A0">
        <w:rPr>
          <w:rFonts w:ascii="Times New Roman" w:hAnsi="Times New Roman" w:cs="Times New Roman"/>
          <w:sz w:val="28"/>
          <w:szCs w:val="28"/>
        </w:rPr>
        <w:t>11</w:t>
      </w:r>
      <w:r w:rsidR="001622CD">
        <w:rPr>
          <w:rFonts w:ascii="Times New Roman" w:hAnsi="Times New Roman" w:cs="Times New Roman"/>
          <w:sz w:val="28"/>
          <w:szCs w:val="28"/>
        </w:rPr>
        <w:t> </w:t>
      </w:r>
      <w:r w:rsidRPr="00B172A0">
        <w:rPr>
          <w:rFonts w:ascii="Times New Roman" w:hAnsi="Times New Roman" w:cs="Times New Roman"/>
          <w:sz w:val="28"/>
          <w:szCs w:val="28"/>
        </w:rPr>
        <w:t>октября 2017 г. №</w:t>
      </w:r>
      <w:r w:rsidR="001622CD">
        <w:rPr>
          <w:rFonts w:ascii="Times New Roman" w:hAnsi="Times New Roman" w:cs="Times New Roman"/>
          <w:sz w:val="28"/>
          <w:szCs w:val="28"/>
        </w:rPr>
        <w:t> </w:t>
      </w:r>
      <w:r w:rsidRPr="00B172A0">
        <w:rPr>
          <w:rFonts w:ascii="Times New Roman" w:hAnsi="Times New Roman" w:cs="Times New Roman"/>
          <w:sz w:val="28"/>
          <w:szCs w:val="28"/>
        </w:rPr>
        <w:t>412 «Об утверждении Примерного положения об</w:t>
      </w:r>
      <w:r w:rsidR="001622CD">
        <w:rPr>
          <w:rFonts w:ascii="Times New Roman" w:hAnsi="Times New Roman" w:cs="Times New Roman"/>
          <w:sz w:val="28"/>
          <w:szCs w:val="28"/>
        </w:rPr>
        <w:t> </w:t>
      </w:r>
      <w:r w:rsidRPr="00B172A0">
        <w:rPr>
          <w:rFonts w:ascii="Times New Roman" w:hAnsi="Times New Roman" w:cs="Times New Roman"/>
          <w:sz w:val="28"/>
          <w:szCs w:val="28"/>
        </w:rPr>
        <w:t>оплате труда работников государственных учреждений Чувашской Республики, занятых в сфере транспортного обслуживания органов государственной власти Чувашской Республики», п</w:t>
      </w:r>
      <w:r w:rsidRPr="00B172A0">
        <w:rPr>
          <w:rFonts w:ascii="Times New Roman" w:hAnsi="Times New Roman" w:cs="Times New Roman"/>
          <w:bCs/>
          <w:sz w:val="28"/>
          <w:szCs w:val="28"/>
        </w:rPr>
        <w:t>остановлением администрации города Чебоксары от 23.12.2013 № 4317 «Об условиях оплаты труда работников органов местного</w:t>
      </w:r>
      <w:proofErr w:type="gramEnd"/>
      <w:r w:rsidRPr="00B172A0">
        <w:rPr>
          <w:rFonts w:ascii="Times New Roman" w:hAnsi="Times New Roman" w:cs="Times New Roman"/>
          <w:bCs/>
          <w:sz w:val="28"/>
          <w:szCs w:val="28"/>
        </w:rPr>
        <w:t xml:space="preserve"> самоуправления города Чебоксары, осуществляющих п</w:t>
      </w:r>
      <w:r w:rsidR="001622CD">
        <w:rPr>
          <w:rFonts w:ascii="Times New Roman" w:hAnsi="Times New Roman" w:cs="Times New Roman"/>
          <w:bCs/>
          <w:sz w:val="28"/>
          <w:szCs w:val="28"/>
        </w:rPr>
        <w:t>рофессиональную деятельность по </w:t>
      </w:r>
      <w:r w:rsidRPr="00B172A0">
        <w:rPr>
          <w:rFonts w:ascii="Times New Roman" w:hAnsi="Times New Roman" w:cs="Times New Roman"/>
          <w:bCs/>
          <w:sz w:val="28"/>
          <w:szCs w:val="28"/>
        </w:rPr>
        <w:t>профессиям рабочих» (с изменениями, внесенными постановлениями администрации города Чебоксары от 08.09.2016 № 2417, от 20.02.2017</w:t>
      </w:r>
      <w:r w:rsidR="001622CD">
        <w:rPr>
          <w:rFonts w:ascii="Times New Roman" w:hAnsi="Times New Roman" w:cs="Times New Roman"/>
          <w:bCs/>
          <w:sz w:val="28"/>
          <w:szCs w:val="28"/>
        </w:rPr>
        <w:t xml:space="preserve"> № </w:t>
      </w:r>
      <w:r w:rsidRPr="00B172A0">
        <w:rPr>
          <w:rFonts w:ascii="Times New Roman" w:hAnsi="Times New Roman" w:cs="Times New Roman"/>
          <w:bCs/>
          <w:sz w:val="28"/>
          <w:szCs w:val="28"/>
        </w:rPr>
        <w:t>449).</w:t>
      </w:r>
    </w:p>
    <w:p w:rsidR="00361367" w:rsidRPr="00B172A0" w:rsidRDefault="00361367" w:rsidP="00361367">
      <w:pPr>
        <w:widowControl w:val="0"/>
        <w:autoSpaceDE w:val="0"/>
        <w:autoSpaceDN w:val="0"/>
        <w:adjustRightInd w:val="0"/>
        <w:rPr>
          <w:rFonts w:ascii="Times New Roman" w:hAnsi="Times New Roman" w:cs="Times New Roman"/>
          <w:sz w:val="28"/>
          <w:szCs w:val="28"/>
        </w:rPr>
      </w:pPr>
      <w:r w:rsidRPr="00B172A0">
        <w:rPr>
          <w:rFonts w:ascii="Times New Roman" w:hAnsi="Times New Roman" w:cs="Times New Roman"/>
          <w:sz w:val="28"/>
          <w:szCs w:val="28"/>
        </w:rPr>
        <w:t>4.2.</w:t>
      </w:r>
      <w:r w:rsidR="001622CD">
        <w:rPr>
          <w:rFonts w:ascii="Times New Roman" w:hAnsi="Times New Roman" w:cs="Times New Roman"/>
          <w:sz w:val="28"/>
          <w:szCs w:val="28"/>
        </w:rPr>
        <w:t> </w:t>
      </w:r>
      <w:r w:rsidRPr="00B172A0">
        <w:rPr>
          <w:rFonts w:ascii="Times New Roman" w:hAnsi="Times New Roman" w:cs="Times New Roman"/>
          <w:sz w:val="28"/>
          <w:szCs w:val="28"/>
        </w:rPr>
        <w:t>В учреждении устанавливаются следующие виды выплат стимулирующего характера:</w:t>
      </w:r>
    </w:p>
    <w:p w:rsidR="00361367" w:rsidRPr="00B172A0" w:rsidRDefault="00361367" w:rsidP="00361367">
      <w:pPr>
        <w:widowControl w:val="0"/>
        <w:autoSpaceDE w:val="0"/>
        <w:autoSpaceDN w:val="0"/>
        <w:adjustRightInd w:val="0"/>
        <w:rPr>
          <w:rFonts w:ascii="Times New Roman" w:hAnsi="Times New Roman" w:cs="Times New Roman"/>
          <w:sz w:val="28"/>
          <w:szCs w:val="28"/>
        </w:rPr>
      </w:pPr>
      <w:r w:rsidRPr="00B172A0">
        <w:rPr>
          <w:rFonts w:ascii="Times New Roman" w:hAnsi="Times New Roman" w:cs="Times New Roman"/>
          <w:sz w:val="28"/>
          <w:szCs w:val="28"/>
        </w:rPr>
        <w:t>выплаты за наличие почетных званий и нагрудных знаков;</w:t>
      </w:r>
    </w:p>
    <w:p w:rsidR="00361367" w:rsidRPr="00B172A0" w:rsidRDefault="00361367" w:rsidP="00361367">
      <w:pPr>
        <w:widowControl w:val="0"/>
        <w:autoSpaceDE w:val="0"/>
        <w:autoSpaceDN w:val="0"/>
        <w:adjustRightInd w:val="0"/>
        <w:rPr>
          <w:rFonts w:ascii="Times New Roman" w:hAnsi="Times New Roman" w:cs="Times New Roman"/>
          <w:sz w:val="28"/>
          <w:szCs w:val="28"/>
        </w:rPr>
      </w:pPr>
      <w:r w:rsidRPr="00B172A0">
        <w:rPr>
          <w:rFonts w:ascii="Times New Roman" w:hAnsi="Times New Roman" w:cs="Times New Roman"/>
          <w:sz w:val="28"/>
          <w:szCs w:val="28"/>
        </w:rPr>
        <w:t>выплаты за непрерывный стаж работы в учреждении;</w:t>
      </w:r>
    </w:p>
    <w:p w:rsidR="00361367" w:rsidRPr="00B172A0" w:rsidRDefault="00361367" w:rsidP="00361367">
      <w:pPr>
        <w:widowControl w:val="0"/>
        <w:autoSpaceDE w:val="0"/>
        <w:autoSpaceDN w:val="0"/>
        <w:adjustRightInd w:val="0"/>
        <w:rPr>
          <w:rFonts w:ascii="Times New Roman" w:hAnsi="Times New Roman" w:cs="Times New Roman"/>
          <w:sz w:val="28"/>
          <w:szCs w:val="28"/>
        </w:rPr>
      </w:pPr>
      <w:r w:rsidRPr="00B172A0">
        <w:rPr>
          <w:rFonts w:ascii="Times New Roman" w:hAnsi="Times New Roman" w:cs="Times New Roman"/>
          <w:sz w:val="28"/>
          <w:szCs w:val="28"/>
        </w:rPr>
        <w:t>ежемесячная надбавка к окладу за интенсивность и высокие результаты работы;</w:t>
      </w:r>
    </w:p>
    <w:p w:rsidR="00361367" w:rsidRPr="00B172A0" w:rsidRDefault="00361367" w:rsidP="00361367">
      <w:pPr>
        <w:widowControl w:val="0"/>
        <w:autoSpaceDE w:val="0"/>
        <w:autoSpaceDN w:val="0"/>
        <w:adjustRightInd w:val="0"/>
        <w:rPr>
          <w:rFonts w:ascii="Times New Roman" w:hAnsi="Times New Roman" w:cs="Times New Roman"/>
          <w:sz w:val="28"/>
          <w:szCs w:val="28"/>
        </w:rPr>
      </w:pPr>
      <w:r w:rsidRPr="00B172A0">
        <w:rPr>
          <w:rFonts w:ascii="Times New Roman" w:hAnsi="Times New Roman" w:cs="Times New Roman"/>
          <w:sz w:val="28"/>
          <w:szCs w:val="28"/>
        </w:rPr>
        <w:t>ежемесячная надбавка за классность водителям автомобилей;</w:t>
      </w:r>
    </w:p>
    <w:p w:rsidR="00361367" w:rsidRPr="00B172A0" w:rsidRDefault="00361367" w:rsidP="00361367">
      <w:pPr>
        <w:widowControl w:val="0"/>
        <w:autoSpaceDE w:val="0"/>
        <w:autoSpaceDN w:val="0"/>
        <w:adjustRightInd w:val="0"/>
        <w:rPr>
          <w:rFonts w:ascii="Times New Roman" w:hAnsi="Times New Roman" w:cs="Times New Roman"/>
          <w:sz w:val="28"/>
          <w:szCs w:val="28"/>
        </w:rPr>
      </w:pPr>
      <w:r w:rsidRPr="00B172A0">
        <w:rPr>
          <w:rFonts w:ascii="Times New Roman" w:hAnsi="Times New Roman" w:cs="Times New Roman"/>
          <w:sz w:val="28"/>
          <w:szCs w:val="28"/>
        </w:rPr>
        <w:t>премиальные выплаты по итогам работы, за выполнение особо важных и сложных заданий.</w:t>
      </w:r>
    </w:p>
    <w:p w:rsidR="00361367" w:rsidRPr="00B172A0" w:rsidRDefault="00361367" w:rsidP="00361367">
      <w:pPr>
        <w:widowControl w:val="0"/>
        <w:autoSpaceDE w:val="0"/>
        <w:autoSpaceDN w:val="0"/>
        <w:adjustRightInd w:val="0"/>
        <w:rPr>
          <w:rFonts w:ascii="Times New Roman" w:hAnsi="Times New Roman" w:cs="Times New Roman"/>
          <w:sz w:val="28"/>
          <w:szCs w:val="28"/>
        </w:rPr>
      </w:pPr>
      <w:r w:rsidRPr="00B172A0">
        <w:rPr>
          <w:rFonts w:ascii="Times New Roman" w:hAnsi="Times New Roman" w:cs="Times New Roman"/>
          <w:sz w:val="28"/>
          <w:szCs w:val="28"/>
        </w:rPr>
        <w:t>4.3.</w:t>
      </w:r>
      <w:r w:rsidR="001622CD">
        <w:rPr>
          <w:rFonts w:ascii="Times New Roman" w:hAnsi="Times New Roman" w:cs="Times New Roman"/>
          <w:sz w:val="28"/>
          <w:szCs w:val="28"/>
        </w:rPr>
        <w:t> </w:t>
      </w:r>
      <w:r w:rsidRPr="00B172A0">
        <w:rPr>
          <w:rFonts w:ascii="Times New Roman" w:hAnsi="Times New Roman" w:cs="Times New Roman"/>
          <w:sz w:val="28"/>
          <w:szCs w:val="28"/>
        </w:rPr>
        <w:t>Работникам, имеющим почетные звания и нагрудный знак Министерства транспорта Российской Федерации, устанавливается стимулирующая надбавка к должностным окладам в следующих рекомендуемых размерах:</w:t>
      </w:r>
    </w:p>
    <w:p w:rsidR="00361367" w:rsidRPr="00B172A0" w:rsidRDefault="00361367" w:rsidP="00361367">
      <w:pPr>
        <w:widowControl w:val="0"/>
        <w:autoSpaceDE w:val="0"/>
        <w:autoSpaceDN w:val="0"/>
        <w:adjustRightInd w:val="0"/>
        <w:rPr>
          <w:rFonts w:ascii="Times New Roman" w:hAnsi="Times New Roman" w:cs="Times New Roman"/>
          <w:sz w:val="28"/>
          <w:szCs w:val="28"/>
        </w:rPr>
      </w:pPr>
      <w:r w:rsidRPr="00B172A0">
        <w:rPr>
          <w:rFonts w:ascii="Times New Roman" w:hAnsi="Times New Roman" w:cs="Times New Roman"/>
          <w:sz w:val="28"/>
          <w:szCs w:val="28"/>
        </w:rPr>
        <w:t xml:space="preserve">почетное звание </w:t>
      </w:r>
      <w:r w:rsidR="001622CD">
        <w:rPr>
          <w:rFonts w:ascii="Times New Roman" w:hAnsi="Times New Roman" w:cs="Times New Roman"/>
          <w:sz w:val="28"/>
          <w:szCs w:val="28"/>
        </w:rPr>
        <w:t>«</w:t>
      </w:r>
      <w:r w:rsidRPr="00B172A0">
        <w:rPr>
          <w:rFonts w:ascii="Times New Roman" w:hAnsi="Times New Roman" w:cs="Times New Roman"/>
          <w:sz w:val="28"/>
          <w:szCs w:val="28"/>
        </w:rPr>
        <w:t>Заслуженный работник транспорта Российской Федерации</w:t>
      </w:r>
      <w:r w:rsidR="001622CD">
        <w:rPr>
          <w:rFonts w:ascii="Times New Roman" w:hAnsi="Times New Roman" w:cs="Times New Roman"/>
          <w:sz w:val="28"/>
          <w:szCs w:val="28"/>
        </w:rPr>
        <w:t>»</w:t>
      </w:r>
      <w:r w:rsidRPr="00B172A0">
        <w:rPr>
          <w:rFonts w:ascii="Times New Roman" w:hAnsi="Times New Roman" w:cs="Times New Roman"/>
          <w:sz w:val="28"/>
          <w:szCs w:val="28"/>
        </w:rPr>
        <w:t xml:space="preserve"> </w:t>
      </w:r>
      <w:r w:rsidR="001622CD" w:rsidRPr="00B172A0">
        <w:rPr>
          <w:rFonts w:ascii="Times New Roman" w:hAnsi="Times New Roman" w:cs="Times New Roman"/>
          <w:sz w:val="28"/>
          <w:szCs w:val="28"/>
        </w:rPr>
        <w:t>–</w:t>
      </w:r>
      <w:r w:rsidRPr="00B172A0">
        <w:rPr>
          <w:rFonts w:ascii="Times New Roman" w:hAnsi="Times New Roman" w:cs="Times New Roman"/>
          <w:sz w:val="28"/>
          <w:szCs w:val="28"/>
        </w:rPr>
        <w:t xml:space="preserve"> 20 процентов;</w:t>
      </w:r>
    </w:p>
    <w:p w:rsidR="00361367" w:rsidRPr="00B172A0" w:rsidRDefault="00361367" w:rsidP="00361367">
      <w:pPr>
        <w:widowControl w:val="0"/>
        <w:autoSpaceDE w:val="0"/>
        <w:autoSpaceDN w:val="0"/>
        <w:adjustRightInd w:val="0"/>
        <w:rPr>
          <w:rFonts w:ascii="Times New Roman" w:hAnsi="Times New Roman" w:cs="Times New Roman"/>
          <w:sz w:val="28"/>
          <w:szCs w:val="28"/>
        </w:rPr>
      </w:pPr>
      <w:r w:rsidRPr="00B172A0">
        <w:rPr>
          <w:rFonts w:ascii="Times New Roman" w:hAnsi="Times New Roman" w:cs="Times New Roman"/>
          <w:sz w:val="28"/>
          <w:szCs w:val="28"/>
        </w:rPr>
        <w:t xml:space="preserve">почетное звание </w:t>
      </w:r>
      <w:r w:rsidR="001622CD">
        <w:rPr>
          <w:rFonts w:ascii="Times New Roman" w:hAnsi="Times New Roman" w:cs="Times New Roman"/>
          <w:sz w:val="28"/>
          <w:szCs w:val="28"/>
        </w:rPr>
        <w:t>«</w:t>
      </w:r>
      <w:r w:rsidRPr="00B172A0">
        <w:rPr>
          <w:rFonts w:ascii="Times New Roman" w:hAnsi="Times New Roman" w:cs="Times New Roman"/>
          <w:sz w:val="28"/>
          <w:szCs w:val="28"/>
        </w:rPr>
        <w:t>Заслуженный работник транспорта Чувашской Республики</w:t>
      </w:r>
      <w:r w:rsidR="001622CD">
        <w:rPr>
          <w:rFonts w:ascii="Times New Roman" w:hAnsi="Times New Roman" w:cs="Times New Roman"/>
          <w:sz w:val="28"/>
          <w:szCs w:val="28"/>
        </w:rPr>
        <w:t>»</w:t>
      </w:r>
      <w:r w:rsidRPr="00B172A0">
        <w:rPr>
          <w:rFonts w:ascii="Times New Roman" w:hAnsi="Times New Roman" w:cs="Times New Roman"/>
          <w:sz w:val="28"/>
          <w:szCs w:val="28"/>
        </w:rPr>
        <w:t xml:space="preserve"> </w:t>
      </w:r>
      <w:r w:rsidR="001622CD" w:rsidRPr="00B172A0">
        <w:rPr>
          <w:rFonts w:ascii="Times New Roman" w:hAnsi="Times New Roman" w:cs="Times New Roman"/>
          <w:sz w:val="28"/>
          <w:szCs w:val="28"/>
        </w:rPr>
        <w:t>–</w:t>
      </w:r>
      <w:r w:rsidRPr="00B172A0">
        <w:rPr>
          <w:rFonts w:ascii="Times New Roman" w:hAnsi="Times New Roman" w:cs="Times New Roman"/>
          <w:sz w:val="28"/>
          <w:szCs w:val="28"/>
        </w:rPr>
        <w:t xml:space="preserve"> 20 процентов;</w:t>
      </w:r>
    </w:p>
    <w:p w:rsidR="00361367" w:rsidRPr="00B172A0" w:rsidRDefault="00361367" w:rsidP="00361367">
      <w:pPr>
        <w:widowControl w:val="0"/>
        <w:autoSpaceDE w:val="0"/>
        <w:autoSpaceDN w:val="0"/>
        <w:adjustRightInd w:val="0"/>
        <w:rPr>
          <w:rFonts w:ascii="Times New Roman" w:hAnsi="Times New Roman" w:cs="Times New Roman"/>
          <w:sz w:val="28"/>
          <w:szCs w:val="28"/>
        </w:rPr>
      </w:pPr>
      <w:r w:rsidRPr="00B172A0">
        <w:rPr>
          <w:rFonts w:ascii="Times New Roman" w:hAnsi="Times New Roman" w:cs="Times New Roman"/>
          <w:sz w:val="28"/>
          <w:szCs w:val="28"/>
        </w:rPr>
        <w:t xml:space="preserve">нагрудный знак </w:t>
      </w:r>
      <w:r w:rsidR="001622CD">
        <w:rPr>
          <w:rFonts w:ascii="Times New Roman" w:hAnsi="Times New Roman" w:cs="Times New Roman"/>
          <w:sz w:val="28"/>
          <w:szCs w:val="28"/>
        </w:rPr>
        <w:t>«</w:t>
      </w:r>
      <w:r w:rsidRPr="00B172A0">
        <w:rPr>
          <w:rFonts w:ascii="Times New Roman" w:hAnsi="Times New Roman" w:cs="Times New Roman"/>
          <w:sz w:val="28"/>
          <w:szCs w:val="28"/>
        </w:rPr>
        <w:t>Почетный работник транспорта России</w:t>
      </w:r>
      <w:r w:rsidR="001622CD">
        <w:rPr>
          <w:rFonts w:ascii="Times New Roman" w:hAnsi="Times New Roman" w:cs="Times New Roman"/>
          <w:sz w:val="28"/>
          <w:szCs w:val="28"/>
        </w:rPr>
        <w:t>»</w:t>
      </w:r>
      <w:r w:rsidRPr="00B172A0">
        <w:rPr>
          <w:rFonts w:ascii="Times New Roman" w:hAnsi="Times New Roman" w:cs="Times New Roman"/>
          <w:sz w:val="28"/>
          <w:szCs w:val="28"/>
        </w:rPr>
        <w:t xml:space="preserve"> </w:t>
      </w:r>
      <w:r w:rsidR="001622CD" w:rsidRPr="00B172A0">
        <w:rPr>
          <w:rFonts w:ascii="Times New Roman" w:hAnsi="Times New Roman" w:cs="Times New Roman"/>
          <w:sz w:val="28"/>
          <w:szCs w:val="28"/>
        </w:rPr>
        <w:t>–</w:t>
      </w:r>
      <w:r w:rsidRPr="00B172A0">
        <w:rPr>
          <w:rFonts w:ascii="Times New Roman" w:hAnsi="Times New Roman" w:cs="Times New Roman"/>
          <w:sz w:val="28"/>
          <w:szCs w:val="28"/>
        </w:rPr>
        <w:t xml:space="preserve"> 20</w:t>
      </w:r>
      <w:r w:rsidR="001622CD">
        <w:rPr>
          <w:rFonts w:ascii="Times New Roman" w:hAnsi="Times New Roman" w:cs="Times New Roman"/>
          <w:sz w:val="28"/>
          <w:szCs w:val="28"/>
        </w:rPr>
        <w:t> </w:t>
      </w:r>
      <w:r w:rsidRPr="00B172A0">
        <w:rPr>
          <w:rFonts w:ascii="Times New Roman" w:hAnsi="Times New Roman" w:cs="Times New Roman"/>
          <w:sz w:val="28"/>
          <w:szCs w:val="28"/>
        </w:rPr>
        <w:t>процентов.</w:t>
      </w:r>
    </w:p>
    <w:p w:rsidR="00361367" w:rsidRPr="00B172A0" w:rsidRDefault="00361367" w:rsidP="00361367">
      <w:pPr>
        <w:widowControl w:val="0"/>
        <w:autoSpaceDE w:val="0"/>
        <w:autoSpaceDN w:val="0"/>
        <w:adjustRightInd w:val="0"/>
        <w:rPr>
          <w:rFonts w:ascii="Times New Roman" w:hAnsi="Times New Roman" w:cs="Times New Roman"/>
          <w:sz w:val="28"/>
          <w:szCs w:val="28"/>
        </w:rPr>
      </w:pPr>
      <w:r w:rsidRPr="00B172A0">
        <w:rPr>
          <w:rFonts w:ascii="Times New Roman" w:hAnsi="Times New Roman" w:cs="Times New Roman"/>
          <w:sz w:val="28"/>
          <w:szCs w:val="28"/>
        </w:rPr>
        <w:lastRenderedPageBreak/>
        <w:t>Стимулирующая надбавка работникам, имеющим несколько почетных званий, устанавливается по одному из них.</w:t>
      </w:r>
    </w:p>
    <w:p w:rsidR="00361367" w:rsidRPr="00B172A0" w:rsidRDefault="00361367" w:rsidP="00F105DE">
      <w:pPr>
        <w:widowControl w:val="0"/>
        <w:autoSpaceDE w:val="0"/>
        <w:autoSpaceDN w:val="0"/>
        <w:adjustRightInd w:val="0"/>
        <w:rPr>
          <w:rFonts w:ascii="Times New Roman" w:hAnsi="Times New Roman" w:cs="Times New Roman"/>
          <w:sz w:val="28"/>
          <w:szCs w:val="28"/>
        </w:rPr>
      </w:pPr>
      <w:r w:rsidRPr="00B172A0">
        <w:rPr>
          <w:rFonts w:ascii="Times New Roman" w:hAnsi="Times New Roman" w:cs="Times New Roman"/>
          <w:sz w:val="28"/>
          <w:szCs w:val="28"/>
        </w:rPr>
        <w:t>4.4.</w:t>
      </w:r>
      <w:r w:rsidR="001622CD">
        <w:rPr>
          <w:rFonts w:ascii="Times New Roman" w:hAnsi="Times New Roman" w:cs="Times New Roman"/>
          <w:sz w:val="28"/>
          <w:szCs w:val="28"/>
        </w:rPr>
        <w:t> </w:t>
      </w:r>
      <w:r w:rsidRPr="00B172A0">
        <w:rPr>
          <w:rFonts w:ascii="Times New Roman" w:hAnsi="Times New Roman" w:cs="Times New Roman"/>
          <w:sz w:val="28"/>
          <w:szCs w:val="28"/>
        </w:rPr>
        <w:t>Стимулирующая надбавка за стаж работы устанавливается работникам из числа специалистов и служащих в зависимости от общего времени работы в данном муниципальном учреждении в следующих рекомендуемых размерах:</w:t>
      </w:r>
    </w:p>
    <w:p w:rsidR="00361367" w:rsidRPr="00B172A0" w:rsidRDefault="00361367" w:rsidP="00F105DE">
      <w:pPr>
        <w:widowControl w:val="0"/>
        <w:autoSpaceDE w:val="0"/>
        <w:autoSpaceDN w:val="0"/>
        <w:adjustRightInd w:val="0"/>
        <w:rPr>
          <w:rFonts w:ascii="Times New Roman" w:hAnsi="Times New Roman" w:cs="Times New Roman"/>
          <w:sz w:val="28"/>
          <w:szCs w:val="28"/>
        </w:rPr>
      </w:pPr>
      <w:r w:rsidRPr="00B172A0">
        <w:rPr>
          <w:rFonts w:ascii="Times New Roman" w:hAnsi="Times New Roman" w:cs="Times New Roman"/>
          <w:sz w:val="28"/>
          <w:szCs w:val="28"/>
        </w:rPr>
        <w:t xml:space="preserve">при стаже работы от 3 до 10 лет </w:t>
      </w:r>
      <w:r w:rsidR="001622CD">
        <w:rPr>
          <w:rFonts w:ascii="Times New Roman" w:hAnsi="Times New Roman" w:cs="Times New Roman"/>
          <w:sz w:val="28"/>
          <w:szCs w:val="28"/>
        </w:rPr>
        <w:t>–</w:t>
      </w:r>
      <w:r w:rsidRPr="00B172A0">
        <w:rPr>
          <w:rFonts w:ascii="Times New Roman" w:hAnsi="Times New Roman" w:cs="Times New Roman"/>
          <w:sz w:val="28"/>
          <w:szCs w:val="28"/>
        </w:rPr>
        <w:t xml:space="preserve"> 5 процентов;</w:t>
      </w:r>
    </w:p>
    <w:p w:rsidR="00361367" w:rsidRPr="00B172A0" w:rsidRDefault="00361367" w:rsidP="00F105DE">
      <w:pPr>
        <w:widowControl w:val="0"/>
        <w:autoSpaceDE w:val="0"/>
        <w:autoSpaceDN w:val="0"/>
        <w:adjustRightInd w:val="0"/>
        <w:rPr>
          <w:rFonts w:ascii="Times New Roman" w:hAnsi="Times New Roman" w:cs="Times New Roman"/>
          <w:sz w:val="28"/>
          <w:szCs w:val="28"/>
        </w:rPr>
      </w:pPr>
      <w:r w:rsidRPr="00B172A0">
        <w:rPr>
          <w:rFonts w:ascii="Times New Roman" w:hAnsi="Times New Roman" w:cs="Times New Roman"/>
          <w:sz w:val="28"/>
          <w:szCs w:val="28"/>
        </w:rPr>
        <w:t xml:space="preserve">при стаже работы от 10 до 15 лет </w:t>
      </w:r>
      <w:r w:rsidR="001622CD">
        <w:rPr>
          <w:rFonts w:ascii="Times New Roman" w:hAnsi="Times New Roman" w:cs="Times New Roman"/>
          <w:sz w:val="28"/>
          <w:szCs w:val="28"/>
        </w:rPr>
        <w:t>–</w:t>
      </w:r>
      <w:r w:rsidRPr="00B172A0">
        <w:rPr>
          <w:rFonts w:ascii="Times New Roman" w:hAnsi="Times New Roman" w:cs="Times New Roman"/>
          <w:sz w:val="28"/>
          <w:szCs w:val="28"/>
        </w:rPr>
        <w:t xml:space="preserve"> 10 процентов;</w:t>
      </w:r>
    </w:p>
    <w:p w:rsidR="00361367" w:rsidRPr="00B172A0" w:rsidRDefault="00361367" w:rsidP="00F105DE">
      <w:pPr>
        <w:widowControl w:val="0"/>
        <w:autoSpaceDE w:val="0"/>
        <w:autoSpaceDN w:val="0"/>
        <w:adjustRightInd w:val="0"/>
        <w:rPr>
          <w:rFonts w:ascii="Times New Roman" w:hAnsi="Times New Roman" w:cs="Times New Roman"/>
          <w:sz w:val="28"/>
          <w:szCs w:val="28"/>
        </w:rPr>
      </w:pPr>
      <w:r w:rsidRPr="00B172A0">
        <w:rPr>
          <w:rFonts w:ascii="Times New Roman" w:hAnsi="Times New Roman" w:cs="Times New Roman"/>
          <w:sz w:val="28"/>
          <w:szCs w:val="28"/>
        </w:rPr>
        <w:t>при стаже работы от 15 до 20 лет – 15 процентов;</w:t>
      </w:r>
    </w:p>
    <w:p w:rsidR="00361367" w:rsidRPr="00B172A0" w:rsidRDefault="00361367" w:rsidP="00F105DE">
      <w:pPr>
        <w:widowControl w:val="0"/>
        <w:autoSpaceDE w:val="0"/>
        <w:autoSpaceDN w:val="0"/>
        <w:adjustRightInd w:val="0"/>
        <w:rPr>
          <w:rFonts w:ascii="Times New Roman" w:hAnsi="Times New Roman" w:cs="Times New Roman"/>
          <w:sz w:val="28"/>
          <w:szCs w:val="28"/>
        </w:rPr>
      </w:pPr>
      <w:r w:rsidRPr="00B172A0">
        <w:rPr>
          <w:rFonts w:ascii="Times New Roman" w:hAnsi="Times New Roman" w:cs="Times New Roman"/>
          <w:sz w:val="28"/>
          <w:szCs w:val="28"/>
        </w:rPr>
        <w:t xml:space="preserve">при стаже работы от 20 лет и выше </w:t>
      </w:r>
      <w:r w:rsidR="001622CD" w:rsidRPr="00B172A0">
        <w:rPr>
          <w:rFonts w:ascii="Times New Roman" w:hAnsi="Times New Roman" w:cs="Times New Roman"/>
          <w:sz w:val="28"/>
          <w:szCs w:val="28"/>
        </w:rPr>
        <w:t>–</w:t>
      </w:r>
      <w:r w:rsidRPr="00B172A0">
        <w:rPr>
          <w:rFonts w:ascii="Times New Roman" w:hAnsi="Times New Roman" w:cs="Times New Roman"/>
          <w:sz w:val="28"/>
          <w:szCs w:val="28"/>
        </w:rPr>
        <w:t xml:space="preserve"> 20 процентов.</w:t>
      </w:r>
    </w:p>
    <w:p w:rsidR="00361367" w:rsidRPr="00B172A0" w:rsidRDefault="00361367" w:rsidP="00F105DE">
      <w:pPr>
        <w:widowControl w:val="0"/>
        <w:autoSpaceDE w:val="0"/>
        <w:autoSpaceDN w:val="0"/>
        <w:adjustRightInd w:val="0"/>
        <w:rPr>
          <w:rFonts w:ascii="Times New Roman" w:hAnsi="Times New Roman" w:cs="Times New Roman"/>
          <w:sz w:val="28"/>
          <w:szCs w:val="28"/>
        </w:rPr>
      </w:pPr>
      <w:r w:rsidRPr="00B172A0">
        <w:rPr>
          <w:rFonts w:ascii="Times New Roman" w:hAnsi="Times New Roman" w:cs="Times New Roman"/>
          <w:sz w:val="28"/>
          <w:szCs w:val="28"/>
        </w:rPr>
        <w:t>4.5.</w:t>
      </w:r>
      <w:r w:rsidR="001622CD">
        <w:rPr>
          <w:rFonts w:ascii="Times New Roman" w:hAnsi="Times New Roman" w:cs="Times New Roman"/>
          <w:sz w:val="28"/>
          <w:szCs w:val="28"/>
        </w:rPr>
        <w:t> </w:t>
      </w:r>
      <w:r w:rsidRPr="00B172A0">
        <w:rPr>
          <w:rFonts w:ascii="Times New Roman" w:hAnsi="Times New Roman" w:cs="Times New Roman"/>
          <w:sz w:val="28"/>
          <w:szCs w:val="28"/>
        </w:rPr>
        <w:t>Ежемесячная надбавка за классность водителям автомобиля устанавливается в следующих рекомендуемых размерах:</w:t>
      </w:r>
    </w:p>
    <w:p w:rsidR="00361367" w:rsidRPr="00B172A0" w:rsidRDefault="00361367" w:rsidP="00F105DE">
      <w:pPr>
        <w:widowControl w:val="0"/>
        <w:autoSpaceDE w:val="0"/>
        <w:autoSpaceDN w:val="0"/>
        <w:adjustRightInd w:val="0"/>
        <w:rPr>
          <w:rFonts w:ascii="Times New Roman" w:hAnsi="Times New Roman" w:cs="Times New Roman"/>
          <w:sz w:val="28"/>
          <w:szCs w:val="28"/>
        </w:rPr>
      </w:pPr>
      <w:r w:rsidRPr="00B172A0">
        <w:rPr>
          <w:rFonts w:ascii="Times New Roman" w:hAnsi="Times New Roman" w:cs="Times New Roman"/>
          <w:sz w:val="28"/>
          <w:szCs w:val="28"/>
        </w:rPr>
        <w:t xml:space="preserve">водителям 1 класса </w:t>
      </w:r>
      <w:r w:rsidR="001622CD" w:rsidRPr="00B172A0">
        <w:rPr>
          <w:rFonts w:ascii="Times New Roman" w:hAnsi="Times New Roman" w:cs="Times New Roman"/>
          <w:sz w:val="28"/>
          <w:szCs w:val="28"/>
        </w:rPr>
        <w:t>–</w:t>
      </w:r>
      <w:r w:rsidRPr="00B172A0">
        <w:rPr>
          <w:rFonts w:ascii="Times New Roman" w:hAnsi="Times New Roman" w:cs="Times New Roman"/>
          <w:sz w:val="28"/>
          <w:szCs w:val="28"/>
        </w:rPr>
        <w:t xml:space="preserve"> 25 процентов;</w:t>
      </w:r>
    </w:p>
    <w:p w:rsidR="00361367" w:rsidRPr="00B172A0" w:rsidRDefault="00361367" w:rsidP="00F105DE">
      <w:pPr>
        <w:widowControl w:val="0"/>
        <w:autoSpaceDE w:val="0"/>
        <w:autoSpaceDN w:val="0"/>
        <w:adjustRightInd w:val="0"/>
        <w:rPr>
          <w:rFonts w:ascii="Times New Roman" w:hAnsi="Times New Roman" w:cs="Times New Roman"/>
          <w:sz w:val="28"/>
          <w:szCs w:val="28"/>
        </w:rPr>
      </w:pPr>
      <w:r w:rsidRPr="00B172A0">
        <w:rPr>
          <w:rFonts w:ascii="Times New Roman" w:hAnsi="Times New Roman" w:cs="Times New Roman"/>
          <w:sz w:val="28"/>
          <w:szCs w:val="28"/>
        </w:rPr>
        <w:t xml:space="preserve">водителям 2 класса </w:t>
      </w:r>
      <w:r w:rsidR="001622CD" w:rsidRPr="00B172A0">
        <w:rPr>
          <w:rFonts w:ascii="Times New Roman" w:hAnsi="Times New Roman" w:cs="Times New Roman"/>
          <w:sz w:val="28"/>
          <w:szCs w:val="28"/>
        </w:rPr>
        <w:t>–</w:t>
      </w:r>
      <w:r w:rsidRPr="00B172A0">
        <w:rPr>
          <w:rFonts w:ascii="Times New Roman" w:hAnsi="Times New Roman" w:cs="Times New Roman"/>
          <w:sz w:val="28"/>
          <w:szCs w:val="28"/>
        </w:rPr>
        <w:t xml:space="preserve"> 10 процентов.</w:t>
      </w:r>
    </w:p>
    <w:p w:rsidR="00361367" w:rsidRPr="00B172A0" w:rsidRDefault="00361367" w:rsidP="00F105DE">
      <w:pPr>
        <w:widowControl w:val="0"/>
        <w:autoSpaceDE w:val="0"/>
        <w:autoSpaceDN w:val="0"/>
        <w:adjustRightInd w:val="0"/>
        <w:rPr>
          <w:rFonts w:ascii="Times New Roman" w:hAnsi="Times New Roman" w:cs="Times New Roman"/>
          <w:sz w:val="28"/>
          <w:szCs w:val="28"/>
        </w:rPr>
      </w:pPr>
      <w:r w:rsidRPr="00B172A0">
        <w:rPr>
          <w:rFonts w:ascii="Times New Roman" w:hAnsi="Times New Roman" w:cs="Times New Roman"/>
          <w:sz w:val="28"/>
          <w:szCs w:val="28"/>
        </w:rPr>
        <w:t>4.6. Ежемесячная надбавка за интенсивность и высокие результаты работы устанавливаются работникам учреждений на срок не более 1 года, по истечении которого может быть сохранена или отменена.</w:t>
      </w:r>
    </w:p>
    <w:p w:rsidR="00361367" w:rsidRPr="00B172A0" w:rsidRDefault="00361367" w:rsidP="00F105DE">
      <w:pPr>
        <w:widowControl w:val="0"/>
        <w:autoSpaceDE w:val="0"/>
        <w:autoSpaceDN w:val="0"/>
        <w:adjustRightInd w:val="0"/>
        <w:rPr>
          <w:rFonts w:ascii="Times New Roman" w:hAnsi="Times New Roman" w:cs="Times New Roman"/>
          <w:sz w:val="28"/>
          <w:szCs w:val="28"/>
        </w:rPr>
      </w:pPr>
      <w:r w:rsidRPr="00B172A0">
        <w:rPr>
          <w:rFonts w:ascii="Times New Roman" w:hAnsi="Times New Roman" w:cs="Times New Roman"/>
          <w:sz w:val="28"/>
          <w:szCs w:val="28"/>
        </w:rPr>
        <w:t>При назначении учитывается:</w:t>
      </w:r>
    </w:p>
    <w:p w:rsidR="00361367" w:rsidRPr="00B172A0" w:rsidRDefault="00361367" w:rsidP="00F105DE">
      <w:pPr>
        <w:widowControl w:val="0"/>
        <w:autoSpaceDE w:val="0"/>
        <w:autoSpaceDN w:val="0"/>
        <w:adjustRightInd w:val="0"/>
        <w:rPr>
          <w:rFonts w:ascii="Times New Roman" w:hAnsi="Times New Roman" w:cs="Times New Roman"/>
          <w:sz w:val="28"/>
          <w:szCs w:val="28"/>
        </w:rPr>
      </w:pPr>
      <w:r w:rsidRPr="00B172A0">
        <w:rPr>
          <w:rFonts w:ascii="Times New Roman" w:hAnsi="Times New Roman" w:cs="Times New Roman"/>
          <w:sz w:val="28"/>
          <w:szCs w:val="28"/>
        </w:rPr>
        <w:t>высокая производительность и напряженность работы;</w:t>
      </w:r>
    </w:p>
    <w:p w:rsidR="00361367" w:rsidRPr="00B172A0" w:rsidRDefault="00361367" w:rsidP="00F105DE">
      <w:pPr>
        <w:widowControl w:val="0"/>
        <w:autoSpaceDE w:val="0"/>
        <w:autoSpaceDN w:val="0"/>
        <w:adjustRightInd w:val="0"/>
        <w:rPr>
          <w:rFonts w:ascii="Times New Roman" w:hAnsi="Times New Roman" w:cs="Times New Roman"/>
          <w:sz w:val="28"/>
          <w:szCs w:val="28"/>
        </w:rPr>
      </w:pPr>
      <w:r w:rsidRPr="00B172A0">
        <w:rPr>
          <w:rFonts w:ascii="Times New Roman" w:hAnsi="Times New Roman" w:cs="Times New Roman"/>
          <w:sz w:val="28"/>
          <w:szCs w:val="28"/>
        </w:rPr>
        <w:t>участие в выполнении важных работ, мероприятий;</w:t>
      </w:r>
    </w:p>
    <w:p w:rsidR="00361367" w:rsidRPr="00B172A0" w:rsidRDefault="00361367" w:rsidP="00F105DE">
      <w:pPr>
        <w:widowControl w:val="0"/>
        <w:autoSpaceDE w:val="0"/>
        <w:autoSpaceDN w:val="0"/>
        <w:adjustRightInd w:val="0"/>
        <w:rPr>
          <w:rFonts w:ascii="Times New Roman" w:hAnsi="Times New Roman" w:cs="Times New Roman"/>
          <w:sz w:val="28"/>
          <w:szCs w:val="28"/>
        </w:rPr>
      </w:pPr>
      <w:r w:rsidRPr="00B172A0">
        <w:rPr>
          <w:rFonts w:ascii="Times New Roman" w:hAnsi="Times New Roman" w:cs="Times New Roman"/>
          <w:sz w:val="28"/>
          <w:szCs w:val="28"/>
        </w:rPr>
        <w:t>интенсивность и напряженность работы, связанные со срочностью и большим разнообразием предоставляемой информации.</w:t>
      </w:r>
    </w:p>
    <w:p w:rsidR="00361367" w:rsidRPr="00B172A0" w:rsidRDefault="00361367" w:rsidP="00F105DE">
      <w:pPr>
        <w:widowControl w:val="0"/>
        <w:autoSpaceDE w:val="0"/>
        <w:autoSpaceDN w:val="0"/>
        <w:adjustRightInd w:val="0"/>
        <w:rPr>
          <w:rFonts w:ascii="Times New Roman" w:hAnsi="Times New Roman" w:cs="Times New Roman"/>
          <w:sz w:val="28"/>
          <w:szCs w:val="28"/>
        </w:rPr>
      </w:pPr>
      <w:r w:rsidRPr="00B172A0">
        <w:rPr>
          <w:rFonts w:ascii="Times New Roman" w:hAnsi="Times New Roman" w:cs="Times New Roman"/>
          <w:sz w:val="28"/>
          <w:szCs w:val="28"/>
        </w:rPr>
        <w:t>Решение о введении и установлении размера повышающего коэффициента к окладу за интенсивность труда принимается с учетом обеспечения указанных выплат финансовыми средствами.</w:t>
      </w:r>
    </w:p>
    <w:p w:rsidR="00361367" w:rsidRPr="00B172A0" w:rsidRDefault="00361367" w:rsidP="00F105DE">
      <w:pPr>
        <w:widowControl w:val="0"/>
        <w:autoSpaceDE w:val="0"/>
        <w:autoSpaceDN w:val="0"/>
        <w:adjustRightInd w:val="0"/>
        <w:rPr>
          <w:rFonts w:ascii="Times New Roman" w:hAnsi="Times New Roman" w:cs="Times New Roman"/>
          <w:sz w:val="28"/>
          <w:szCs w:val="28"/>
        </w:rPr>
      </w:pPr>
      <w:r w:rsidRPr="00B172A0">
        <w:rPr>
          <w:rFonts w:ascii="Times New Roman" w:hAnsi="Times New Roman" w:cs="Times New Roman"/>
          <w:sz w:val="28"/>
          <w:szCs w:val="28"/>
        </w:rPr>
        <w:t>Повышающий коэффициент к окладу за интенсивность труда может быть установлен работнику с учетом уровня его профессиональной подготовленности, степени самостоятельности и ответственности при выполнении поставленных задач и других факторов.</w:t>
      </w:r>
    </w:p>
    <w:p w:rsidR="00361367" w:rsidRPr="00B172A0" w:rsidRDefault="00361367" w:rsidP="00F105DE">
      <w:pPr>
        <w:widowControl w:val="0"/>
        <w:autoSpaceDE w:val="0"/>
        <w:autoSpaceDN w:val="0"/>
        <w:adjustRightInd w:val="0"/>
        <w:rPr>
          <w:rFonts w:ascii="Times New Roman" w:hAnsi="Times New Roman" w:cs="Times New Roman"/>
          <w:sz w:val="28"/>
          <w:szCs w:val="28"/>
        </w:rPr>
      </w:pPr>
      <w:r w:rsidRPr="00B172A0">
        <w:rPr>
          <w:rFonts w:ascii="Times New Roman" w:hAnsi="Times New Roman" w:cs="Times New Roman"/>
          <w:sz w:val="28"/>
          <w:szCs w:val="28"/>
        </w:rPr>
        <w:t>Размер повышающего коэффициента к окладу за интенсивность труда:</w:t>
      </w:r>
    </w:p>
    <w:p w:rsidR="00361367" w:rsidRPr="00B172A0" w:rsidRDefault="00361367" w:rsidP="00F105DE">
      <w:pPr>
        <w:widowControl w:val="0"/>
        <w:autoSpaceDE w:val="0"/>
        <w:autoSpaceDN w:val="0"/>
        <w:adjustRightInd w:val="0"/>
        <w:rPr>
          <w:rFonts w:ascii="Times New Roman" w:hAnsi="Times New Roman" w:cs="Times New Roman"/>
          <w:sz w:val="28"/>
          <w:szCs w:val="28"/>
        </w:rPr>
      </w:pPr>
      <w:r w:rsidRPr="00B172A0">
        <w:rPr>
          <w:rFonts w:ascii="Times New Roman" w:hAnsi="Times New Roman" w:cs="Times New Roman"/>
          <w:sz w:val="28"/>
          <w:szCs w:val="28"/>
        </w:rPr>
        <w:t xml:space="preserve">водителям автомобиля  </w:t>
      </w:r>
      <w:r w:rsidR="00F105DE">
        <w:rPr>
          <w:rFonts w:ascii="Times New Roman" w:hAnsi="Times New Roman" w:cs="Times New Roman"/>
          <w:sz w:val="28"/>
          <w:szCs w:val="28"/>
        </w:rPr>
        <w:t>–</w:t>
      </w:r>
      <w:r w:rsidRPr="00B172A0">
        <w:rPr>
          <w:rFonts w:ascii="Times New Roman" w:hAnsi="Times New Roman" w:cs="Times New Roman"/>
          <w:sz w:val="28"/>
          <w:szCs w:val="28"/>
        </w:rPr>
        <w:t xml:space="preserve"> в пределах 3,8;</w:t>
      </w:r>
    </w:p>
    <w:p w:rsidR="00361367" w:rsidRPr="00B172A0" w:rsidRDefault="00361367" w:rsidP="00F105DE">
      <w:pPr>
        <w:widowControl w:val="0"/>
        <w:autoSpaceDE w:val="0"/>
        <w:autoSpaceDN w:val="0"/>
        <w:adjustRightInd w:val="0"/>
        <w:rPr>
          <w:rFonts w:ascii="Times New Roman" w:hAnsi="Times New Roman" w:cs="Times New Roman"/>
          <w:sz w:val="28"/>
          <w:szCs w:val="28"/>
        </w:rPr>
      </w:pPr>
      <w:r w:rsidRPr="00B172A0">
        <w:rPr>
          <w:rFonts w:ascii="Times New Roman" w:hAnsi="Times New Roman" w:cs="Times New Roman"/>
          <w:sz w:val="28"/>
          <w:szCs w:val="28"/>
        </w:rPr>
        <w:t>контролерам контрольно-проп</w:t>
      </w:r>
      <w:r w:rsidR="00F105DE">
        <w:rPr>
          <w:rFonts w:ascii="Times New Roman" w:hAnsi="Times New Roman" w:cs="Times New Roman"/>
          <w:sz w:val="28"/>
          <w:szCs w:val="28"/>
        </w:rPr>
        <w:t>ускного пункта – в пределах 2,5 </w:t>
      </w:r>
      <w:r w:rsidRPr="00B172A0">
        <w:rPr>
          <w:rFonts w:ascii="Times New Roman" w:hAnsi="Times New Roman" w:cs="Times New Roman"/>
          <w:sz w:val="28"/>
          <w:szCs w:val="28"/>
        </w:rPr>
        <w:t>оклада;</w:t>
      </w:r>
    </w:p>
    <w:p w:rsidR="00361367" w:rsidRPr="00B172A0" w:rsidRDefault="00361367" w:rsidP="00F105DE">
      <w:pPr>
        <w:widowControl w:val="0"/>
        <w:autoSpaceDE w:val="0"/>
        <w:autoSpaceDN w:val="0"/>
        <w:adjustRightInd w:val="0"/>
        <w:rPr>
          <w:rFonts w:ascii="Times New Roman" w:hAnsi="Times New Roman" w:cs="Times New Roman"/>
          <w:sz w:val="28"/>
          <w:szCs w:val="28"/>
        </w:rPr>
      </w:pPr>
      <w:r w:rsidRPr="00B172A0">
        <w:rPr>
          <w:rFonts w:ascii="Times New Roman" w:hAnsi="Times New Roman" w:cs="Times New Roman"/>
          <w:sz w:val="28"/>
          <w:szCs w:val="28"/>
        </w:rPr>
        <w:t xml:space="preserve">другим работникам </w:t>
      </w:r>
      <w:r w:rsidR="00F105DE">
        <w:rPr>
          <w:rFonts w:ascii="Times New Roman" w:hAnsi="Times New Roman" w:cs="Times New Roman"/>
          <w:sz w:val="28"/>
          <w:szCs w:val="28"/>
        </w:rPr>
        <w:t>–</w:t>
      </w:r>
      <w:r w:rsidRPr="00B172A0">
        <w:rPr>
          <w:rFonts w:ascii="Times New Roman" w:hAnsi="Times New Roman" w:cs="Times New Roman"/>
          <w:sz w:val="28"/>
          <w:szCs w:val="28"/>
        </w:rPr>
        <w:t xml:space="preserve"> в пределах 0,5.</w:t>
      </w:r>
    </w:p>
    <w:p w:rsidR="00361367" w:rsidRPr="00B172A0" w:rsidRDefault="00361367" w:rsidP="00F105DE">
      <w:pPr>
        <w:widowControl w:val="0"/>
        <w:autoSpaceDE w:val="0"/>
        <w:autoSpaceDN w:val="0"/>
        <w:adjustRightInd w:val="0"/>
        <w:rPr>
          <w:rFonts w:ascii="Times New Roman" w:hAnsi="Times New Roman" w:cs="Times New Roman"/>
          <w:sz w:val="28"/>
          <w:szCs w:val="28"/>
        </w:rPr>
      </w:pPr>
      <w:r w:rsidRPr="00B172A0">
        <w:rPr>
          <w:rFonts w:ascii="Times New Roman" w:hAnsi="Times New Roman" w:cs="Times New Roman"/>
          <w:sz w:val="28"/>
          <w:szCs w:val="28"/>
        </w:rPr>
        <w:t>4.7.</w:t>
      </w:r>
      <w:r w:rsidR="00F105DE">
        <w:rPr>
          <w:rFonts w:ascii="Times New Roman" w:hAnsi="Times New Roman" w:cs="Times New Roman"/>
          <w:sz w:val="28"/>
          <w:szCs w:val="28"/>
        </w:rPr>
        <w:t> </w:t>
      </w:r>
      <w:r w:rsidRPr="00B172A0">
        <w:rPr>
          <w:rFonts w:ascii="Times New Roman" w:hAnsi="Times New Roman" w:cs="Times New Roman"/>
          <w:sz w:val="28"/>
          <w:szCs w:val="28"/>
        </w:rPr>
        <w:t>Выплаты стимулирующего характера производятся в</w:t>
      </w:r>
      <w:r w:rsidR="00F105DE">
        <w:rPr>
          <w:rFonts w:ascii="Times New Roman" w:hAnsi="Times New Roman" w:cs="Times New Roman"/>
          <w:sz w:val="28"/>
          <w:szCs w:val="28"/>
        </w:rPr>
        <w:t> </w:t>
      </w:r>
      <w:r w:rsidRPr="00B172A0">
        <w:rPr>
          <w:rFonts w:ascii="Times New Roman" w:hAnsi="Times New Roman" w:cs="Times New Roman"/>
          <w:sz w:val="28"/>
          <w:szCs w:val="28"/>
        </w:rPr>
        <w:t>процентном отношении к должностному окладу или в абсолютных размерах.</w:t>
      </w:r>
    </w:p>
    <w:p w:rsidR="00361367" w:rsidRPr="00B172A0" w:rsidRDefault="00361367" w:rsidP="00F105DE">
      <w:pPr>
        <w:widowControl w:val="0"/>
        <w:autoSpaceDE w:val="0"/>
        <w:autoSpaceDN w:val="0"/>
        <w:adjustRightInd w:val="0"/>
        <w:rPr>
          <w:rFonts w:ascii="Times New Roman" w:hAnsi="Times New Roman" w:cs="Times New Roman"/>
          <w:sz w:val="28"/>
          <w:szCs w:val="28"/>
        </w:rPr>
      </w:pPr>
      <w:r w:rsidRPr="00B172A0">
        <w:rPr>
          <w:rFonts w:ascii="Times New Roman" w:hAnsi="Times New Roman" w:cs="Times New Roman"/>
          <w:sz w:val="28"/>
          <w:szCs w:val="28"/>
        </w:rPr>
        <w:t>4.8. Выплаты стимулирующего характера производятся по решению руководителя учреждения в пределах субсидии, поступающей в</w:t>
      </w:r>
      <w:r w:rsidR="00F105DE">
        <w:rPr>
          <w:rFonts w:ascii="Times New Roman" w:hAnsi="Times New Roman" w:cs="Times New Roman"/>
          <w:sz w:val="28"/>
          <w:szCs w:val="28"/>
        </w:rPr>
        <w:t> </w:t>
      </w:r>
      <w:r w:rsidRPr="00B172A0">
        <w:rPr>
          <w:rFonts w:ascii="Times New Roman" w:hAnsi="Times New Roman" w:cs="Times New Roman"/>
          <w:sz w:val="28"/>
          <w:szCs w:val="28"/>
        </w:rPr>
        <w:t>установленном порядке учреждению из бюджета города Чебоксары, и средств, поступающих от приносящей доход деятельности, направленных учреждением на оплату труда работников.</w:t>
      </w:r>
    </w:p>
    <w:p w:rsidR="00361367" w:rsidRPr="00B172A0" w:rsidRDefault="00361367" w:rsidP="00F105DE">
      <w:pPr>
        <w:widowControl w:val="0"/>
        <w:autoSpaceDE w:val="0"/>
        <w:autoSpaceDN w:val="0"/>
        <w:adjustRightInd w:val="0"/>
        <w:rPr>
          <w:rFonts w:ascii="Times New Roman" w:hAnsi="Times New Roman" w:cs="Times New Roman"/>
          <w:sz w:val="28"/>
          <w:szCs w:val="28"/>
        </w:rPr>
      </w:pPr>
      <w:r w:rsidRPr="00B172A0">
        <w:rPr>
          <w:rFonts w:ascii="Times New Roman" w:hAnsi="Times New Roman" w:cs="Times New Roman"/>
          <w:sz w:val="28"/>
          <w:szCs w:val="28"/>
        </w:rPr>
        <w:t>4.</w:t>
      </w:r>
      <w:r w:rsidR="00AE2FD0">
        <w:rPr>
          <w:rFonts w:ascii="Times New Roman" w:hAnsi="Times New Roman" w:cs="Times New Roman"/>
          <w:sz w:val="28"/>
          <w:szCs w:val="28"/>
        </w:rPr>
        <w:t>9</w:t>
      </w:r>
      <w:r w:rsidRPr="00B172A0">
        <w:rPr>
          <w:rFonts w:ascii="Times New Roman" w:hAnsi="Times New Roman" w:cs="Times New Roman"/>
          <w:sz w:val="28"/>
          <w:szCs w:val="28"/>
        </w:rPr>
        <w:t>.</w:t>
      </w:r>
      <w:r w:rsidR="00F105DE">
        <w:rPr>
          <w:rFonts w:ascii="Times New Roman" w:hAnsi="Times New Roman" w:cs="Times New Roman"/>
          <w:sz w:val="28"/>
          <w:szCs w:val="28"/>
        </w:rPr>
        <w:t> </w:t>
      </w:r>
      <w:r w:rsidRPr="00B172A0">
        <w:rPr>
          <w:rFonts w:ascii="Times New Roman" w:hAnsi="Times New Roman" w:cs="Times New Roman"/>
          <w:sz w:val="28"/>
          <w:szCs w:val="28"/>
        </w:rPr>
        <w:t xml:space="preserve">Премирование работников учреждения по итогам работы, за выполнение особо важных и сложных заданий осуществляется в пределах </w:t>
      </w:r>
      <w:proofErr w:type="gramStart"/>
      <w:r w:rsidRPr="00B172A0">
        <w:rPr>
          <w:rFonts w:ascii="Times New Roman" w:hAnsi="Times New Roman" w:cs="Times New Roman"/>
          <w:sz w:val="28"/>
          <w:szCs w:val="28"/>
        </w:rPr>
        <w:lastRenderedPageBreak/>
        <w:t>фонда оплаты труда работников учреждения</w:t>
      </w:r>
      <w:proofErr w:type="gramEnd"/>
      <w:r w:rsidRPr="00B172A0">
        <w:rPr>
          <w:rFonts w:ascii="Times New Roman" w:hAnsi="Times New Roman" w:cs="Times New Roman"/>
          <w:color w:val="000000"/>
          <w:sz w:val="28"/>
          <w:szCs w:val="28"/>
          <w:lang w:eastAsia="zh-CN"/>
        </w:rPr>
        <w:t xml:space="preserve"> за счет</w:t>
      </w:r>
      <w:r w:rsidRPr="00B172A0">
        <w:rPr>
          <w:rFonts w:ascii="Times New Roman" w:hAnsi="Times New Roman" w:cs="Times New Roman"/>
          <w:sz w:val="28"/>
          <w:szCs w:val="28"/>
        </w:rPr>
        <w:t xml:space="preserve"> субсидии, выделенной на оплату труда работников, а также средств, поступающих от приносящей доход деятельности, направленных на оплату труда работников. Размер премии по итогам работы, за выполнение особо важных и сложных заданий максимальными размерами не ограничивается.</w:t>
      </w:r>
    </w:p>
    <w:p w:rsidR="00361367" w:rsidRPr="00B172A0" w:rsidRDefault="00361367" w:rsidP="00F105DE">
      <w:pPr>
        <w:rPr>
          <w:rFonts w:ascii="Times New Roman" w:hAnsi="Times New Roman" w:cs="Times New Roman"/>
          <w:sz w:val="28"/>
          <w:szCs w:val="28"/>
        </w:rPr>
      </w:pPr>
      <w:r w:rsidRPr="00B172A0">
        <w:rPr>
          <w:rFonts w:ascii="Times New Roman" w:hAnsi="Times New Roman" w:cs="Times New Roman"/>
          <w:sz w:val="28"/>
          <w:szCs w:val="28"/>
        </w:rPr>
        <w:t>4.1</w:t>
      </w:r>
      <w:r w:rsidR="00AE2FD0">
        <w:rPr>
          <w:rFonts w:ascii="Times New Roman" w:hAnsi="Times New Roman" w:cs="Times New Roman"/>
          <w:sz w:val="28"/>
          <w:szCs w:val="28"/>
        </w:rPr>
        <w:t>0</w:t>
      </w:r>
      <w:r w:rsidRPr="00B172A0">
        <w:rPr>
          <w:rFonts w:ascii="Times New Roman" w:hAnsi="Times New Roman" w:cs="Times New Roman"/>
          <w:sz w:val="28"/>
          <w:szCs w:val="28"/>
        </w:rPr>
        <w:t>. Премия не выплачивается либо ее размер снижается в случаях:</w:t>
      </w:r>
    </w:p>
    <w:p w:rsidR="00361367" w:rsidRPr="00B172A0" w:rsidRDefault="00361367" w:rsidP="00F105DE">
      <w:pPr>
        <w:rPr>
          <w:rFonts w:ascii="Times New Roman" w:hAnsi="Times New Roman" w:cs="Times New Roman"/>
          <w:sz w:val="28"/>
          <w:szCs w:val="28"/>
        </w:rPr>
      </w:pPr>
      <w:r w:rsidRPr="00B172A0">
        <w:rPr>
          <w:rFonts w:ascii="Times New Roman" w:hAnsi="Times New Roman" w:cs="Times New Roman"/>
          <w:sz w:val="28"/>
          <w:szCs w:val="28"/>
        </w:rPr>
        <w:t>применения к работнику мер дисциплинарного взыскания (замечание, выговор);</w:t>
      </w:r>
    </w:p>
    <w:p w:rsidR="00361367" w:rsidRPr="00B172A0" w:rsidRDefault="00361367" w:rsidP="00F105DE">
      <w:pPr>
        <w:rPr>
          <w:rFonts w:ascii="Times New Roman" w:hAnsi="Times New Roman" w:cs="Times New Roman"/>
          <w:sz w:val="28"/>
          <w:szCs w:val="28"/>
        </w:rPr>
      </w:pPr>
      <w:r w:rsidRPr="00B172A0">
        <w:rPr>
          <w:rFonts w:ascii="Times New Roman" w:hAnsi="Times New Roman" w:cs="Times New Roman"/>
          <w:sz w:val="28"/>
          <w:szCs w:val="28"/>
        </w:rPr>
        <w:t>нарушения техники безопасности и противопожарной защиты, грубого нарушения требований охраны труда, производственной санитарии;</w:t>
      </w:r>
    </w:p>
    <w:p w:rsidR="00361367" w:rsidRPr="00B172A0" w:rsidRDefault="00361367" w:rsidP="00F105DE">
      <w:pPr>
        <w:rPr>
          <w:rFonts w:ascii="Times New Roman" w:hAnsi="Times New Roman" w:cs="Times New Roman"/>
          <w:sz w:val="28"/>
          <w:szCs w:val="28"/>
        </w:rPr>
      </w:pPr>
      <w:r w:rsidRPr="00B172A0">
        <w:rPr>
          <w:rFonts w:ascii="Times New Roman" w:hAnsi="Times New Roman" w:cs="Times New Roman"/>
          <w:sz w:val="28"/>
          <w:szCs w:val="28"/>
        </w:rPr>
        <w:t>нарушения трудовой или производственной дисциплины;</w:t>
      </w:r>
    </w:p>
    <w:p w:rsidR="00361367" w:rsidRPr="00B172A0" w:rsidRDefault="00361367" w:rsidP="00F105DE">
      <w:pPr>
        <w:rPr>
          <w:rFonts w:ascii="Times New Roman" w:hAnsi="Times New Roman" w:cs="Times New Roman"/>
          <w:sz w:val="28"/>
          <w:szCs w:val="28"/>
        </w:rPr>
      </w:pPr>
      <w:r w:rsidRPr="00B172A0">
        <w:rPr>
          <w:rFonts w:ascii="Times New Roman" w:hAnsi="Times New Roman" w:cs="Times New Roman"/>
          <w:sz w:val="28"/>
          <w:szCs w:val="28"/>
        </w:rPr>
        <w:t>невыполнения приказов и распоряжений руководства и других организационно-распорядительных документов;</w:t>
      </w:r>
    </w:p>
    <w:p w:rsidR="00361367" w:rsidRPr="00B172A0" w:rsidRDefault="00361367" w:rsidP="00F105DE">
      <w:pPr>
        <w:rPr>
          <w:rFonts w:ascii="Times New Roman" w:hAnsi="Times New Roman" w:cs="Times New Roman"/>
          <w:sz w:val="28"/>
          <w:szCs w:val="28"/>
        </w:rPr>
      </w:pPr>
      <w:r w:rsidRPr="00B172A0">
        <w:rPr>
          <w:rFonts w:ascii="Times New Roman" w:hAnsi="Times New Roman" w:cs="Times New Roman"/>
          <w:sz w:val="28"/>
          <w:szCs w:val="28"/>
        </w:rPr>
        <w:t>прогула, появления на работе в нетрезвом состоянии, распития спиртных напитков в рабочее время;</w:t>
      </w:r>
    </w:p>
    <w:p w:rsidR="00361367" w:rsidRPr="00B172A0" w:rsidRDefault="00361367" w:rsidP="00F105DE">
      <w:pPr>
        <w:rPr>
          <w:rFonts w:ascii="Times New Roman" w:hAnsi="Times New Roman" w:cs="Times New Roman"/>
          <w:sz w:val="28"/>
          <w:szCs w:val="28"/>
        </w:rPr>
      </w:pPr>
      <w:r w:rsidRPr="00B172A0">
        <w:rPr>
          <w:rFonts w:ascii="Times New Roman" w:hAnsi="Times New Roman" w:cs="Times New Roman"/>
          <w:sz w:val="28"/>
          <w:szCs w:val="28"/>
        </w:rPr>
        <w:t>утраты, повреждения и причинения ущерба имуществу или иного причинения ущерба виновными действиями работника.</w:t>
      </w:r>
    </w:p>
    <w:p w:rsidR="00361367" w:rsidRPr="00B172A0" w:rsidRDefault="00361367" w:rsidP="00F105DE">
      <w:pPr>
        <w:rPr>
          <w:rFonts w:ascii="Times New Roman" w:hAnsi="Times New Roman" w:cs="Times New Roman"/>
          <w:sz w:val="28"/>
          <w:szCs w:val="28"/>
        </w:rPr>
      </w:pPr>
    </w:p>
    <w:p w:rsidR="00361367" w:rsidRPr="00B172A0" w:rsidRDefault="00361367" w:rsidP="00F105DE">
      <w:pPr>
        <w:widowControl w:val="0"/>
        <w:autoSpaceDE w:val="0"/>
        <w:autoSpaceDN w:val="0"/>
        <w:adjustRightInd w:val="0"/>
        <w:jc w:val="center"/>
        <w:outlineLvl w:val="1"/>
        <w:rPr>
          <w:rFonts w:ascii="Times New Roman" w:hAnsi="Times New Roman" w:cs="Times New Roman"/>
          <w:b/>
          <w:bCs/>
          <w:sz w:val="28"/>
          <w:szCs w:val="28"/>
        </w:rPr>
      </w:pPr>
      <w:bookmarkStart w:id="9" w:name="Par273"/>
      <w:bookmarkEnd w:id="9"/>
      <w:r w:rsidRPr="00B172A0">
        <w:rPr>
          <w:rFonts w:ascii="Times New Roman" w:hAnsi="Times New Roman" w:cs="Times New Roman"/>
          <w:b/>
          <w:bCs/>
          <w:sz w:val="28"/>
          <w:szCs w:val="28"/>
        </w:rPr>
        <w:t>V. Условия оплаты труда руководителя учреждения,</w:t>
      </w:r>
    </w:p>
    <w:p w:rsidR="00361367" w:rsidRPr="00B172A0" w:rsidRDefault="00361367" w:rsidP="00F105DE">
      <w:pPr>
        <w:widowControl w:val="0"/>
        <w:autoSpaceDE w:val="0"/>
        <w:autoSpaceDN w:val="0"/>
        <w:adjustRightInd w:val="0"/>
        <w:jc w:val="center"/>
        <w:rPr>
          <w:rFonts w:ascii="Times New Roman" w:hAnsi="Times New Roman" w:cs="Times New Roman"/>
          <w:b/>
          <w:bCs/>
          <w:sz w:val="28"/>
          <w:szCs w:val="28"/>
        </w:rPr>
      </w:pPr>
      <w:r w:rsidRPr="00B172A0">
        <w:rPr>
          <w:rFonts w:ascii="Times New Roman" w:hAnsi="Times New Roman" w:cs="Times New Roman"/>
          <w:b/>
          <w:bCs/>
          <w:sz w:val="28"/>
          <w:szCs w:val="28"/>
        </w:rPr>
        <w:t>его заместителей, главного бухгалтера</w:t>
      </w:r>
    </w:p>
    <w:p w:rsidR="00361367" w:rsidRPr="00B172A0" w:rsidRDefault="00361367" w:rsidP="00F105DE">
      <w:pPr>
        <w:widowControl w:val="0"/>
        <w:autoSpaceDE w:val="0"/>
        <w:autoSpaceDN w:val="0"/>
        <w:adjustRightInd w:val="0"/>
        <w:rPr>
          <w:rFonts w:ascii="Times New Roman" w:hAnsi="Times New Roman" w:cs="Times New Roman"/>
          <w:sz w:val="28"/>
          <w:szCs w:val="28"/>
        </w:rPr>
      </w:pPr>
      <w:r w:rsidRPr="00B172A0">
        <w:rPr>
          <w:rFonts w:ascii="Times New Roman" w:hAnsi="Times New Roman" w:cs="Times New Roman"/>
          <w:sz w:val="28"/>
          <w:szCs w:val="28"/>
        </w:rPr>
        <w:t>5.1.</w:t>
      </w:r>
      <w:r w:rsidR="00F105DE">
        <w:rPr>
          <w:rFonts w:ascii="Times New Roman" w:hAnsi="Times New Roman" w:cs="Times New Roman"/>
          <w:sz w:val="28"/>
          <w:szCs w:val="28"/>
        </w:rPr>
        <w:t> </w:t>
      </w:r>
      <w:r w:rsidRPr="00B172A0">
        <w:rPr>
          <w:rFonts w:ascii="Times New Roman" w:hAnsi="Times New Roman" w:cs="Times New Roman"/>
          <w:sz w:val="28"/>
          <w:szCs w:val="28"/>
        </w:rPr>
        <w:t>Заработная плата руководителя учреждения, его заместителей, главного бухгалтера состоит из должностного оклада, выплат компенсационного и стимулирующего характера.</w:t>
      </w:r>
    </w:p>
    <w:p w:rsidR="00361367" w:rsidRPr="00B172A0" w:rsidRDefault="00361367" w:rsidP="00F105DE">
      <w:pPr>
        <w:widowControl w:val="0"/>
        <w:autoSpaceDE w:val="0"/>
        <w:autoSpaceDN w:val="0"/>
        <w:adjustRightInd w:val="0"/>
        <w:rPr>
          <w:rFonts w:ascii="Times New Roman" w:hAnsi="Times New Roman" w:cs="Times New Roman"/>
          <w:sz w:val="28"/>
          <w:szCs w:val="28"/>
        </w:rPr>
      </w:pPr>
      <w:r w:rsidRPr="00B172A0">
        <w:rPr>
          <w:rFonts w:ascii="Times New Roman" w:hAnsi="Times New Roman" w:cs="Times New Roman"/>
          <w:sz w:val="28"/>
          <w:szCs w:val="28"/>
        </w:rPr>
        <w:t>5.2.</w:t>
      </w:r>
      <w:r w:rsidR="00F105DE">
        <w:rPr>
          <w:rFonts w:ascii="Times New Roman" w:hAnsi="Times New Roman" w:cs="Times New Roman"/>
          <w:sz w:val="28"/>
          <w:szCs w:val="28"/>
        </w:rPr>
        <w:t> </w:t>
      </w:r>
      <w:r w:rsidRPr="00B172A0">
        <w:rPr>
          <w:rFonts w:ascii="Times New Roman" w:hAnsi="Times New Roman" w:cs="Times New Roman"/>
          <w:sz w:val="28"/>
          <w:szCs w:val="28"/>
        </w:rPr>
        <w:t>Размер должностного оклада руководителя учреждения определяется трудовым договором, заключенным между администрацией города Чебоксары в лице главы администрации и руководителем учреждения, в зависимости от сложности труда, с учетом масштаба управления и особенностей деятельности и значимости учреждения.</w:t>
      </w:r>
    </w:p>
    <w:p w:rsidR="00361367" w:rsidRPr="00B172A0" w:rsidRDefault="00361367" w:rsidP="00F105DE">
      <w:pPr>
        <w:widowControl w:val="0"/>
        <w:autoSpaceDE w:val="0"/>
        <w:autoSpaceDN w:val="0"/>
        <w:adjustRightInd w:val="0"/>
        <w:rPr>
          <w:rFonts w:ascii="Times New Roman" w:hAnsi="Times New Roman" w:cs="Times New Roman"/>
          <w:sz w:val="28"/>
          <w:szCs w:val="28"/>
        </w:rPr>
      </w:pPr>
      <w:r w:rsidRPr="00B172A0">
        <w:rPr>
          <w:rFonts w:ascii="Times New Roman" w:hAnsi="Times New Roman" w:cs="Times New Roman"/>
          <w:sz w:val="28"/>
          <w:szCs w:val="28"/>
        </w:rPr>
        <w:t>5.3.</w:t>
      </w:r>
      <w:r w:rsidR="00F105DE">
        <w:rPr>
          <w:rFonts w:ascii="Times New Roman" w:hAnsi="Times New Roman" w:cs="Times New Roman"/>
          <w:sz w:val="28"/>
          <w:szCs w:val="28"/>
        </w:rPr>
        <w:t> </w:t>
      </w:r>
      <w:r w:rsidRPr="00B172A0">
        <w:rPr>
          <w:rFonts w:ascii="Times New Roman" w:hAnsi="Times New Roman" w:cs="Times New Roman"/>
          <w:sz w:val="28"/>
          <w:szCs w:val="28"/>
        </w:rPr>
        <w:t>Размеры должностных окладов заместителей руководителя учреждения, главного бухгалтера устанавливаются на 10-30 процентов ниже оклада руководителя.</w:t>
      </w:r>
    </w:p>
    <w:p w:rsidR="00361367" w:rsidRPr="00B172A0" w:rsidRDefault="00361367" w:rsidP="00F105DE">
      <w:pPr>
        <w:widowControl w:val="0"/>
        <w:autoSpaceDE w:val="0"/>
        <w:autoSpaceDN w:val="0"/>
        <w:adjustRightInd w:val="0"/>
        <w:rPr>
          <w:rFonts w:ascii="Times New Roman" w:hAnsi="Times New Roman" w:cs="Times New Roman"/>
          <w:sz w:val="28"/>
          <w:szCs w:val="28"/>
        </w:rPr>
      </w:pPr>
      <w:r w:rsidRPr="00B172A0">
        <w:rPr>
          <w:rFonts w:ascii="Times New Roman" w:hAnsi="Times New Roman" w:cs="Times New Roman"/>
          <w:sz w:val="28"/>
          <w:szCs w:val="28"/>
        </w:rPr>
        <w:t>5.4.</w:t>
      </w:r>
      <w:r w:rsidR="00F105DE">
        <w:rPr>
          <w:rFonts w:ascii="Times New Roman" w:hAnsi="Times New Roman" w:cs="Times New Roman"/>
          <w:sz w:val="28"/>
          <w:szCs w:val="28"/>
        </w:rPr>
        <w:t> </w:t>
      </w:r>
      <w:r w:rsidRPr="00B172A0">
        <w:rPr>
          <w:rFonts w:ascii="Times New Roman" w:hAnsi="Times New Roman" w:cs="Times New Roman"/>
          <w:sz w:val="28"/>
          <w:szCs w:val="28"/>
        </w:rPr>
        <w:t xml:space="preserve">Предельный уровень соотношения среднемесячной заработной платы руководителя учреждения и среднемесячной заработной платы работников этого учреждения (без учета заработной платы руководителя учреждения, заместителей руководителя, главного бухгалтера учреждения) определяется распоряжением администрации </w:t>
      </w:r>
      <w:r w:rsidR="0038381D">
        <w:rPr>
          <w:rFonts w:ascii="Times New Roman" w:hAnsi="Times New Roman" w:cs="Times New Roman"/>
          <w:sz w:val="28"/>
          <w:szCs w:val="28"/>
        </w:rPr>
        <w:t>города Чебоксары в </w:t>
      </w:r>
      <w:r w:rsidRPr="00B172A0">
        <w:rPr>
          <w:rFonts w:ascii="Times New Roman" w:hAnsi="Times New Roman" w:cs="Times New Roman"/>
          <w:sz w:val="28"/>
          <w:szCs w:val="28"/>
        </w:rPr>
        <w:t>кратности  от 1 до 5.</w:t>
      </w:r>
    </w:p>
    <w:p w:rsidR="00361367" w:rsidRPr="00B172A0" w:rsidRDefault="00361367" w:rsidP="00F105DE">
      <w:pPr>
        <w:widowControl w:val="0"/>
        <w:autoSpaceDE w:val="0"/>
        <w:autoSpaceDN w:val="0"/>
        <w:adjustRightInd w:val="0"/>
        <w:rPr>
          <w:rFonts w:ascii="Times New Roman" w:hAnsi="Times New Roman" w:cs="Times New Roman"/>
          <w:sz w:val="28"/>
          <w:szCs w:val="28"/>
        </w:rPr>
      </w:pPr>
      <w:r w:rsidRPr="00B172A0">
        <w:rPr>
          <w:rFonts w:ascii="Times New Roman" w:hAnsi="Times New Roman" w:cs="Times New Roman"/>
          <w:sz w:val="28"/>
          <w:szCs w:val="28"/>
        </w:rPr>
        <w:t>Предельный уровень соотношения среднемесячной заработной платы заместителей руководителя учреждения, главного бухгалтера и среднемесячной заработной платы работников этого учреждения (без учета заработной платы руководителя учреждения, заместителей руководителя, главного бухгалтера учреждения) определяется распоряжением администрации города Чебоксары в кратности до 4.</w:t>
      </w:r>
    </w:p>
    <w:p w:rsidR="00361367" w:rsidRPr="00B172A0" w:rsidRDefault="00361367" w:rsidP="00F105DE">
      <w:pPr>
        <w:widowControl w:val="0"/>
        <w:autoSpaceDE w:val="0"/>
        <w:autoSpaceDN w:val="0"/>
        <w:adjustRightInd w:val="0"/>
        <w:rPr>
          <w:rFonts w:ascii="Times New Roman" w:hAnsi="Times New Roman" w:cs="Times New Roman"/>
          <w:sz w:val="28"/>
          <w:szCs w:val="28"/>
        </w:rPr>
      </w:pPr>
      <w:r w:rsidRPr="00B172A0">
        <w:rPr>
          <w:rFonts w:ascii="Times New Roman" w:hAnsi="Times New Roman" w:cs="Times New Roman"/>
          <w:sz w:val="28"/>
          <w:szCs w:val="28"/>
        </w:rPr>
        <w:t xml:space="preserve">Соотношение среднемесячной заработной платы руководителя </w:t>
      </w:r>
      <w:r w:rsidRPr="00B172A0">
        <w:rPr>
          <w:rFonts w:ascii="Times New Roman" w:hAnsi="Times New Roman" w:cs="Times New Roman"/>
          <w:sz w:val="28"/>
          <w:szCs w:val="28"/>
        </w:rPr>
        <w:lastRenderedPageBreak/>
        <w:t>учреждения, его заместителей, главного бухгалтера и среднемесячной заработной платы работников этого учреждения (без учета заработной платы руководителя учреждения, заместителей руководителя, главного бухгалтера учреждения), формируемой за счет всех источников финансового обеспечения, рассчитывается за календарный год.</w:t>
      </w:r>
    </w:p>
    <w:p w:rsidR="00361367" w:rsidRPr="00B172A0" w:rsidRDefault="00361367" w:rsidP="00F105DE">
      <w:pPr>
        <w:widowControl w:val="0"/>
        <w:autoSpaceDE w:val="0"/>
        <w:autoSpaceDN w:val="0"/>
        <w:adjustRightInd w:val="0"/>
        <w:rPr>
          <w:rFonts w:ascii="Times New Roman" w:hAnsi="Times New Roman" w:cs="Times New Roman"/>
          <w:sz w:val="28"/>
          <w:szCs w:val="28"/>
        </w:rPr>
      </w:pPr>
      <w:proofErr w:type="gramStart"/>
      <w:r w:rsidRPr="00B172A0">
        <w:rPr>
          <w:rFonts w:ascii="Times New Roman" w:hAnsi="Times New Roman" w:cs="Times New Roman"/>
          <w:sz w:val="28"/>
          <w:szCs w:val="28"/>
        </w:rPr>
        <w:t>Соотношение среднемесячной заработной платы руководителя учреждения, его заместителей, главного бухгалтера и среднемесячной заработной платы работников этого учреждения (без учета заработной платы руководителя учреждения, заместителей руководителя, главного бухгалтера учреждения) определяется путем деления среднемесячной заработной платы соответствующего руководителя учреждения, его заместителей и главного бухгалтера на среднемесячную заработную плату работников этого учреждения (без учета заработной платы руководителя учреждения, заместителей руководителя, главного бухгалтера учреждения).</w:t>
      </w:r>
      <w:proofErr w:type="gramEnd"/>
    </w:p>
    <w:p w:rsidR="00361367" w:rsidRPr="00B172A0" w:rsidRDefault="00361367" w:rsidP="00F105DE">
      <w:pPr>
        <w:widowControl w:val="0"/>
        <w:autoSpaceDE w:val="0"/>
        <w:autoSpaceDN w:val="0"/>
        <w:adjustRightInd w:val="0"/>
        <w:rPr>
          <w:rFonts w:ascii="Times New Roman" w:hAnsi="Times New Roman" w:cs="Times New Roman"/>
          <w:sz w:val="28"/>
          <w:szCs w:val="28"/>
        </w:rPr>
      </w:pPr>
      <w:r w:rsidRPr="00B172A0">
        <w:rPr>
          <w:rFonts w:ascii="Times New Roman" w:hAnsi="Times New Roman" w:cs="Times New Roman"/>
          <w:sz w:val="28"/>
          <w:szCs w:val="28"/>
        </w:rPr>
        <w:t xml:space="preserve">Определение среднемесячной заработной платы в указанных целях осуществляется в соответствии с </w:t>
      </w:r>
      <w:hyperlink r:id="rId23" w:anchor="/document/12158040/entry/1000" w:history="1">
        <w:r w:rsidRPr="00B172A0">
          <w:rPr>
            <w:rFonts w:ascii="Times New Roman" w:hAnsi="Times New Roman" w:cs="Times New Roman"/>
            <w:sz w:val="28"/>
            <w:szCs w:val="28"/>
          </w:rPr>
          <w:t>Положением</w:t>
        </w:r>
      </w:hyperlink>
      <w:r w:rsidRPr="00B172A0">
        <w:rPr>
          <w:rFonts w:ascii="Times New Roman" w:hAnsi="Times New Roman" w:cs="Times New Roman"/>
          <w:sz w:val="28"/>
          <w:szCs w:val="28"/>
        </w:rPr>
        <w:t xml:space="preserve"> об особенностях порядка исчисления средней заработной платы, утвержденным </w:t>
      </w:r>
      <w:hyperlink r:id="rId24" w:anchor="/document/12158040/entry/0" w:history="1">
        <w:r w:rsidRPr="00B172A0">
          <w:rPr>
            <w:rFonts w:ascii="Times New Roman" w:hAnsi="Times New Roman" w:cs="Times New Roman"/>
            <w:sz w:val="28"/>
            <w:szCs w:val="28"/>
          </w:rPr>
          <w:t>постановлением</w:t>
        </w:r>
      </w:hyperlink>
      <w:r w:rsidRPr="00B172A0">
        <w:rPr>
          <w:rFonts w:ascii="Times New Roman" w:hAnsi="Times New Roman" w:cs="Times New Roman"/>
          <w:sz w:val="28"/>
          <w:szCs w:val="28"/>
        </w:rPr>
        <w:t xml:space="preserve"> Правительства Российской Федерации от 24 декабря 2007 г. </w:t>
      </w:r>
      <w:r w:rsidR="0038381D">
        <w:rPr>
          <w:rFonts w:ascii="Times New Roman" w:hAnsi="Times New Roman" w:cs="Times New Roman"/>
          <w:sz w:val="28"/>
          <w:szCs w:val="28"/>
        </w:rPr>
        <w:t>№ 922 «Об </w:t>
      </w:r>
      <w:r w:rsidRPr="00B172A0">
        <w:rPr>
          <w:rFonts w:ascii="Times New Roman" w:hAnsi="Times New Roman" w:cs="Times New Roman"/>
          <w:sz w:val="28"/>
          <w:szCs w:val="28"/>
        </w:rPr>
        <w:t>особенностях порядка исчисления средней заработной платы</w:t>
      </w:r>
      <w:r w:rsidR="0038381D">
        <w:rPr>
          <w:rFonts w:ascii="Times New Roman" w:hAnsi="Times New Roman" w:cs="Times New Roman"/>
          <w:sz w:val="28"/>
          <w:szCs w:val="28"/>
        </w:rPr>
        <w:t>»</w:t>
      </w:r>
      <w:r w:rsidRPr="00B172A0">
        <w:rPr>
          <w:rFonts w:ascii="Times New Roman" w:hAnsi="Times New Roman" w:cs="Times New Roman"/>
          <w:sz w:val="28"/>
          <w:szCs w:val="28"/>
        </w:rPr>
        <w:t>.</w:t>
      </w:r>
    </w:p>
    <w:p w:rsidR="00361367" w:rsidRPr="00B172A0" w:rsidRDefault="00361367" w:rsidP="00F105DE">
      <w:pPr>
        <w:widowControl w:val="0"/>
        <w:autoSpaceDE w:val="0"/>
        <w:autoSpaceDN w:val="0"/>
        <w:adjustRightInd w:val="0"/>
        <w:rPr>
          <w:rFonts w:ascii="Times New Roman" w:hAnsi="Times New Roman" w:cs="Times New Roman"/>
          <w:sz w:val="28"/>
          <w:szCs w:val="28"/>
        </w:rPr>
      </w:pPr>
      <w:r w:rsidRPr="00B172A0">
        <w:rPr>
          <w:rFonts w:ascii="Times New Roman" w:hAnsi="Times New Roman" w:cs="Times New Roman"/>
          <w:sz w:val="28"/>
          <w:szCs w:val="28"/>
        </w:rPr>
        <w:t>5.5.</w:t>
      </w:r>
      <w:r w:rsidR="0038381D">
        <w:rPr>
          <w:rFonts w:ascii="Times New Roman" w:hAnsi="Times New Roman" w:cs="Times New Roman"/>
          <w:sz w:val="28"/>
          <w:szCs w:val="28"/>
        </w:rPr>
        <w:t> </w:t>
      </w:r>
      <w:r w:rsidRPr="00B172A0">
        <w:rPr>
          <w:rFonts w:ascii="Times New Roman" w:hAnsi="Times New Roman" w:cs="Times New Roman"/>
          <w:sz w:val="28"/>
          <w:szCs w:val="28"/>
        </w:rPr>
        <w:t xml:space="preserve">Условия оплаты труда руководителя учреждения устанавливаются в трудовом договоре, заключаемом на основе типовой формы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 г. </w:t>
      </w:r>
      <w:r w:rsidR="0038381D">
        <w:rPr>
          <w:rFonts w:ascii="Times New Roman" w:hAnsi="Times New Roman" w:cs="Times New Roman"/>
          <w:sz w:val="28"/>
          <w:szCs w:val="28"/>
        </w:rPr>
        <w:t>№</w:t>
      </w:r>
      <w:r w:rsidRPr="00B172A0">
        <w:rPr>
          <w:rFonts w:ascii="Times New Roman" w:hAnsi="Times New Roman" w:cs="Times New Roman"/>
          <w:sz w:val="28"/>
          <w:szCs w:val="28"/>
        </w:rPr>
        <w:t xml:space="preserve"> 329 </w:t>
      </w:r>
      <w:r w:rsidR="0038381D">
        <w:rPr>
          <w:rFonts w:ascii="Times New Roman" w:hAnsi="Times New Roman" w:cs="Times New Roman"/>
          <w:sz w:val="28"/>
          <w:szCs w:val="28"/>
        </w:rPr>
        <w:t>«</w:t>
      </w:r>
      <w:r w:rsidRPr="00B172A0">
        <w:rPr>
          <w:rFonts w:ascii="Times New Roman" w:hAnsi="Times New Roman" w:cs="Times New Roman"/>
          <w:sz w:val="28"/>
          <w:szCs w:val="28"/>
        </w:rPr>
        <w:t>О</w:t>
      </w:r>
      <w:r w:rsidR="0038381D">
        <w:rPr>
          <w:rFonts w:ascii="Times New Roman" w:hAnsi="Times New Roman" w:cs="Times New Roman"/>
          <w:sz w:val="28"/>
          <w:szCs w:val="28"/>
        </w:rPr>
        <w:t> </w:t>
      </w:r>
      <w:r w:rsidRPr="00B172A0">
        <w:rPr>
          <w:rFonts w:ascii="Times New Roman" w:hAnsi="Times New Roman" w:cs="Times New Roman"/>
          <w:sz w:val="28"/>
          <w:szCs w:val="28"/>
        </w:rPr>
        <w:t>типовой форме трудового договора с руководителем государственного (муниципального) учреждения</w:t>
      </w:r>
      <w:r w:rsidR="0038381D">
        <w:rPr>
          <w:rFonts w:ascii="Times New Roman" w:hAnsi="Times New Roman" w:cs="Times New Roman"/>
          <w:sz w:val="28"/>
          <w:szCs w:val="28"/>
        </w:rPr>
        <w:t>»</w:t>
      </w:r>
      <w:r w:rsidRPr="00B172A0">
        <w:rPr>
          <w:rFonts w:ascii="Times New Roman" w:hAnsi="Times New Roman" w:cs="Times New Roman"/>
          <w:sz w:val="28"/>
          <w:szCs w:val="28"/>
        </w:rPr>
        <w:t>.</w:t>
      </w:r>
    </w:p>
    <w:p w:rsidR="00361367" w:rsidRPr="00B172A0" w:rsidRDefault="00361367" w:rsidP="00F105DE">
      <w:pPr>
        <w:widowControl w:val="0"/>
        <w:autoSpaceDE w:val="0"/>
        <w:autoSpaceDN w:val="0"/>
        <w:adjustRightInd w:val="0"/>
        <w:rPr>
          <w:rFonts w:ascii="Times New Roman" w:hAnsi="Times New Roman" w:cs="Times New Roman"/>
          <w:sz w:val="28"/>
          <w:szCs w:val="28"/>
        </w:rPr>
      </w:pPr>
      <w:r w:rsidRPr="00B172A0">
        <w:rPr>
          <w:rFonts w:ascii="Times New Roman" w:hAnsi="Times New Roman" w:cs="Times New Roman"/>
          <w:sz w:val="28"/>
          <w:szCs w:val="28"/>
        </w:rPr>
        <w:t>5.6.</w:t>
      </w:r>
      <w:r w:rsidR="0038381D">
        <w:rPr>
          <w:rFonts w:ascii="Times New Roman" w:hAnsi="Times New Roman" w:cs="Times New Roman"/>
          <w:sz w:val="28"/>
          <w:szCs w:val="28"/>
        </w:rPr>
        <w:t> </w:t>
      </w:r>
      <w:r w:rsidRPr="00B172A0">
        <w:rPr>
          <w:rFonts w:ascii="Times New Roman" w:hAnsi="Times New Roman" w:cs="Times New Roman"/>
          <w:sz w:val="28"/>
          <w:szCs w:val="28"/>
        </w:rPr>
        <w:t xml:space="preserve">Руководителю учреждения, его заместителям, главному бухгалтеру учреждения устанавливаются выплаты компенсационного и стимулирующего характера, предусмотренные разделами </w:t>
      </w:r>
      <w:r w:rsidRPr="00B172A0">
        <w:rPr>
          <w:rFonts w:ascii="Times New Roman" w:hAnsi="Times New Roman" w:cs="Times New Roman"/>
          <w:bCs/>
          <w:sz w:val="28"/>
          <w:szCs w:val="28"/>
        </w:rPr>
        <w:t>III,</w:t>
      </w:r>
      <w:r w:rsidRPr="00B172A0">
        <w:rPr>
          <w:rFonts w:ascii="Times New Roman" w:hAnsi="Times New Roman" w:cs="Times New Roman"/>
          <w:sz w:val="28"/>
          <w:szCs w:val="28"/>
        </w:rPr>
        <w:t xml:space="preserve"> IV настоящего Положения.</w:t>
      </w:r>
    </w:p>
    <w:p w:rsidR="00361367" w:rsidRPr="00B172A0" w:rsidRDefault="00361367" w:rsidP="00F105DE">
      <w:pPr>
        <w:widowControl w:val="0"/>
        <w:autoSpaceDE w:val="0"/>
        <w:autoSpaceDN w:val="0"/>
        <w:adjustRightInd w:val="0"/>
        <w:rPr>
          <w:rFonts w:ascii="Times New Roman" w:hAnsi="Times New Roman" w:cs="Times New Roman"/>
          <w:sz w:val="28"/>
          <w:szCs w:val="28"/>
        </w:rPr>
      </w:pPr>
      <w:r w:rsidRPr="00B172A0">
        <w:rPr>
          <w:rFonts w:ascii="Times New Roman" w:hAnsi="Times New Roman" w:cs="Times New Roman"/>
          <w:sz w:val="28"/>
          <w:szCs w:val="28"/>
        </w:rPr>
        <w:t>5.7.</w:t>
      </w:r>
      <w:r w:rsidR="0038381D">
        <w:rPr>
          <w:rFonts w:ascii="Times New Roman" w:hAnsi="Times New Roman" w:cs="Times New Roman"/>
          <w:sz w:val="28"/>
          <w:szCs w:val="28"/>
        </w:rPr>
        <w:t> </w:t>
      </w:r>
      <w:r w:rsidRPr="00B172A0">
        <w:rPr>
          <w:rFonts w:ascii="Times New Roman" w:hAnsi="Times New Roman" w:cs="Times New Roman"/>
          <w:sz w:val="28"/>
          <w:szCs w:val="28"/>
        </w:rPr>
        <w:t xml:space="preserve">Конкретные размеры выплат компенсационного и стимулирующего характера для руководителя учреждения устанавливаются трудовым договором, для заместителей руководителя, главного бухгалтера учреждения </w:t>
      </w:r>
      <w:r w:rsidR="0038381D">
        <w:rPr>
          <w:rFonts w:ascii="Times New Roman" w:hAnsi="Times New Roman" w:cs="Times New Roman"/>
          <w:sz w:val="28"/>
          <w:szCs w:val="28"/>
        </w:rPr>
        <w:t>–</w:t>
      </w:r>
      <w:r w:rsidRPr="00B172A0">
        <w:rPr>
          <w:rFonts w:ascii="Times New Roman" w:hAnsi="Times New Roman" w:cs="Times New Roman"/>
          <w:sz w:val="28"/>
          <w:szCs w:val="28"/>
        </w:rPr>
        <w:t xml:space="preserve"> руководителем учреждения в пределах </w:t>
      </w:r>
      <w:proofErr w:type="gramStart"/>
      <w:r w:rsidRPr="00B172A0">
        <w:rPr>
          <w:rFonts w:ascii="Times New Roman" w:hAnsi="Times New Roman" w:cs="Times New Roman"/>
          <w:sz w:val="28"/>
          <w:szCs w:val="28"/>
        </w:rPr>
        <w:t>фонда оплаты труда работников учреждения</w:t>
      </w:r>
      <w:proofErr w:type="gramEnd"/>
      <w:r w:rsidRPr="00B172A0">
        <w:rPr>
          <w:rFonts w:ascii="Times New Roman" w:hAnsi="Times New Roman" w:cs="Times New Roman"/>
          <w:sz w:val="28"/>
          <w:szCs w:val="28"/>
        </w:rPr>
        <w:t>.</w:t>
      </w:r>
    </w:p>
    <w:p w:rsidR="00361367" w:rsidRPr="00B172A0" w:rsidRDefault="00361367" w:rsidP="00F105DE">
      <w:pPr>
        <w:widowControl w:val="0"/>
        <w:autoSpaceDE w:val="0"/>
        <w:autoSpaceDN w:val="0"/>
        <w:adjustRightInd w:val="0"/>
        <w:rPr>
          <w:rFonts w:ascii="Times New Roman" w:hAnsi="Times New Roman" w:cs="Times New Roman"/>
          <w:sz w:val="28"/>
          <w:szCs w:val="28"/>
        </w:rPr>
      </w:pPr>
      <w:r w:rsidRPr="00B172A0">
        <w:rPr>
          <w:rFonts w:ascii="Times New Roman" w:hAnsi="Times New Roman" w:cs="Times New Roman"/>
          <w:sz w:val="28"/>
          <w:szCs w:val="28"/>
        </w:rPr>
        <w:t>5.8.</w:t>
      </w:r>
      <w:r w:rsidR="0038381D">
        <w:rPr>
          <w:rFonts w:ascii="Times New Roman" w:hAnsi="Times New Roman" w:cs="Times New Roman"/>
          <w:sz w:val="28"/>
          <w:szCs w:val="28"/>
        </w:rPr>
        <w:t> </w:t>
      </w:r>
      <w:r w:rsidRPr="00B172A0">
        <w:rPr>
          <w:rFonts w:ascii="Times New Roman" w:hAnsi="Times New Roman" w:cs="Times New Roman"/>
          <w:sz w:val="28"/>
          <w:szCs w:val="28"/>
        </w:rPr>
        <w:t>Премия руководителю учреждения выплачивается по</w:t>
      </w:r>
      <w:r w:rsidR="0038381D">
        <w:rPr>
          <w:rFonts w:ascii="Times New Roman" w:hAnsi="Times New Roman" w:cs="Times New Roman"/>
          <w:sz w:val="28"/>
          <w:szCs w:val="28"/>
        </w:rPr>
        <w:t> </w:t>
      </w:r>
      <w:r w:rsidRPr="00B172A0">
        <w:rPr>
          <w:rFonts w:ascii="Times New Roman" w:hAnsi="Times New Roman" w:cs="Times New Roman"/>
          <w:sz w:val="28"/>
          <w:szCs w:val="28"/>
        </w:rPr>
        <w:t xml:space="preserve">результатам выполнения основных показателей деятельности учреждения. Коэффициент премирования руководителя учреждения утверждается заместителем главы администрации города Чебоксары  согласно форме в соответствии с </w:t>
      </w:r>
      <w:hyperlink w:anchor="sub_1101" w:history="1">
        <w:r w:rsidRPr="00510DE6">
          <w:rPr>
            <w:rFonts w:ascii="Times New Roman" w:hAnsi="Times New Roman" w:cs="Times New Roman"/>
            <w:sz w:val="28"/>
            <w:szCs w:val="28"/>
          </w:rPr>
          <w:t>таблицей 1</w:t>
        </w:r>
      </w:hyperlink>
      <w:r w:rsidRPr="00B172A0">
        <w:rPr>
          <w:rFonts w:ascii="Times New Roman" w:hAnsi="Times New Roman" w:cs="Times New Roman"/>
          <w:sz w:val="28"/>
          <w:szCs w:val="28"/>
        </w:rPr>
        <w:t xml:space="preserve"> приложения к примерному положению.</w:t>
      </w:r>
    </w:p>
    <w:p w:rsidR="00361367" w:rsidRPr="00B172A0" w:rsidRDefault="00361367" w:rsidP="00F105DE">
      <w:pPr>
        <w:widowControl w:val="0"/>
        <w:autoSpaceDE w:val="0"/>
        <w:autoSpaceDN w:val="0"/>
        <w:adjustRightInd w:val="0"/>
        <w:rPr>
          <w:rFonts w:ascii="Times New Roman" w:hAnsi="Times New Roman" w:cs="Times New Roman"/>
          <w:sz w:val="28"/>
          <w:szCs w:val="28"/>
        </w:rPr>
      </w:pPr>
      <w:r w:rsidRPr="00B172A0">
        <w:rPr>
          <w:rFonts w:ascii="Times New Roman" w:hAnsi="Times New Roman" w:cs="Times New Roman"/>
          <w:sz w:val="28"/>
          <w:szCs w:val="28"/>
        </w:rPr>
        <w:t xml:space="preserve">Снижение размера премии руководителю учреждения производится по основаниям, указанным в </w:t>
      </w:r>
      <w:hyperlink w:anchor="sub_1102" w:history="1">
        <w:r w:rsidRPr="00510DE6">
          <w:rPr>
            <w:rFonts w:ascii="Times New Roman" w:hAnsi="Times New Roman" w:cs="Times New Roman"/>
            <w:sz w:val="28"/>
            <w:szCs w:val="28"/>
          </w:rPr>
          <w:t>таблице 2</w:t>
        </w:r>
      </w:hyperlink>
      <w:r w:rsidRPr="00B172A0">
        <w:rPr>
          <w:rFonts w:ascii="Times New Roman" w:hAnsi="Times New Roman" w:cs="Times New Roman"/>
          <w:sz w:val="28"/>
          <w:szCs w:val="28"/>
        </w:rPr>
        <w:t xml:space="preserve"> приложения к примерному положению.</w:t>
      </w:r>
    </w:p>
    <w:p w:rsidR="00361367" w:rsidRPr="00B172A0" w:rsidRDefault="00361367" w:rsidP="00F105DE">
      <w:pPr>
        <w:widowControl w:val="0"/>
        <w:autoSpaceDE w:val="0"/>
        <w:autoSpaceDN w:val="0"/>
        <w:adjustRightInd w:val="0"/>
        <w:jc w:val="center"/>
        <w:outlineLvl w:val="1"/>
        <w:rPr>
          <w:rFonts w:ascii="Times New Roman" w:hAnsi="Times New Roman" w:cs="Times New Roman"/>
          <w:b/>
          <w:bCs/>
          <w:sz w:val="28"/>
          <w:szCs w:val="28"/>
        </w:rPr>
      </w:pPr>
      <w:r w:rsidRPr="00B172A0">
        <w:rPr>
          <w:rFonts w:ascii="Times New Roman" w:hAnsi="Times New Roman" w:cs="Times New Roman"/>
          <w:b/>
          <w:bCs/>
          <w:sz w:val="28"/>
          <w:szCs w:val="28"/>
        </w:rPr>
        <w:lastRenderedPageBreak/>
        <w:t>VI. Иные выплаты</w:t>
      </w:r>
    </w:p>
    <w:p w:rsidR="00361367" w:rsidRPr="00B172A0" w:rsidRDefault="00361367" w:rsidP="00F105DE">
      <w:pPr>
        <w:widowControl w:val="0"/>
        <w:autoSpaceDE w:val="0"/>
        <w:autoSpaceDN w:val="0"/>
        <w:adjustRightInd w:val="0"/>
        <w:rPr>
          <w:rFonts w:ascii="Times New Roman" w:hAnsi="Times New Roman" w:cs="Times New Roman"/>
          <w:sz w:val="28"/>
          <w:szCs w:val="28"/>
        </w:rPr>
      </w:pPr>
      <w:r w:rsidRPr="00B172A0">
        <w:rPr>
          <w:rFonts w:ascii="Times New Roman" w:hAnsi="Times New Roman" w:cs="Times New Roman"/>
          <w:sz w:val="28"/>
          <w:szCs w:val="28"/>
        </w:rPr>
        <w:t>6.1.</w:t>
      </w:r>
      <w:r w:rsidR="00510DE6">
        <w:rPr>
          <w:rFonts w:ascii="Times New Roman" w:hAnsi="Times New Roman" w:cs="Times New Roman"/>
          <w:sz w:val="28"/>
          <w:szCs w:val="28"/>
        </w:rPr>
        <w:t> </w:t>
      </w:r>
      <w:r w:rsidRPr="00B172A0">
        <w:rPr>
          <w:rFonts w:ascii="Times New Roman" w:hAnsi="Times New Roman" w:cs="Times New Roman"/>
          <w:sz w:val="28"/>
          <w:szCs w:val="28"/>
        </w:rPr>
        <w:t>Работникам учреждения могут производиться другие выплаты (материальная помощь, единовременные выплаты к отпуску, единовременные поощрения), не связанные с исполнением работниками трудовых обязанностей и результатами деятельности, при наличии средств.</w:t>
      </w:r>
    </w:p>
    <w:p w:rsidR="00361367" w:rsidRPr="00B172A0" w:rsidRDefault="00361367" w:rsidP="00F105DE">
      <w:pPr>
        <w:rPr>
          <w:rFonts w:ascii="Times New Roman" w:hAnsi="Times New Roman" w:cs="Times New Roman"/>
          <w:sz w:val="28"/>
          <w:szCs w:val="28"/>
        </w:rPr>
      </w:pPr>
      <w:r w:rsidRPr="00B172A0">
        <w:rPr>
          <w:rFonts w:ascii="Times New Roman" w:hAnsi="Times New Roman" w:cs="Times New Roman"/>
          <w:sz w:val="28"/>
          <w:szCs w:val="28"/>
        </w:rPr>
        <w:t>6.2.</w:t>
      </w:r>
      <w:r w:rsidR="00510DE6">
        <w:rPr>
          <w:rFonts w:ascii="Times New Roman" w:hAnsi="Times New Roman" w:cs="Times New Roman"/>
          <w:sz w:val="28"/>
          <w:szCs w:val="28"/>
        </w:rPr>
        <w:t> </w:t>
      </w:r>
      <w:r w:rsidRPr="00B172A0">
        <w:rPr>
          <w:rFonts w:ascii="Times New Roman" w:hAnsi="Times New Roman" w:cs="Times New Roman"/>
          <w:sz w:val="28"/>
          <w:szCs w:val="28"/>
        </w:rPr>
        <w:t>При наличии экономии по фонду оплаты труда работникам учреждения за безупречную и эффективную работу выплачивается единовременное поощрение в случаях:</w:t>
      </w:r>
    </w:p>
    <w:p w:rsidR="00361367" w:rsidRPr="00B172A0" w:rsidRDefault="00361367" w:rsidP="00F105DE">
      <w:pPr>
        <w:rPr>
          <w:rFonts w:ascii="Times New Roman" w:hAnsi="Times New Roman" w:cs="Times New Roman"/>
          <w:sz w:val="28"/>
          <w:szCs w:val="28"/>
        </w:rPr>
      </w:pPr>
      <w:r w:rsidRPr="00B172A0">
        <w:rPr>
          <w:rFonts w:ascii="Times New Roman" w:hAnsi="Times New Roman" w:cs="Times New Roman"/>
          <w:sz w:val="28"/>
          <w:szCs w:val="28"/>
        </w:rPr>
        <w:t xml:space="preserve">награждения Почетной грамотой органа местного самоуправления города Чебоксары </w:t>
      </w:r>
      <w:r w:rsidR="00510DE6">
        <w:rPr>
          <w:rFonts w:ascii="Times New Roman" w:hAnsi="Times New Roman" w:cs="Times New Roman"/>
          <w:sz w:val="28"/>
          <w:szCs w:val="28"/>
        </w:rPr>
        <w:t>–</w:t>
      </w:r>
      <w:r w:rsidRPr="00B172A0">
        <w:rPr>
          <w:rFonts w:ascii="Times New Roman" w:hAnsi="Times New Roman" w:cs="Times New Roman"/>
          <w:sz w:val="28"/>
          <w:szCs w:val="28"/>
        </w:rPr>
        <w:t xml:space="preserve"> в размере одного должностного оклада;</w:t>
      </w:r>
    </w:p>
    <w:p w:rsidR="00361367" w:rsidRPr="00B172A0" w:rsidRDefault="00361367" w:rsidP="00F105DE">
      <w:pPr>
        <w:rPr>
          <w:rFonts w:ascii="Times New Roman" w:hAnsi="Times New Roman" w:cs="Times New Roman"/>
          <w:sz w:val="28"/>
          <w:szCs w:val="28"/>
        </w:rPr>
      </w:pPr>
      <w:r w:rsidRPr="00B172A0">
        <w:rPr>
          <w:rFonts w:ascii="Times New Roman" w:hAnsi="Times New Roman" w:cs="Times New Roman"/>
          <w:sz w:val="28"/>
          <w:szCs w:val="28"/>
        </w:rPr>
        <w:t xml:space="preserve">присвоения почетного звания, награждения орденами, медалями, ведомственными наградами, Почетной грамотой Чувашской Республики </w:t>
      </w:r>
      <w:r w:rsidR="00510DE6">
        <w:rPr>
          <w:rFonts w:ascii="Times New Roman" w:hAnsi="Times New Roman" w:cs="Times New Roman"/>
          <w:sz w:val="28"/>
          <w:szCs w:val="28"/>
        </w:rPr>
        <w:t>–</w:t>
      </w:r>
      <w:r w:rsidRPr="00B172A0">
        <w:rPr>
          <w:rFonts w:ascii="Times New Roman" w:hAnsi="Times New Roman" w:cs="Times New Roman"/>
          <w:sz w:val="28"/>
          <w:szCs w:val="28"/>
        </w:rPr>
        <w:t xml:space="preserve"> в размере одного должностного оклада;</w:t>
      </w:r>
    </w:p>
    <w:p w:rsidR="00361367" w:rsidRPr="00B172A0" w:rsidRDefault="00361367" w:rsidP="00F105DE">
      <w:pPr>
        <w:rPr>
          <w:rFonts w:ascii="Times New Roman" w:hAnsi="Times New Roman" w:cs="Times New Roman"/>
          <w:sz w:val="28"/>
          <w:szCs w:val="28"/>
        </w:rPr>
      </w:pPr>
      <w:r w:rsidRPr="00510DE6">
        <w:rPr>
          <w:rFonts w:ascii="Times New Roman" w:hAnsi="Times New Roman" w:cs="Times New Roman"/>
          <w:spacing w:val="-4"/>
          <w:sz w:val="28"/>
          <w:szCs w:val="28"/>
        </w:rPr>
        <w:t xml:space="preserve">при продолжительности работы в учреждении (15, 20, 25, 30, 35 лет) </w:t>
      </w:r>
      <w:r w:rsidR="00510DE6" w:rsidRPr="00510DE6">
        <w:rPr>
          <w:rFonts w:ascii="Times New Roman" w:hAnsi="Times New Roman" w:cs="Times New Roman"/>
          <w:spacing w:val="-4"/>
          <w:sz w:val="28"/>
          <w:szCs w:val="28"/>
        </w:rPr>
        <w:t>–</w:t>
      </w:r>
      <w:r w:rsidRPr="00B172A0">
        <w:rPr>
          <w:rFonts w:ascii="Times New Roman" w:hAnsi="Times New Roman" w:cs="Times New Roman"/>
          <w:sz w:val="28"/>
          <w:szCs w:val="28"/>
        </w:rPr>
        <w:t xml:space="preserve"> в размере до трех должностных окладов;</w:t>
      </w:r>
    </w:p>
    <w:p w:rsidR="00361367" w:rsidRPr="00B172A0" w:rsidRDefault="00361367" w:rsidP="00F105DE">
      <w:pPr>
        <w:rPr>
          <w:rFonts w:ascii="Times New Roman" w:hAnsi="Times New Roman" w:cs="Times New Roman"/>
          <w:sz w:val="28"/>
          <w:szCs w:val="28"/>
        </w:rPr>
      </w:pPr>
      <w:r w:rsidRPr="00B172A0">
        <w:rPr>
          <w:rFonts w:ascii="Times New Roman" w:hAnsi="Times New Roman" w:cs="Times New Roman"/>
          <w:sz w:val="28"/>
          <w:szCs w:val="28"/>
        </w:rPr>
        <w:t>за особый личный вклад работника учреждения в обеспечение выполнения задач, возложенных на учреждение</w:t>
      </w:r>
      <w:r w:rsidR="000925B2">
        <w:rPr>
          <w:rFonts w:ascii="Times New Roman" w:hAnsi="Times New Roman" w:cs="Times New Roman"/>
          <w:sz w:val="28"/>
          <w:szCs w:val="28"/>
        </w:rPr>
        <w:t>,</w:t>
      </w:r>
      <w:r w:rsidRPr="00B172A0">
        <w:rPr>
          <w:rFonts w:ascii="Times New Roman" w:hAnsi="Times New Roman" w:cs="Times New Roman"/>
          <w:sz w:val="28"/>
          <w:szCs w:val="28"/>
        </w:rPr>
        <w:t xml:space="preserve"> </w:t>
      </w:r>
      <w:r w:rsidR="00510DE6">
        <w:rPr>
          <w:rFonts w:ascii="Times New Roman" w:hAnsi="Times New Roman" w:cs="Times New Roman"/>
          <w:sz w:val="28"/>
          <w:szCs w:val="28"/>
        </w:rPr>
        <w:t>–</w:t>
      </w:r>
      <w:r w:rsidRPr="00B172A0">
        <w:rPr>
          <w:rFonts w:ascii="Times New Roman" w:hAnsi="Times New Roman" w:cs="Times New Roman"/>
          <w:sz w:val="28"/>
          <w:szCs w:val="28"/>
        </w:rPr>
        <w:t xml:space="preserve"> в размере одного должностного оклада;</w:t>
      </w:r>
    </w:p>
    <w:p w:rsidR="00361367" w:rsidRPr="00B172A0" w:rsidRDefault="00361367" w:rsidP="00F105DE">
      <w:pPr>
        <w:rPr>
          <w:rFonts w:ascii="Times New Roman" w:hAnsi="Times New Roman" w:cs="Times New Roman"/>
          <w:sz w:val="28"/>
          <w:szCs w:val="28"/>
        </w:rPr>
      </w:pPr>
      <w:r w:rsidRPr="00B172A0">
        <w:rPr>
          <w:rFonts w:ascii="Times New Roman" w:hAnsi="Times New Roman" w:cs="Times New Roman"/>
          <w:sz w:val="28"/>
          <w:szCs w:val="28"/>
        </w:rPr>
        <w:t>в связи с государственными и республиканскими праздниками, также с профессиональными праздниками, связанными с деятельностью учреждения</w:t>
      </w:r>
      <w:r w:rsidR="000925B2">
        <w:rPr>
          <w:rFonts w:ascii="Times New Roman" w:hAnsi="Times New Roman" w:cs="Times New Roman"/>
          <w:sz w:val="28"/>
          <w:szCs w:val="28"/>
        </w:rPr>
        <w:t>,</w:t>
      </w:r>
      <w:r w:rsidRPr="00B172A0">
        <w:rPr>
          <w:rFonts w:ascii="Times New Roman" w:hAnsi="Times New Roman" w:cs="Times New Roman"/>
          <w:sz w:val="28"/>
          <w:szCs w:val="28"/>
        </w:rPr>
        <w:t xml:space="preserve"> </w:t>
      </w:r>
      <w:r w:rsidR="00510DE6">
        <w:rPr>
          <w:rFonts w:ascii="Times New Roman" w:hAnsi="Times New Roman" w:cs="Times New Roman"/>
          <w:sz w:val="28"/>
          <w:szCs w:val="28"/>
        </w:rPr>
        <w:t>–</w:t>
      </w:r>
      <w:r w:rsidRPr="00B172A0">
        <w:rPr>
          <w:rFonts w:ascii="Times New Roman" w:hAnsi="Times New Roman" w:cs="Times New Roman"/>
          <w:sz w:val="28"/>
          <w:szCs w:val="28"/>
        </w:rPr>
        <w:t xml:space="preserve"> в размере одного должностного оклада;</w:t>
      </w:r>
    </w:p>
    <w:p w:rsidR="00361367" w:rsidRPr="00B172A0" w:rsidRDefault="00361367" w:rsidP="00F105DE">
      <w:pPr>
        <w:rPr>
          <w:rFonts w:ascii="Times New Roman" w:hAnsi="Times New Roman" w:cs="Times New Roman"/>
          <w:sz w:val="28"/>
          <w:szCs w:val="28"/>
        </w:rPr>
      </w:pPr>
      <w:r w:rsidRPr="00B172A0">
        <w:rPr>
          <w:rFonts w:ascii="Times New Roman" w:hAnsi="Times New Roman" w:cs="Times New Roman"/>
          <w:sz w:val="28"/>
          <w:szCs w:val="28"/>
        </w:rPr>
        <w:t xml:space="preserve">в связи с выходом на пенсию (при наличии стажа работы в данном учреждении 15 лет и более) </w:t>
      </w:r>
      <w:r w:rsidR="00510DE6">
        <w:rPr>
          <w:rFonts w:ascii="Times New Roman" w:hAnsi="Times New Roman" w:cs="Times New Roman"/>
          <w:sz w:val="28"/>
          <w:szCs w:val="28"/>
        </w:rPr>
        <w:t>–</w:t>
      </w:r>
      <w:r w:rsidRPr="00B172A0">
        <w:rPr>
          <w:rFonts w:ascii="Times New Roman" w:hAnsi="Times New Roman" w:cs="Times New Roman"/>
          <w:sz w:val="28"/>
          <w:szCs w:val="28"/>
        </w:rPr>
        <w:t xml:space="preserve"> в размере до пяти должностных окладов.</w:t>
      </w:r>
    </w:p>
    <w:p w:rsidR="00361367" w:rsidRPr="00B172A0" w:rsidRDefault="00361367" w:rsidP="00F105DE">
      <w:pPr>
        <w:rPr>
          <w:rFonts w:ascii="Times New Roman" w:hAnsi="Times New Roman" w:cs="Times New Roman"/>
          <w:sz w:val="28"/>
          <w:szCs w:val="28"/>
        </w:rPr>
      </w:pPr>
      <w:r w:rsidRPr="00B172A0">
        <w:rPr>
          <w:rFonts w:ascii="Times New Roman" w:hAnsi="Times New Roman" w:cs="Times New Roman"/>
          <w:sz w:val="28"/>
          <w:szCs w:val="28"/>
        </w:rPr>
        <w:t>6.3.</w:t>
      </w:r>
      <w:r w:rsidR="00510DE6">
        <w:rPr>
          <w:rFonts w:ascii="Times New Roman" w:hAnsi="Times New Roman" w:cs="Times New Roman"/>
          <w:sz w:val="28"/>
          <w:szCs w:val="28"/>
        </w:rPr>
        <w:t> </w:t>
      </w:r>
      <w:r w:rsidRPr="00B172A0">
        <w:rPr>
          <w:rFonts w:ascii="Times New Roman" w:hAnsi="Times New Roman" w:cs="Times New Roman"/>
          <w:sz w:val="28"/>
          <w:szCs w:val="28"/>
        </w:rPr>
        <w:t>Единовременная выплата к отпуску в размере двух окладов производится работнику учреждения по его заявлению одновременно с</w:t>
      </w:r>
      <w:r w:rsidR="000925B2">
        <w:rPr>
          <w:rFonts w:ascii="Times New Roman" w:hAnsi="Times New Roman" w:cs="Times New Roman"/>
          <w:sz w:val="28"/>
          <w:szCs w:val="28"/>
        </w:rPr>
        <w:t> </w:t>
      </w:r>
      <w:r w:rsidRPr="00B172A0">
        <w:rPr>
          <w:rFonts w:ascii="Times New Roman" w:hAnsi="Times New Roman" w:cs="Times New Roman"/>
          <w:sz w:val="28"/>
          <w:szCs w:val="28"/>
        </w:rPr>
        <w:t>выплатами за период отпуска.</w:t>
      </w:r>
      <w:r w:rsidRPr="00B172A0">
        <w:rPr>
          <w:rFonts w:ascii="Times New Roman" w:hAnsi="Times New Roman" w:cs="Times New Roman"/>
          <w:sz w:val="28"/>
          <w:szCs w:val="28"/>
          <w:lang w:eastAsia="ru-RU"/>
        </w:rPr>
        <w:t xml:space="preserve"> </w:t>
      </w:r>
      <w:r w:rsidRPr="00B172A0">
        <w:rPr>
          <w:rFonts w:ascii="Times New Roman" w:hAnsi="Times New Roman" w:cs="Times New Roman"/>
          <w:sz w:val="28"/>
          <w:szCs w:val="28"/>
        </w:rPr>
        <w:t>В случаях использования работником учреждения отпуска по частям выплата производится по заявлению работника учреждения при использовании части отпуска не</w:t>
      </w:r>
      <w:r w:rsidR="000925B2">
        <w:rPr>
          <w:rFonts w:ascii="Times New Roman" w:hAnsi="Times New Roman" w:cs="Times New Roman"/>
          <w:sz w:val="28"/>
          <w:szCs w:val="28"/>
        </w:rPr>
        <w:t> </w:t>
      </w:r>
      <w:r w:rsidRPr="00B172A0">
        <w:rPr>
          <w:rFonts w:ascii="Times New Roman" w:hAnsi="Times New Roman" w:cs="Times New Roman"/>
          <w:sz w:val="28"/>
          <w:szCs w:val="28"/>
        </w:rPr>
        <w:t>менее 14</w:t>
      </w:r>
      <w:r w:rsidR="000925B2">
        <w:rPr>
          <w:rFonts w:ascii="Times New Roman" w:hAnsi="Times New Roman" w:cs="Times New Roman"/>
          <w:sz w:val="28"/>
          <w:szCs w:val="28"/>
        </w:rPr>
        <w:t> </w:t>
      </w:r>
      <w:r w:rsidRPr="00B172A0">
        <w:rPr>
          <w:rFonts w:ascii="Times New Roman" w:hAnsi="Times New Roman" w:cs="Times New Roman"/>
          <w:sz w:val="28"/>
          <w:szCs w:val="28"/>
        </w:rPr>
        <w:t xml:space="preserve">календарных дней. </w:t>
      </w:r>
    </w:p>
    <w:p w:rsidR="00361367" w:rsidRPr="00B172A0" w:rsidRDefault="00361367" w:rsidP="00F105DE">
      <w:pPr>
        <w:rPr>
          <w:rFonts w:ascii="Times New Roman" w:hAnsi="Times New Roman" w:cs="Times New Roman"/>
          <w:sz w:val="28"/>
          <w:szCs w:val="28"/>
        </w:rPr>
      </w:pPr>
      <w:bookmarkStart w:id="10" w:name="sub_2034"/>
      <w:r w:rsidRPr="00B172A0">
        <w:rPr>
          <w:rFonts w:ascii="Times New Roman" w:hAnsi="Times New Roman" w:cs="Times New Roman"/>
          <w:sz w:val="28"/>
          <w:szCs w:val="28"/>
        </w:rPr>
        <w:t>6.4.</w:t>
      </w:r>
      <w:r w:rsidR="00510DE6">
        <w:rPr>
          <w:rFonts w:ascii="Times New Roman" w:hAnsi="Times New Roman" w:cs="Times New Roman"/>
          <w:sz w:val="28"/>
          <w:szCs w:val="28"/>
        </w:rPr>
        <w:t> </w:t>
      </w:r>
      <w:r w:rsidRPr="00B172A0">
        <w:rPr>
          <w:rFonts w:ascii="Times New Roman" w:hAnsi="Times New Roman" w:cs="Times New Roman"/>
          <w:sz w:val="28"/>
          <w:szCs w:val="28"/>
        </w:rPr>
        <w:t>Право на получение един</w:t>
      </w:r>
      <w:r w:rsidR="000925B2">
        <w:rPr>
          <w:rFonts w:ascii="Times New Roman" w:hAnsi="Times New Roman" w:cs="Times New Roman"/>
          <w:sz w:val="28"/>
          <w:szCs w:val="28"/>
        </w:rPr>
        <w:t>овременной выплаты к отпуску за </w:t>
      </w:r>
      <w:r w:rsidRPr="00B172A0">
        <w:rPr>
          <w:rFonts w:ascii="Times New Roman" w:hAnsi="Times New Roman" w:cs="Times New Roman"/>
          <w:sz w:val="28"/>
          <w:szCs w:val="28"/>
        </w:rPr>
        <w:t>первый год работы у работника учреждения возникает по истечении шести месяцев непрерывной работы в учреждении.</w:t>
      </w:r>
    </w:p>
    <w:p w:rsidR="00361367" w:rsidRPr="00B172A0" w:rsidRDefault="00361367" w:rsidP="00F105DE">
      <w:pPr>
        <w:rPr>
          <w:rFonts w:ascii="Times New Roman" w:hAnsi="Times New Roman" w:cs="Times New Roman"/>
          <w:sz w:val="28"/>
          <w:szCs w:val="28"/>
        </w:rPr>
      </w:pPr>
      <w:r w:rsidRPr="00B172A0">
        <w:rPr>
          <w:rFonts w:ascii="Times New Roman" w:hAnsi="Times New Roman" w:cs="Times New Roman"/>
          <w:sz w:val="28"/>
          <w:szCs w:val="28"/>
        </w:rPr>
        <w:t>6.5.</w:t>
      </w:r>
      <w:r w:rsidR="00510DE6">
        <w:rPr>
          <w:rFonts w:ascii="Times New Roman" w:hAnsi="Times New Roman" w:cs="Times New Roman"/>
          <w:sz w:val="28"/>
          <w:szCs w:val="28"/>
        </w:rPr>
        <w:t> </w:t>
      </w:r>
      <w:r w:rsidRPr="00B172A0">
        <w:rPr>
          <w:rFonts w:ascii="Times New Roman" w:hAnsi="Times New Roman" w:cs="Times New Roman"/>
          <w:sz w:val="28"/>
          <w:szCs w:val="28"/>
        </w:rPr>
        <w:t xml:space="preserve">Единовременная выплата производится в пределах утвержденного </w:t>
      </w:r>
      <w:proofErr w:type="gramStart"/>
      <w:r w:rsidRPr="00B172A0">
        <w:rPr>
          <w:rFonts w:ascii="Times New Roman" w:hAnsi="Times New Roman" w:cs="Times New Roman"/>
          <w:sz w:val="28"/>
          <w:szCs w:val="28"/>
        </w:rPr>
        <w:t>фонда оплаты труда работников учреждения</w:t>
      </w:r>
      <w:proofErr w:type="gramEnd"/>
      <w:r w:rsidRPr="00B172A0">
        <w:rPr>
          <w:rFonts w:ascii="Times New Roman" w:hAnsi="Times New Roman" w:cs="Times New Roman"/>
          <w:sz w:val="28"/>
          <w:szCs w:val="28"/>
        </w:rPr>
        <w:t>.</w:t>
      </w:r>
    </w:p>
    <w:p w:rsidR="00361367" w:rsidRPr="00B172A0" w:rsidRDefault="00361367" w:rsidP="00F105DE">
      <w:pPr>
        <w:rPr>
          <w:rFonts w:ascii="Times New Roman" w:hAnsi="Times New Roman" w:cs="Times New Roman"/>
          <w:sz w:val="28"/>
          <w:szCs w:val="28"/>
        </w:rPr>
      </w:pPr>
      <w:r w:rsidRPr="00B172A0">
        <w:rPr>
          <w:rFonts w:ascii="Times New Roman" w:hAnsi="Times New Roman" w:cs="Times New Roman"/>
          <w:sz w:val="28"/>
          <w:szCs w:val="28"/>
        </w:rPr>
        <w:t>6.6.</w:t>
      </w:r>
      <w:r w:rsidR="000925B2">
        <w:rPr>
          <w:rFonts w:ascii="Times New Roman" w:hAnsi="Times New Roman" w:cs="Times New Roman"/>
          <w:sz w:val="28"/>
          <w:szCs w:val="28"/>
        </w:rPr>
        <w:t> </w:t>
      </w:r>
      <w:r w:rsidRPr="00B172A0">
        <w:rPr>
          <w:rFonts w:ascii="Times New Roman" w:hAnsi="Times New Roman" w:cs="Times New Roman"/>
          <w:sz w:val="28"/>
          <w:szCs w:val="28"/>
        </w:rPr>
        <w:t>Единовременная выплата к отпуску предоставляется работнику учреждения в размере, рассчитанном пропорционально отработанному времени, в случаях:</w:t>
      </w:r>
    </w:p>
    <w:p w:rsidR="00361367" w:rsidRPr="00B172A0" w:rsidRDefault="00361367" w:rsidP="00F105DE">
      <w:pPr>
        <w:rPr>
          <w:rFonts w:ascii="Times New Roman" w:hAnsi="Times New Roman" w:cs="Times New Roman"/>
          <w:sz w:val="28"/>
          <w:szCs w:val="28"/>
        </w:rPr>
      </w:pPr>
      <w:r w:rsidRPr="00B172A0">
        <w:rPr>
          <w:rFonts w:ascii="Times New Roman" w:hAnsi="Times New Roman" w:cs="Times New Roman"/>
          <w:sz w:val="28"/>
          <w:szCs w:val="28"/>
        </w:rPr>
        <w:t>предоставления ежегодного оплачиваемого отпуска, если работник учреждения принят на  работу не с начала календарного года;</w:t>
      </w:r>
    </w:p>
    <w:p w:rsidR="00361367" w:rsidRPr="00B172A0" w:rsidRDefault="00361367" w:rsidP="00F105DE">
      <w:pPr>
        <w:rPr>
          <w:rFonts w:ascii="Times New Roman" w:hAnsi="Times New Roman" w:cs="Times New Roman"/>
          <w:sz w:val="28"/>
          <w:szCs w:val="28"/>
        </w:rPr>
      </w:pPr>
      <w:r w:rsidRPr="00B172A0">
        <w:rPr>
          <w:rFonts w:ascii="Times New Roman" w:hAnsi="Times New Roman" w:cs="Times New Roman"/>
          <w:sz w:val="28"/>
          <w:szCs w:val="28"/>
        </w:rPr>
        <w:t>предоставления ежегодного оплачиваемого отпуска с последующим увольнением работника из учреждения.</w:t>
      </w:r>
    </w:p>
    <w:p w:rsidR="00361367" w:rsidRPr="00B172A0" w:rsidRDefault="00361367" w:rsidP="00F105DE">
      <w:pPr>
        <w:rPr>
          <w:rFonts w:ascii="Times New Roman" w:hAnsi="Times New Roman" w:cs="Times New Roman"/>
          <w:sz w:val="28"/>
          <w:szCs w:val="28"/>
        </w:rPr>
      </w:pPr>
      <w:r w:rsidRPr="00B172A0">
        <w:rPr>
          <w:rFonts w:ascii="Times New Roman" w:hAnsi="Times New Roman" w:cs="Times New Roman"/>
          <w:sz w:val="28"/>
          <w:szCs w:val="28"/>
        </w:rPr>
        <w:t>6.7.</w:t>
      </w:r>
      <w:r w:rsidR="00510DE6">
        <w:rPr>
          <w:rFonts w:ascii="Times New Roman" w:hAnsi="Times New Roman" w:cs="Times New Roman"/>
          <w:sz w:val="28"/>
          <w:szCs w:val="28"/>
        </w:rPr>
        <w:t> </w:t>
      </w:r>
      <w:r w:rsidRPr="00B172A0">
        <w:rPr>
          <w:rFonts w:ascii="Times New Roman" w:hAnsi="Times New Roman" w:cs="Times New Roman"/>
          <w:sz w:val="28"/>
          <w:szCs w:val="28"/>
        </w:rPr>
        <w:t>Единовременная выплата к отпуску включается в средний заработок для оплаты ежегодных отпусков и в других случаях, предусмотренных законодательством.</w:t>
      </w:r>
    </w:p>
    <w:p w:rsidR="00361367" w:rsidRPr="00B172A0" w:rsidRDefault="00361367" w:rsidP="00F105DE">
      <w:pPr>
        <w:widowControl w:val="0"/>
        <w:autoSpaceDE w:val="0"/>
        <w:autoSpaceDN w:val="0"/>
        <w:adjustRightInd w:val="0"/>
        <w:rPr>
          <w:rFonts w:ascii="Times New Roman" w:hAnsi="Times New Roman" w:cs="Times New Roman"/>
          <w:sz w:val="28"/>
          <w:szCs w:val="28"/>
        </w:rPr>
      </w:pPr>
      <w:bookmarkStart w:id="11" w:name="sub_2035"/>
      <w:bookmarkEnd w:id="10"/>
      <w:r w:rsidRPr="00B172A0">
        <w:rPr>
          <w:rFonts w:ascii="Times New Roman" w:hAnsi="Times New Roman" w:cs="Times New Roman"/>
          <w:sz w:val="28"/>
          <w:szCs w:val="28"/>
        </w:rPr>
        <w:lastRenderedPageBreak/>
        <w:t>6.8.</w:t>
      </w:r>
      <w:r w:rsidR="000925B2">
        <w:rPr>
          <w:rFonts w:ascii="Times New Roman" w:hAnsi="Times New Roman" w:cs="Times New Roman"/>
          <w:sz w:val="28"/>
          <w:szCs w:val="28"/>
        </w:rPr>
        <w:t> </w:t>
      </w:r>
      <w:r w:rsidRPr="00B172A0">
        <w:rPr>
          <w:rFonts w:ascii="Times New Roman" w:hAnsi="Times New Roman" w:cs="Times New Roman"/>
          <w:sz w:val="28"/>
          <w:szCs w:val="28"/>
        </w:rPr>
        <w:t>Работникам учреждения один раз в год выплачивается материальная помощь в размере одного должностного оклада, установленного на дату оказания материальной помощи.</w:t>
      </w:r>
      <w:bookmarkEnd w:id="11"/>
      <w:r w:rsidRPr="00B172A0">
        <w:rPr>
          <w:rFonts w:ascii="Times New Roman" w:hAnsi="Times New Roman" w:cs="Times New Roman"/>
          <w:sz w:val="28"/>
          <w:szCs w:val="28"/>
        </w:rPr>
        <w:t xml:space="preserve"> При наличии экономии по фонду оплаты труда может быть выплачена дополнительная материальная помощь.</w:t>
      </w:r>
    </w:p>
    <w:p w:rsidR="00361367" w:rsidRPr="00B172A0" w:rsidRDefault="00361367" w:rsidP="00F105DE">
      <w:pPr>
        <w:widowControl w:val="0"/>
        <w:autoSpaceDE w:val="0"/>
        <w:autoSpaceDN w:val="0"/>
        <w:adjustRightInd w:val="0"/>
        <w:rPr>
          <w:rFonts w:ascii="Times New Roman" w:hAnsi="Times New Roman" w:cs="Times New Roman"/>
          <w:sz w:val="28"/>
          <w:szCs w:val="28"/>
        </w:rPr>
      </w:pPr>
      <w:r w:rsidRPr="00B172A0">
        <w:rPr>
          <w:rFonts w:ascii="Times New Roman" w:hAnsi="Times New Roman" w:cs="Times New Roman"/>
          <w:sz w:val="28"/>
          <w:szCs w:val="28"/>
        </w:rPr>
        <w:t>Основанием для рассмотрения вопроса о выделении работнику учреждения единовременной материальной помощи является заявление работника на имя директора учреждения.</w:t>
      </w:r>
    </w:p>
    <w:p w:rsidR="00361367" w:rsidRPr="00B172A0" w:rsidRDefault="00361367" w:rsidP="00F105DE">
      <w:pPr>
        <w:widowControl w:val="0"/>
        <w:autoSpaceDE w:val="0"/>
        <w:autoSpaceDN w:val="0"/>
        <w:adjustRightInd w:val="0"/>
        <w:rPr>
          <w:rFonts w:ascii="Times New Roman" w:hAnsi="Times New Roman" w:cs="Times New Roman"/>
          <w:sz w:val="28"/>
          <w:szCs w:val="28"/>
        </w:rPr>
      </w:pPr>
      <w:r w:rsidRPr="00B172A0">
        <w:rPr>
          <w:rFonts w:ascii="Times New Roman" w:hAnsi="Times New Roman" w:cs="Times New Roman"/>
          <w:sz w:val="28"/>
          <w:szCs w:val="28"/>
        </w:rPr>
        <w:t>6.9.</w:t>
      </w:r>
      <w:r w:rsidR="000925B2">
        <w:rPr>
          <w:rFonts w:ascii="Times New Roman" w:hAnsi="Times New Roman" w:cs="Times New Roman"/>
          <w:sz w:val="28"/>
          <w:szCs w:val="28"/>
        </w:rPr>
        <w:t> </w:t>
      </w:r>
      <w:r w:rsidRPr="00B172A0">
        <w:rPr>
          <w:rFonts w:ascii="Times New Roman" w:hAnsi="Times New Roman" w:cs="Times New Roman"/>
          <w:sz w:val="28"/>
          <w:szCs w:val="28"/>
        </w:rPr>
        <w:t>В пределах фонда оплаты труда оказывается материальная помощь в размере до двух окладов на основании личного заявления работника в следующих случаях:</w:t>
      </w:r>
    </w:p>
    <w:p w:rsidR="00361367" w:rsidRPr="00B172A0" w:rsidRDefault="00361367" w:rsidP="00F105DE">
      <w:pPr>
        <w:widowControl w:val="0"/>
        <w:autoSpaceDE w:val="0"/>
        <w:autoSpaceDN w:val="0"/>
        <w:adjustRightInd w:val="0"/>
        <w:rPr>
          <w:rFonts w:ascii="Times New Roman" w:hAnsi="Times New Roman" w:cs="Times New Roman"/>
          <w:sz w:val="28"/>
          <w:szCs w:val="28"/>
        </w:rPr>
      </w:pPr>
      <w:r w:rsidRPr="00B172A0">
        <w:rPr>
          <w:rFonts w:ascii="Times New Roman" w:hAnsi="Times New Roman" w:cs="Times New Roman"/>
          <w:sz w:val="28"/>
          <w:szCs w:val="28"/>
        </w:rPr>
        <w:t>к юбилейным датам в связи с 50-, 55-, 60-, 65-летием;</w:t>
      </w:r>
    </w:p>
    <w:p w:rsidR="00361367" w:rsidRPr="00B172A0" w:rsidRDefault="00361367" w:rsidP="00F105DE">
      <w:pPr>
        <w:widowControl w:val="0"/>
        <w:autoSpaceDE w:val="0"/>
        <w:autoSpaceDN w:val="0"/>
        <w:adjustRightInd w:val="0"/>
        <w:rPr>
          <w:rFonts w:ascii="Times New Roman" w:hAnsi="Times New Roman" w:cs="Times New Roman"/>
          <w:sz w:val="28"/>
          <w:szCs w:val="28"/>
        </w:rPr>
      </w:pPr>
      <w:r w:rsidRPr="00B172A0">
        <w:rPr>
          <w:rFonts w:ascii="Times New Roman" w:hAnsi="Times New Roman" w:cs="Times New Roman"/>
          <w:sz w:val="28"/>
          <w:szCs w:val="28"/>
        </w:rPr>
        <w:t>свадьбы работника;</w:t>
      </w:r>
    </w:p>
    <w:p w:rsidR="00361367" w:rsidRPr="00B172A0" w:rsidRDefault="00361367" w:rsidP="00F105DE">
      <w:pPr>
        <w:widowControl w:val="0"/>
        <w:autoSpaceDE w:val="0"/>
        <w:autoSpaceDN w:val="0"/>
        <w:adjustRightInd w:val="0"/>
        <w:rPr>
          <w:rFonts w:ascii="Times New Roman" w:hAnsi="Times New Roman" w:cs="Times New Roman"/>
          <w:sz w:val="28"/>
          <w:szCs w:val="28"/>
        </w:rPr>
      </w:pPr>
      <w:r w:rsidRPr="00B172A0">
        <w:rPr>
          <w:rFonts w:ascii="Times New Roman" w:hAnsi="Times New Roman" w:cs="Times New Roman"/>
          <w:sz w:val="28"/>
          <w:szCs w:val="28"/>
        </w:rPr>
        <w:t>при рождении ребенка у работника;</w:t>
      </w:r>
    </w:p>
    <w:p w:rsidR="00361367" w:rsidRPr="00B172A0" w:rsidRDefault="00361367" w:rsidP="00F105DE">
      <w:pPr>
        <w:widowControl w:val="0"/>
        <w:autoSpaceDE w:val="0"/>
        <w:autoSpaceDN w:val="0"/>
        <w:adjustRightInd w:val="0"/>
        <w:rPr>
          <w:rFonts w:ascii="Times New Roman" w:hAnsi="Times New Roman" w:cs="Times New Roman"/>
          <w:sz w:val="28"/>
          <w:szCs w:val="28"/>
        </w:rPr>
      </w:pPr>
      <w:r w:rsidRPr="00B172A0">
        <w:rPr>
          <w:rFonts w:ascii="Times New Roman" w:hAnsi="Times New Roman" w:cs="Times New Roman"/>
          <w:sz w:val="28"/>
          <w:szCs w:val="28"/>
        </w:rPr>
        <w:t>в связи с потерей близких родственников (супругов, родителей и детей (в т. ч. усыновленных);</w:t>
      </w:r>
    </w:p>
    <w:p w:rsidR="00361367" w:rsidRPr="00B172A0" w:rsidRDefault="00361367" w:rsidP="00F105DE">
      <w:pPr>
        <w:widowControl w:val="0"/>
        <w:autoSpaceDE w:val="0"/>
        <w:autoSpaceDN w:val="0"/>
        <w:adjustRightInd w:val="0"/>
        <w:rPr>
          <w:rFonts w:ascii="Times New Roman" w:hAnsi="Times New Roman" w:cs="Times New Roman"/>
          <w:sz w:val="28"/>
          <w:szCs w:val="28"/>
        </w:rPr>
      </w:pPr>
      <w:r w:rsidRPr="00B172A0">
        <w:rPr>
          <w:rFonts w:ascii="Times New Roman" w:hAnsi="Times New Roman" w:cs="Times New Roman"/>
          <w:sz w:val="28"/>
          <w:szCs w:val="28"/>
        </w:rPr>
        <w:t>в связи со смертью работника (выплачивается близким родственникам умершего работника: супругам, родителям и детям (в т. ч. усыновленным);</w:t>
      </w:r>
    </w:p>
    <w:p w:rsidR="00361367" w:rsidRPr="00B172A0" w:rsidRDefault="00361367" w:rsidP="00F105DE">
      <w:pPr>
        <w:widowControl w:val="0"/>
        <w:autoSpaceDE w:val="0"/>
        <w:autoSpaceDN w:val="0"/>
        <w:adjustRightInd w:val="0"/>
        <w:rPr>
          <w:rFonts w:ascii="Times New Roman" w:hAnsi="Times New Roman" w:cs="Times New Roman"/>
          <w:sz w:val="28"/>
          <w:szCs w:val="28"/>
        </w:rPr>
      </w:pPr>
      <w:r w:rsidRPr="00B172A0">
        <w:rPr>
          <w:rFonts w:ascii="Times New Roman" w:hAnsi="Times New Roman" w:cs="Times New Roman"/>
          <w:sz w:val="28"/>
          <w:szCs w:val="28"/>
        </w:rPr>
        <w:t>при наступлении непредвиденных  событий (несчастный случай, пожар, кража, болезнь ребенка и др.), требующих значительных затрат денежных средств, подтвержденных соответствующими документами;</w:t>
      </w:r>
    </w:p>
    <w:p w:rsidR="00361367" w:rsidRPr="00B172A0" w:rsidRDefault="00361367" w:rsidP="00F105DE">
      <w:pPr>
        <w:widowControl w:val="0"/>
        <w:autoSpaceDE w:val="0"/>
        <w:autoSpaceDN w:val="0"/>
        <w:adjustRightInd w:val="0"/>
        <w:rPr>
          <w:rFonts w:ascii="Times New Roman" w:hAnsi="Times New Roman" w:cs="Times New Roman"/>
          <w:sz w:val="28"/>
          <w:szCs w:val="28"/>
        </w:rPr>
      </w:pPr>
      <w:r w:rsidRPr="00B172A0">
        <w:rPr>
          <w:rFonts w:ascii="Times New Roman" w:hAnsi="Times New Roman" w:cs="Times New Roman"/>
          <w:sz w:val="28"/>
          <w:szCs w:val="28"/>
        </w:rPr>
        <w:t>особой нуждаемости в лечении и во</w:t>
      </w:r>
      <w:r w:rsidR="000925B2">
        <w:rPr>
          <w:rFonts w:ascii="Times New Roman" w:hAnsi="Times New Roman" w:cs="Times New Roman"/>
          <w:sz w:val="28"/>
          <w:szCs w:val="28"/>
        </w:rPr>
        <w:t>сстановления здоровья в связи с </w:t>
      </w:r>
      <w:r w:rsidRPr="00B172A0">
        <w:rPr>
          <w:rFonts w:ascii="Times New Roman" w:hAnsi="Times New Roman" w:cs="Times New Roman"/>
          <w:sz w:val="28"/>
          <w:szCs w:val="28"/>
        </w:rPr>
        <w:t>увечьем, заболеванием, несчастным случаем, на поддержание здоровья в</w:t>
      </w:r>
      <w:r w:rsidR="000925B2">
        <w:rPr>
          <w:rFonts w:ascii="Times New Roman" w:hAnsi="Times New Roman" w:cs="Times New Roman"/>
          <w:sz w:val="28"/>
          <w:szCs w:val="28"/>
        </w:rPr>
        <w:t> </w:t>
      </w:r>
      <w:r w:rsidRPr="00B172A0">
        <w:rPr>
          <w:rFonts w:ascii="Times New Roman" w:hAnsi="Times New Roman" w:cs="Times New Roman"/>
          <w:sz w:val="28"/>
          <w:szCs w:val="28"/>
        </w:rPr>
        <w:t>связи с длительной нетрудоспособностью (при предоставлении соответствующих медицинских справок и других подтверждающих документов).</w:t>
      </w:r>
    </w:p>
    <w:p w:rsidR="00361367" w:rsidRPr="00B172A0" w:rsidRDefault="00361367" w:rsidP="00F105DE">
      <w:pPr>
        <w:widowControl w:val="0"/>
        <w:autoSpaceDE w:val="0"/>
        <w:autoSpaceDN w:val="0"/>
        <w:adjustRightInd w:val="0"/>
        <w:rPr>
          <w:rFonts w:ascii="Times New Roman" w:hAnsi="Times New Roman" w:cs="Times New Roman"/>
          <w:sz w:val="28"/>
          <w:szCs w:val="28"/>
        </w:rPr>
      </w:pPr>
      <w:r w:rsidRPr="00B172A0">
        <w:rPr>
          <w:rFonts w:ascii="Times New Roman" w:hAnsi="Times New Roman" w:cs="Times New Roman"/>
          <w:sz w:val="28"/>
          <w:szCs w:val="28"/>
        </w:rPr>
        <w:t>6.10.</w:t>
      </w:r>
      <w:r w:rsidR="000925B2">
        <w:rPr>
          <w:rFonts w:ascii="Times New Roman" w:hAnsi="Times New Roman" w:cs="Times New Roman"/>
          <w:sz w:val="28"/>
          <w:szCs w:val="28"/>
        </w:rPr>
        <w:t> </w:t>
      </w:r>
      <w:r w:rsidRPr="00B172A0">
        <w:rPr>
          <w:rFonts w:ascii="Times New Roman" w:hAnsi="Times New Roman" w:cs="Times New Roman"/>
          <w:sz w:val="28"/>
          <w:szCs w:val="28"/>
        </w:rPr>
        <w:t>Выплаты, предусмотренные настоящим разделом Положения, устанавливаются руководителю учреждения в соответствии с трудовым договором, распоряжением главы администрации города Чебоксары, остальным работникам - приказом руководителя учреждения.</w:t>
      </w:r>
    </w:p>
    <w:p w:rsidR="00361367" w:rsidRPr="00B172A0" w:rsidRDefault="00361367" w:rsidP="00F105DE">
      <w:pPr>
        <w:widowControl w:val="0"/>
        <w:autoSpaceDE w:val="0"/>
        <w:autoSpaceDN w:val="0"/>
        <w:adjustRightInd w:val="0"/>
        <w:rPr>
          <w:rFonts w:ascii="Times New Roman" w:hAnsi="Times New Roman" w:cs="Times New Roman"/>
          <w:sz w:val="28"/>
          <w:szCs w:val="28"/>
        </w:rPr>
      </w:pPr>
      <w:r w:rsidRPr="00B172A0">
        <w:rPr>
          <w:rFonts w:ascii="Times New Roman" w:hAnsi="Times New Roman" w:cs="Times New Roman"/>
          <w:sz w:val="28"/>
          <w:szCs w:val="28"/>
        </w:rPr>
        <w:t>6.11.</w:t>
      </w:r>
      <w:r w:rsidR="000925B2">
        <w:rPr>
          <w:rFonts w:ascii="Times New Roman" w:hAnsi="Times New Roman" w:cs="Times New Roman"/>
          <w:sz w:val="28"/>
          <w:szCs w:val="28"/>
        </w:rPr>
        <w:t> </w:t>
      </w:r>
      <w:r w:rsidRPr="00B172A0">
        <w:rPr>
          <w:rFonts w:ascii="Times New Roman" w:hAnsi="Times New Roman" w:cs="Times New Roman"/>
          <w:sz w:val="28"/>
          <w:szCs w:val="28"/>
        </w:rPr>
        <w:t>Основанием для рассмотрения вопроса о выделении работникам дополнительных выплат является их заявление на имя руководителя учреждения с приложением подтверждающих документов, а</w:t>
      </w:r>
      <w:r w:rsidR="000925B2">
        <w:rPr>
          <w:rFonts w:ascii="Times New Roman" w:hAnsi="Times New Roman" w:cs="Times New Roman"/>
          <w:sz w:val="28"/>
          <w:szCs w:val="28"/>
        </w:rPr>
        <w:t xml:space="preserve"> </w:t>
      </w:r>
      <w:r w:rsidRPr="00B172A0">
        <w:rPr>
          <w:rFonts w:ascii="Times New Roman" w:hAnsi="Times New Roman" w:cs="Times New Roman"/>
          <w:sz w:val="28"/>
          <w:szCs w:val="28"/>
        </w:rPr>
        <w:t xml:space="preserve">в случае смерти работника </w:t>
      </w:r>
      <w:r w:rsidR="000925B2">
        <w:rPr>
          <w:rFonts w:ascii="Times New Roman" w:hAnsi="Times New Roman" w:cs="Times New Roman"/>
          <w:sz w:val="28"/>
          <w:szCs w:val="28"/>
        </w:rPr>
        <w:t>–</w:t>
      </w:r>
      <w:r w:rsidRPr="00B172A0">
        <w:rPr>
          <w:rFonts w:ascii="Times New Roman" w:hAnsi="Times New Roman" w:cs="Times New Roman"/>
          <w:sz w:val="28"/>
          <w:szCs w:val="28"/>
        </w:rPr>
        <w:t xml:space="preserve"> заявление одного из членов семьи.</w:t>
      </w:r>
    </w:p>
    <w:p w:rsidR="00361367" w:rsidRPr="00B172A0" w:rsidRDefault="00361367" w:rsidP="00F105DE">
      <w:pPr>
        <w:widowControl w:val="0"/>
        <w:autoSpaceDE w:val="0"/>
        <w:autoSpaceDN w:val="0"/>
        <w:adjustRightInd w:val="0"/>
        <w:jc w:val="center"/>
        <w:outlineLvl w:val="1"/>
        <w:rPr>
          <w:rFonts w:ascii="Times New Roman" w:hAnsi="Times New Roman" w:cs="Times New Roman"/>
          <w:b/>
          <w:bCs/>
          <w:sz w:val="28"/>
          <w:szCs w:val="28"/>
        </w:rPr>
      </w:pPr>
      <w:bookmarkStart w:id="12" w:name="Par340"/>
      <w:bookmarkEnd w:id="12"/>
    </w:p>
    <w:p w:rsidR="00361367" w:rsidRPr="00B172A0" w:rsidRDefault="00361367" w:rsidP="00F105DE">
      <w:pPr>
        <w:widowControl w:val="0"/>
        <w:autoSpaceDE w:val="0"/>
        <w:autoSpaceDN w:val="0"/>
        <w:adjustRightInd w:val="0"/>
        <w:jc w:val="center"/>
        <w:outlineLvl w:val="1"/>
        <w:rPr>
          <w:rFonts w:ascii="Times New Roman" w:hAnsi="Times New Roman" w:cs="Times New Roman"/>
          <w:b/>
          <w:bCs/>
          <w:sz w:val="28"/>
          <w:szCs w:val="28"/>
        </w:rPr>
      </w:pPr>
      <w:r w:rsidRPr="00B172A0">
        <w:rPr>
          <w:rFonts w:ascii="Times New Roman" w:hAnsi="Times New Roman" w:cs="Times New Roman"/>
          <w:b/>
          <w:bCs/>
          <w:sz w:val="28"/>
          <w:szCs w:val="28"/>
        </w:rPr>
        <w:t>VII. Другие вопросы оплаты труда</w:t>
      </w:r>
    </w:p>
    <w:p w:rsidR="00361367" w:rsidRPr="00B172A0" w:rsidRDefault="00361367" w:rsidP="00F105DE">
      <w:pPr>
        <w:widowControl w:val="0"/>
        <w:autoSpaceDE w:val="0"/>
        <w:autoSpaceDN w:val="0"/>
        <w:adjustRightInd w:val="0"/>
        <w:rPr>
          <w:rFonts w:ascii="Times New Roman" w:hAnsi="Times New Roman" w:cs="Times New Roman"/>
          <w:sz w:val="28"/>
          <w:szCs w:val="28"/>
        </w:rPr>
      </w:pPr>
      <w:r w:rsidRPr="00B172A0">
        <w:rPr>
          <w:rFonts w:ascii="Times New Roman" w:hAnsi="Times New Roman" w:cs="Times New Roman"/>
          <w:sz w:val="28"/>
          <w:szCs w:val="28"/>
        </w:rPr>
        <w:t>7.1.</w:t>
      </w:r>
      <w:r w:rsidR="000925B2">
        <w:rPr>
          <w:rFonts w:ascii="Times New Roman" w:hAnsi="Times New Roman" w:cs="Times New Roman"/>
          <w:sz w:val="28"/>
          <w:szCs w:val="28"/>
        </w:rPr>
        <w:t xml:space="preserve"> </w:t>
      </w:r>
      <w:r w:rsidRPr="00B172A0">
        <w:rPr>
          <w:rFonts w:ascii="Times New Roman" w:hAnsi="Times New Roman" w:cs="Times New Roman"/>
          <w:sz w:val="28"/>
          <w:szCs w:val="28"/>
        </w:rPr>
        <w:t>Штатное расписание учреждения утверждается руководителем учреждения и согласовывается с заместителем главы администрации города Чебоксары, курирующим учреждение.</w:t>
      </w:r>
    </w:p>
    <w:p w:rsidR="00361367" w:rsidRPr="00B172A0" w:rsidRDefault="00361367" w:rsidP="00F105DE">
      <w:pPr>
        <w:widowControl w:val="0"/>
        <w:autoSpaceDE w:val="0"/>
        <w:autoSpaceDN w:val="0"/>
        <w:adjustRightInd w:val="0"/>
        <w:rPr>
          <w:rFonts w:ascii="Times New Roman" w:hAnsi="Times New Roman" w:cs="Times New Roman"/>
          <w:sz w:val="28"/>
          <w:szCs w:val="28"/>
        </w:rPr>
      </w:pPr>
      <w:r w:rsidRPr="00B172A0">
        <w:rPr>
          <w:rFonts w:ascii="Times New Roman" w:hAnsi="Times New Roman" w:cs="Times New Roman"/>
          <w:sz w:val="28"/>
          <w:szCs w:val="28"/>
        </w:rPr>
        <w:t>Штатное расписание учреждения включает в себя все должности служащих (профессии рабочих) данного учреждения.</w:t>
      </w:r>
    </w:p>
    <w:p w:rsidR="00361367" w:rsidRPr="00B172A0" w:rsidRDefault="00361367" w:rsidP="00F105DE">
      <w:pPr>
        <w:widowControl w:val="0"/>
        <w:autoSpaceDE w:val="0"/>
        <w:autoSpaceDN w:val="0"/>
        <w:adjustRightInd w:val="0"/>
        <w:rPr>
          <w:rFonts w:ascii="Times New Roman" w:hAnsi="Times New Roman" w:cs="Times New Roman"/>
          <w:sz w:val="28"/>
          <w:szCs w:val="28"/>
        </w:rPr>
      </w:pPr>
      <w:r w:rsidRPr="00B172A0">
        <w:rPr>
          <w:rFonts w:ascii="Times New Roman" w:hAnsi="Times New Roman" w:cs="Times New Roman"/>
          <w:sz w:val="28"/>
          <w:szCs w:val="28"/>
        </w:rPr>
        <w:t>7.2.</w:t>
      </w:r>
      <w:r w:rsidR="000925B2">
        <w:rPr>
          <w:rFonts w:ascii="Times New Roman" w:hAnsi="Times New Roman" w:cs="Times New Roman"/>
          <w:sz w:val="28"/>
          <w:szCs w:val="28"/>
        </w:rPr>
        <w:t> </w:t>
      </w:r>
      <w:proofErr w:type="gramStart"/>
      <w:r w:rsidRPr="00B172A0">
        <w:rPr>
          <w:rFonts w:ascii="Times New Roman" w:hAnsi="Times New Roman" w:cs="Times New Roman"/>
          <w:sz w:val="28"/>
          <w:szCs w:val="28"/>
        </w:rPr>
        <w:t xml:space="preserve">Для выполнения работ, связанных с временным расширением объема оказываемых услуг (выполняемых работ), учреждение вправе привлекать помимо работников, занимающих должности (профессии), </w:t>
      </w:r>
      <w:r w:rsidRPr="00B172A0">
        <w:rPr>
          <w:rFonts w:ascii="Times New Roman" w:hAnsi="Times New Roman" w:cs="Times New Roman"/>
          <w:sz w:val="28"/>
          <w:szCs w:val="28"/>
        </w:rPr>
        <w:lastRenderedPageBreak/>
        <w:t>предусмотренные штатным расписанием, других лиц на условиях срочного трудового договора и договора гражданско-правового характера в</w:t>
      </w:r>
      <w:r w:rsidR="000925B2">
        <w:rPr>
          <w:rFonts w:ascii="Times New Roman" w:hAnsi="Times New Roman" w:cs="Times New Roman"/>
          <w:sz w:val="28"/>
          <w:szCs w:val="28"/>
        </w:rPr>
        <w:t> </w:t>
      </w:r>
      <w:r w:rsidRPr="00B172A0">
        <w:rPr>
          <w:rFonts w:ascii="Times New Roman" w:hAnsi="Times New Roman" w:cs="Times New Roman"/>
          <w:sz w:val="28"/>
          <w:szCs w:val="28"/>
        </w:rPr>
        <w:t>пределах средств субсидии на финансовое выполнение муниципального задания, за счет средств, поступающих от приносящей доход деятельности.</w:t>
      </w:r>
      <w:proofErr w:type="gramEnd"/>
    </w:p>
    <w:p w:rsidR="00361367" w:rsidRPr="00B172A0" w:rsidRDefault="00361367" w:rsidP="00F105DE">
      <w:pPr>
        <w:widowControl w:val="0"/>
        <w:autoSpaceDE w:val="0"/>
        <w:autoSpaceDN w:val="0"/>
        <w:adjustRightInd w:val="0"/>
        <w:rPr>
          <w:rFonts w:ascii="Times New Roman" w:hAnsi="Times New Roman" w:cs="Times New Roman"/>
          <w:sz w:val="28"/>
          <w:szCs w:val="28"/>
        </w:rPr>
      </w:pPr>
      <w:r w:rsidRPr="00B172A0">
        <w:rPr>
          <w:rFonts w:ascii="Times New Roman" w:hAnsi="Times New Roman" w:cs="Times New Roman"/>
          <w:sz w:val="28"/>
          <w:szCs w:val="28"/>
        </w:rPr>
        <w:t>7.3.</w:t>
      </w:r>
      <w:r w:rsidR="000925B2">
        <w:rPr>
          <w:rFonts w:ascii="Times New Roman" w:hAnsi="Times New Roman" w:cs="Times New Roman"/>
          <w:sz w:val="28"/>
          <w:szCs w:val="28"/>
        </w:rPr>
        <w:t> </w:t>
      </w:r>
      <w:r w:rsidRPr="00B172A0">
        <w:rPr>
          <w:rFonts w:ascii="Times New Roman" w:hAnsi="Times New Roman" w:cs="Times New Roman"/>
          <w:sz w:val="28"/>
          <w:szCs w:val="28"/>
        </w:rPr>
        <w:t>Увеличение (индексация) должностных окладов работников производится в соответствии с локальными нормативными актами учреждения, принимаемыми на основании соответствующих нормативных правовых актов администрации города Чебоксары.</w:t>
      </w:r>
    </w:p>
    <w:p w:rsidR="00361367" w:rsidRPr="00B172A0" w:rsidRDefault="00361367" w:rsidP="00F105DE">
      <w:pPr>
        <w:widowControl w:val="0"/>
        <w:autoSpaceDE w:val="0"/>
        <w:autoSpaceDN w:val="0"/>
        <w:adjustRightInd w:val="0"/>
        <w:rPr>
          <w:rFonts w:ascii="Times New Roman" w:hAnsi="Times New Roman" w:cs="Times New Roman"/>
          <w:sz w:val="28"/>
          <w:szCs w:val="28"/>
        </w:rPr>
      </w:pPr>
      <w:r w:rsidRPr="00B172A0">
        <w:rPr>
          <w:rFonts w:ascii="Times New Roman" w:hAnsi="Times New Roman" w:cs="Times New Roman"/>
          <w:sz w:val="28"/>
          <w:szCs w:val="28"/>
        </w:rPr>
        <w:t>При увеличении (индексации) должностных окладов работников учреждения размеры должностных окладов подлежат округлению до целого рубля в сторону увеличения.</w:t>
      </w:r>
    </w:p>
    <w:p w:rsidR="00361367" w:rsidRPr="00B172A0" w:rsidRDefault="00361367" w:rsidP="00F105DE">
      <w:pPr>
        <w:widowControl w:val="0"/>
        <w:autoSpaceDE w:val="0"/>
        <w:autoSpaceDN w:val="0"/>
        <w:adjustRightInd w:val="0"/>
        <w:rPr>
          <w:rFonts w:ascii="Times New Roman" w:hAnsi="Times New Roman" w:cs="Times New Roman"/>
          <w:sz w:val="28"/>
          <w:szCs w:val="28"/>
        </w:rPr>
      </w:pPr>
      <w:r w:rsidRPr="00B172A0">
        <w:rPr>
          <w:rFonts w:ascii="Times New Roman" w:hAnsi="Times New Roman" w:cs="Times New Roman"/>
          <w:sz w:val="28"/>
          <w:szCs w:val="28"/>
        </w:rPr>
        <w:t xml:space="preserve">7.4. Экономия </w:t>
      </w:r>
      <w:proofErr w:type="gramStart"/>
      <w:r w:rsidRPr="00B172A0">
        <w:rPr>
          <w:rFonts w:ascii="Times New Roman" w:hAnsi="Times New Roman" w:cs="Times New Roman"/>
          <w:sz w:val="28"/>
          <w:szCs w:val="28"/>
        </w:rPr>
        <w:t>средств фонда оплаты труда работников</w:t>
      </w:r>
      <w:proofErr w:type="gramEnd"/>
      <w:r w:rsidRPr="00B172A0">
        <w:rPr>
          <w:rFonts w:ascii="Times New Roman" w:hAnsi="Times New Roman" w:cs="Times New Roman"/>
          <w:sz w:val="28"/>
          <w:szCs w:val="28"/>
        </w:rPr>
        <w:t xml:space="preserve"> учреждения, образовавшаяся в ходе исполнения плана финансово-хозяйственной деятельности учреждения, направляется на выплаты стимулирующего характера, премирование работников учреждения, оказание отдельных видов единовременной и материальной помощи в соответствии локальными нормативными актами учреждения.</w:t>
      </w:r>
    </w:p>
    <w:p w:rsidR="00361367" w:rsidRPr="00B172A0" w:rsidRDefault="00361367" w:rsidP="00361367">
      <w:pPr>
        <w:widowControl w:val="0"/>
        <w:autoSpaceDE w:val="0"/>
        <w:autoSpaceDN w:val="0"/>
        <w:adjustRightInd w:val="0"/>
        <w:jc w:val="center"/>
        <w:rPr>
          <w:rFonts w:ascii="Times New Roman" w:hAnsi="Times New Roman" w:cs="Times New Roman"/>
          <w:b/>
          <w:bCs/>
          <w:sz w:val="28"/>
          <w:szCs w:val="28"/>
        </w:rPr>
      </w:pPr>
    </w:p>
    <w:p w:rsidR="00361367" w:rsidRPr="00B172A0" w:rsidRDefault="00361367" w:rsidP="00361367">
      <w:pPr>
        <w:widowControl w:val="0"/>
        <w:autoSpaceDE w:val="0"/>
        <w:autoSpaceDN w:val="0"/>
        <w:adjustRightInd w:val="0"/>
        <w:jc w:val="center"/>
        <w:rPr>
          <w:rFonts w:ascii="Times New Roman" w:hAnsi="Times New Roman" w:cs="Times New Roman"/>
          <w:b/>
          <w:bCs/>
          <w:sz w:val="28"/>
          <w:szCs w:val="28"/>
        </w:rPr>
      </w:pPr>
      <w:r w:rsidRPr="00B172A0">
        <w:rPr>
          <w:rFonts w:ascii="Times New Roman" w:hAnsi="Times New Roman" w:cs="Times New Roman"/>
          <w:b/>
          <w:bCs/>
          <w:sz w:val="28"/>
          <w:szCs w:val="28"/>
        </w:rPr>
        <w:t>VIII. Формирование фонда оплаты труда</w:t>
      </w:r>
    </w:p>
    <w:p w:rsidR="00361367" w:rsidRPr="00B172A0" w:rsidRDefault="00361367" w:rsidP="00361367">
      <w:pPr>
        <w:widowControl w:val="0"/>
        <w:autoSpaceDE w:val="0"/>
        <w:autoSpaceDN w:val="0"/>
        <w:adjustRightInd w:val="0"/>
        <w:rPr>
          <w:rFonts w:ascii="Times New Roman" w:hAnsi="Times New Roman" w:cs="Times New Roman"/>
          <w:sz w:val="28"/>
          <w:szCs w:val="28"/>
        </w:rPr>
      </w:pPr>
      <w:r w:rsidRPr="00B172A0">
        <w:rPr>
          <w:rFonts w:ascii="Times New Roman" w:hAnsi="Times New Roman" w:cs="Times New Roman"/>
          <w:sz w:val="28"/>
          <w:szCs w:val="28"/>
        </w:rPr>
        <w:t>Фонд оплаты труда работников учреждения формируется на</w:t>
      </w:r>
      <w:r w:rsidR="000925B2">
        <w:rPr>
          <w:rFonts w:ascii="Times New Roman" w:hAnsi="Times New Roman" w:cs="Times New Roman"/>
          <w:sz w:val="28"/>
          <w:szCs w:val="28"/>
        </w:rPr>
        <w:t> </w:t>
      </w:r>
      <w:r w:rsidRPr="00B172A0">
        <w:rPr>
          <w:rFonts w:ascii="Times New Roman" w:hAnsi="Times New Roman" w:cs="Times New Roman"/>
          <w:sz w:val="28"/>
          <w:szCs w:val="28"/>
        </w:rPr>
        <w:t>календарный год исходя из объема лимитов бюджетных обязательств бюджета города Чебоксары и средств, поступающих от приносящей доход деятельности.</w:t>
      </w:r>
    </w:p>
    <w:p w:rsidR="00361367" w:rsidRPr="000925B2" w:rsidRDefault="00361367" w:rsidP="00361367">
      <w:pPr>
        <w:widowControl w:val="0"/>
        <w:autoSpaceDE w:val="0"/>
        <w:autoSpaceDN w:val="0"/>
        <w:adjustRightInd w:val="0"/>
        <w:rPr>
          <w:rFonts w:ascii="Times New Roman" w:hAnsi="Times New Roman" w:cs="Times New Roman"/>
          <w:sz w:val="16"/>
          <w:szCs w:val="16"/>
        </w:rPr>
      </w:pPr>
    </w:p>
    <w:tbl>
      <w:tblPr>
        <w:tblStyle w:val="ad"/>
        <w:tblpPr w:leftFromText="180" w:rightFromText="180" w:vertAnchor="text" w:tblpX="108" w:tblpY="1"/>
        <w:tblOverlap w:val="never"/>
        <w:tblW w:w="9224" w:type="dxa"/>
        <w:tblInd w:w="0" w:type="dxa"/>
        <w:tblLook w:val="04A0" w:firstRow="1" w:lastRow="0" w:firstColumn="1" w:lastColumn="0" w:noHBand="0" w:noVBand="1"/>
      </w:tblPr>
      <w:tblGrid>
        <w:gridCol w:w="767"/>
        <w:gridCol w:w="73"/>
        <w:gridCol w:w="4830"/>
        <w:gridCol w:w="3554"/>
      </w:tblGrid>
      <w:tr w:rsidR="00361367" w:rsidRPr="000925B2" w:rsidTr="00AD6E77">
        <w:tc>
          <w:tcPr>
            <w:tcW w:w="840" w:type="dxa"/>
            <w:gridSpan w:val="2"/>
          </w:tcPr>
          <w:p w:rsidR="00361367" w:rsidRPr="000925B2" w:rsidRDefault="00361367" w:rsidP="00AD6E77">
            <w:pPr>
              <w:widowControl w:val="0"/>
              <w:autoSpaceDE w:val="0"/>
              <w:autoSpaceDN w:val="0"/>
              <w:adjustRightInd w:val="0"/>
              <w:jc w:val="center"/>
              <w:rPr>
                <w:sz w:val="24"/>
                <w:szCs w:val="24"/>
              </w:rPr>
            </w:pPr>
            <w:r w:rsidRPr="000925B2">
              <w:rPr>
                <w:sz w:val="24"/>
                <w:szCs w:val="24"/>
              </w:rPr>
              <w:t>№</w:t>
            </w:r>
          </w:p>
        </w:tc>
        <w:tc>
          <w:tcPr>
            <w:tcW w:w="4830" w:type="dxa"/>
          </w:tcPr>
          <w:p w:rsidR="00361367" w:rsidRPr="000925B2" w:rsidRDefault="00361367" w:rsidP="00AD6E77">
            <w:pPr>
              <w:widowControl w:val="0"/>
              <w:autoSpaceDE w:val="0"/>
              <w:autoSpaceDN w:val="0"/>
              <w:adjustRightInd w:val="0"/>
              <w:jc w:val="center"/>
              <w:rPr>
                <w:sz w:val="24"/>
                <w:szCs w:val="24"/>
              </w:rPr>
            </w:pPr>
          </w:p>
          <w:p w:rsidR="00361367" w:rsidRPr="000925B2" w:rsidRDefault="00361367" w:rsidP="00AD6E77">
            <w:pPr>
              <w:widowControl w:val="0"/>
              <w:autoSpaceDE w:val="0"/>
              <w:autoSpaceDN w:val="0"/>
              <w:adjustRightInd w:val="0"/>
              <w:jc w:val="center"/>
              <w:rPr>
                <w:sz w:val="24"/>
                <w:szCs w:val="24"/>
              </w:rPr>
            </w:pPr>
            <w:r w:rsidRPr="000925B2">
              <w:rPr>
                <w:sz w:val="24"/>
                <w:szCs w:val="24"/>
              </w:rPr>
              <w:t xml:space="preserve">Составляющие фонда оплаты труда </w:t>
            </w:r>
          </w:p>
        </w:tc>
        <w:tc>
          <w:tcPr>
            <w:tcW w:w="3554" w:type="dxa"/>
          </w:tcPr>
          <w:p w:rsidR="00361367" w:rsidRPr="000925B2" w:rsidRDefault="00361367" w:rsidP="00AD6E77">
            <w:pPr>
              <w:widowControl w:val="0"/>
              <w:autoSpaceDE w:val="0"/>
              <w:autoSpaceDN w:val="0"/>
              <w:adjustRightInd w:val="0"/>
              <w:jc w:val="center"/>
              <w:rPr>
                <w:sz w:val="24"/>
                <w:szCs w:val="24"/>
              </w:rPr>
            </w:pPr>
            <w:r w:rsidRPr="000925B2">
              <w:rPr>
                <w:sz w:val="24"/>
                <w:szCs w:val="24"/>
              </w:rPr>
              <w:t>Количество должностных окладов, предусматриваемых при формировании фонда оплаты труда (в год)</w:t>
            </w:r>
          </w:p>
        </w:tc>
      </w:tr>
      <w:tr w:rsidR="00361367" w:rsidRPr="000925B2" w:rsidTr="00AD6E77">
        <w:tc>
          <w:tcPr>
            <w:tcW w:w="9224" w:type="dxa"/>
            <w:gridSpan w:val="4"/>
          </w:tcPr>
          <w:p w:rsidR="00361367" w:rsidRPr="000925B2" w:rsidRDefault="00361367" w:rsidP="00361367">
            <w:pPr>
              <w:widowControl w:val="0"/>
              <w:numPr>
                <w:ilvl w:val="0"/>
                <w:numId w:val="22"/>
              </w:numPr>
              <w:autoSpaceDE w:val="0"/>
              <w:autoSpaceDN w:val="0"/>
              <w:adjustRightInd w:val="0"/>
              <w:jc w:val="center"/>
              <w:rPr>
                <w:sz w:val="24"/>
                <w:szCs w:val="24"/>
                <w:lang w:val="en-US"/>
              </w:rPr>
            </w:pPr>
            <w:r w:rsidRPr="000925B2">
              <w:rPr>
                <w:sz w:val="24"/>
                <w:szCs w:val="24"/>
              </w:rPr>
              <w:t>Руководящий персонал</w:t>
            </w:r>
          </w:p>
        </w:tc>
      </w:tr>
      <w:tr w:rsidR="00361367" w:rsidRPr="000925B2" w:rsidTr="00AD6E77">
        <w:tc>
          <w:tcPr>
            <w:tcW w:w="840" w:type="dxa"/>
            <w:gridSpan w:val="2"/>
          </w:tcPr>
          <w:p w:rsidR="00361367" w:rsidRPr="000925B2" w:rsidRDefault="00361367" w:rsidP="00AD6E77">
            <w:pPr>
              <w:widowControl w:val="0"/>
              <w:autoSpaceDE w:val="0"/>
              <w:autoSpaceDN w:val="0"/>
              <w:adjustRightInd w:val="0"/>
              <w:jc w:val="both"/>
              <w:rPr>
                <w:sz w:val="24"/>
                <w:szCs w:val="24"/>
              </w:rPr>
            </w:pPr>
            <w:r w:rsidRPr="000925B2">
              <w:rPr>
                <w:sz w:val="24"/>
                <w:szCs w:val="24"/>
              </w:rPr>
              <w:t>1</w:t>
            </w:r>
          </w:p>
        </w:tc>
        <w:tc>
          <w:tcPr>
            <w:tcW w:w="4830" w:type="dxa"/>
          </w:tcPr>
          <w:p w:rsidR="00361367" w:rsidRPr="000925B2" w:rsidRDefault="00361367" w:rsidP="00AD6E77">
            <w:pPr>
              <w:pStyle w:val="af1"/>
              <w:rPr>
                <w:sz w:val="24"/>
                <w:szCs w:val="24"/>
              </w:rPr>
            </w:pPr>
            <w:r w:rsidRPr="000925B2">
              <w:rPr>
                <w:sz w:val="24"/>
                <w:szCs w:val="24"/>
              </w:rPr>
              <w:t>Должностной оклад</w:t>
            </w:r>
          </w:p>
        </w:tc>
        <w:tc>
          <w:tcPr>
            <w:tcW w:w="3554" w:type="dxa"/>
            <w:vAlign w:val="center"/>
          </w:tcPr>
          <w:p w:rsidR="00361367" w:rsidRPr="000925B2" w:rsidRDefault="00361367" w:rsidP="00AD6E77">
            <w:pPr>
              <w:widowControl w:val="0"/>
              <w:autoSpaceDE w:val="0"/>
              <w:autoSpaceDN w:val="0"/>
              <w:adjustRightInd w:val="0"/>
              <w:jc w:val="center"/>
              <w:rPr>
                <w:sz w:val="24"/>
                <w:szCs w:val="24"/>
              </w:rPr>
            </w:pPr>
            <w:r w:rsidRPr="000925B2">
              <w:rPr>
                <w:sz w:val="24"/>
                <w:szCs w:val="24"/>
              </w:rPr>
              <w:t>12</w:t>
            </w:r>
          </w:p>
        </w:tc>
      </w:tr>
      <w:tr w:rsidR="00361367" w:rsidRPr="000925B2" w:rsidTr="00AD6E77">
        <w:tc>
          <w:tcPr>
            <w:tcW w:w="840" w:type="dxa"/>
            <w:gridSpan w:val="2"/>
          </w:tcPr>
          <w:p w:rsidR="00361367" w:rsidRPr="000925B2" w:rsidRDefault="00361367" w:rsidP="00AD6E77">
            <w:pPr>
              <w:widowControl w:val="0"/>
              <w:autoSpaceDE w:val="0"/>
              <w:autoSpaceDN w:val="0"/>
              <w:adjustRightInd w:val="0"/>
              <w:jc w:val="both"/>
              <w:rPr>
                <w:sz w:val="24"/>
                <w:szCs w:val="24"/>
              </w:rPr>
            </w:pPr>
            <w:r w:rsidRPr="000925B2">
              <w:rPr>
                <w:sz w:val="24"/>
                <w:szCs w:val="24"/>
              </w:rPr>
              <w:t>2</w:t>
            </w:r>
          </w:p>
          <w:p w:rsidR="00361367" w:rsidRPr="000925B2" w:rsidRDefault="00361367" w:rsidP="00AD6E77">
            <w:pPr>
              <w:widowControl w:val="0"/>
              <w:autoSpaceDE w:val="0"/>
              <w:autoSpaceDN w:val="0"/>
              <w:adjustRightInd w:val="0"/>
              <w:jc w:val="both"/>
              <w:rPr>
                <w:sz w:val="24"/>
                <w:szCs w:val="24"/>
              </w:rPr>
            </w:pPr>
          </w:p>
        </w:tc>
        <w:tc>
          <w:tcPr>
            <w:tcW w:w="4830" w:type="dxa"/>
          </w:tcPr>
          <w:p w:rsidR="00361367" w:rsidRPr="000925B2" w:rsidRDefault="00361367" w:rsidP="00AD6E77">
            <w:pPr>
              <w:pStyle w:val="af1"/>
              <w:rPr>
                <w:sz w:val="24"/>
                <w:szCs w:val="24"/>
              </w:rPr>
            </w:pPr>
            <w:r w:rsidRPr="000925B2">
              <w:rPr>
                <w:sz w:val="24"/>
                <w:szCs w:val="24"/>
              </w:rPr>
              <w:t>Единовременная выплата при предоставлении ежегодного оплачиваемого отпуска и материальная помощь</w:t>
            </w:r>
          </w:p>
        </w:tc>
        <w:tc>
          <w:tcPr>
            <w:tcW w:w="3554" w:type="dxa"/>
            <w:vAlign w:val="center"/>
          </w:tcPr>
          <w:p w:rsidR="00361367" w:rsidRPr="000925B2" w:rsidRDefault="00361367" w:rsidP="00AD6E77">
            <w:pPr>
              <w:widowControl w:val="0"/>
              <w:autoSpaceDE w:val="0"/>
              <w:autoSpaceDN w:val="0"/>
              <w:adjustRightInd w:val="0"/>
              <w:jc w:val="center"/>
              <w:rPr>
                <w:sz w:val="24"/>
                <w:szCs w:val="24"/>
              </w:rPr>
            </w:pPr>
            <w:r w:rsidRPr="000925B2">
              <w:rPr>
                <w:sz w:val="24"/>
                <w:szCs w:val="24"/>
              </w:rPr>
              <w:t>3</w:t>
            </w:r>
          </w:p>
        </w:tc>
      </w:tr>
      <w:tr w:rsidR="00361367" w:rsidRPr="000925B2" w:rsidTr="00AD6E77">
        <w:tc>
          <w:tcPr>
            <w:tcW w:w="840" w:type="dxa"/>
            <w:gridSpan w:val="2"/>
          </w:tcPr>
          <w:p w:rsidR="00361367" w:rsidRPr="000925B2" w:rsidRDefault="00361367" w:rsidP="00AD6E77">
            <w:pPr>
              <w:widowControl w:val="0"/>
              <w:autoSpaceDE w:val="0"/>
              <w:autoSpaceDN w:val="0"/>
              <w:adjustRightInd w:val="0"/>
              <w:jc w:val="both"/>
              <w:rPr>
                <w:sz w:val="24"/>
                <w:szCs w:val="24"/>
              </w:rPr>
            </w:pPr>
            <w:r w:rsidRPr="000925B2">
              <w:rPr>
                <w:sz w:val="24"/>
                <w:szCs w:val="24"/>
              </w:rPr>
              <w:t>3</w:t>
            </w:r>
          </w:p>
        </w:tc>
        <w:tc>
          <w:tcPr>
            <w:tcW w:w="4830" w:type="dxa"/>
          </w:tcPr>
          <w:p w:rsidR="00361367" w:rsidRPr="000925B2" w:rsidRDefault="00361367" w:rsidP="00AD6E77">
            <w:pPr>
              <w:pStyle w:val="af1"/>
              <w:rPr>
                <w:sz w:val="24"/>
                <w:szCs w:val="24"/>
              </w:rPr>
            </w:pPr>
            <w:r w:rsidRPr="000925B2">
              <w:rPr>
                <w:sz w:val="24"/>
                <w:szCs w:val="24"/>
              </w:rPr>
              <w:t>Премиальные выплаты</w:t>
            </w:r>
          </w:p>
        </w:tc>
        <w:tc>
          <w:tcPr>
            <w:tcW w:w="3554" w:type="dxa"/>
            <w:vAlign w:val="center"/>
          </w:tcPr>
          <w:p w:rsidR="00361367" w:rsidRPr="000925B2" w:rsidRDefault="00361367" w:rsidP="00AD6E77">
            <w:pPr>
              <w:widowControl w:val="0"/>
              <w:autoSpaceDE w:val="0"/>
              <w:autoSpaceDN w:val="0"/>
              <w:adjustRightInd w:val="0"/>
              <w:jc w:val="center"/>
              <w:rPr>
                <w:sz w:val="24"/>
                <w:szCs w:val="24"/>
              </w:rPr>
            </w:pPr>
            <w:r w:rsidRPr="000925B2">
              <w:rPr>
                <w:sz w:val="24"/>
                <w:szCs w:val="24"/>
              </w:rPr>
              <w:t>2</w:t>
            </w:r>
          </w:p>
        </w:tc>
      </w:tr>
      <w:tr w:rsidR="00361367" w:rsidRPr="000925B2" w:rsidTr="00AD6E77">
        <w:tc>
          <w:tcPr>
            <w:tcW w:w="840" w:type="dxa"/>
            <w:gridSpan w:val="2"/>
          </w:tcPr>
          <w:p w:rsidR="00361367" w:rsidRPr="000925B2" w:rsidRDefault="00361367" w:rsidP="00AD6E77">
            <w:pPr>
              <w:widowControl w:val="0"/>
              <w:autoSpaceDE w:val="0"/>
              <w:autoSpaceDN w:val="0"/>
              <w:adjustRightInd w:val="0"/>
              <w:jc w:val="both"/>
              <w:rPr>
                <w:sz w:val="24"/>
                <w:szCs w:val="24"/>
              </w:rPr>
            </w:pPr>
          </w:p>
        </w:tc>
        <w:tc>
          <w:tcPr>
            <w:tcW w:w="4830" w:type="dxa"/>
          </w:tcPr>
          <w:p w:rsidR="00361367" w:rsidRPr="000925B2" w:rsidRDefault="00361367" w:rsidP="00AD6E77">
            <w:pPr>
              <w:pStyle w:val="af1"/>
              <w:rPr>
                <w:sz w:val="24"/>
                <w:szCs w:val="24"/>
              </w:rPr>
            </w:pPr>
            <w:r w:rsidRPr="000925B2">
              <w:rPr>
                <w:sz w:val="24"/>
                <w:szCs w:val="24"/>
              </w:rPr>
              <w:t xml:space="preserve">Итого: </w:t>
            </w:r>
          </w:p>
        </w:tc>
        <w:tc>
          <w:tcPr>
            <w:tcW w:w="3554" w:type="dxa"/>
            <w:vAlign w:val="center"/>
          </w:tcPr>
          <w:p w:rsidR="00361367" w:rsidRPr="000925B2" w:rsidRDefault="00361367" w:rsidP="00AD6E77">
            <w:pPr>
              <w:widowControl w:val="0"/>
              <w:autoSpaceDE w:val="0"/>
              <w:autoSpaceDN w:val="0"/>
              <w:adjustRightInd w:val="0"/>
              <w:jc w:val="center"/>
              <w:rPr>
                <w:b/>
                <w:sz w:val="24"/>
                <w:szCs w:val="24"/>
              </w:rPr>
            </w:pPr>
            <w:r w:rsidRPr="000925B2">
              <w:rPr>
                <w:b/>
                <w:sz w:val="24"/>
                <w:szCs w:val="24"/>
              </w:rPr>
              <w:t>17</w:t>
            </w:r>
          </w:p>
        </w:tc>
      </w:tr>
      <w:tr w:rsidR="00361367" w:rsidRPr="000925B2" w:rsidTr="00AD6E77">
        <w:tc>
          <w:tcPr>
            <w:tcW w:w="9224" w:type="dxa"/>
            <w:gridSpan w:val="4"/>
          </w:tcPr>
          <w:p w:rsidR="00361367" w:rsidRPr="000925B2" w:rsidRDefault="00361367" w:rsidP="00361367">
            <w:pPr>
              <w:widowControl w:val="0"/>
              <w:numPr>
                <w:ilvl w:val="0"/>
                <w:numId w:val="22"/>
              </w:numPr>
              <w:autoSpaceDE w:val="0"/>
              <w:autoSpaceDN w:val="0"/>
              <w:adjustRightInd w:val="0"/>
              <w:jc w:val="center"/>
              <w:rPr>
                <w:sz w:val="24"/>
                <w:szCs w:val="24"/>
                <w:lang w:val="en-US"/>
              </w:rPr>
            </w:pPr>
            <w:r w:rsidRPr="000925B2">
              <w:rPr>
                <w:sz w:val="24"/>
                <w:szCs w:val="24"/>
              </w:rPr>
              <w:t>Служащие</w:t>
            </w:r>
          </w:p>
        </w:tc>
      </w:tr>
      <w:tr w:rsidR="00361367" w:rsidRPr="000925B2" w:rsidTr="00AD6E77">
        <w:tc>
          <w:tcPr>
            <w:tcW w:w="840" w:type="dxa"/>
            <w:gridSpan w:val="2"/>
          </w:tcPr>
          <w:p w:rsidR="00361367" w:rsidRPr="000925B2" w:rsidRDefault="00361367" w:rsidP="00AD6E77">
            <w:pPr>
              <w:widowControl w:val="0"/>
              <w:autoSpaceDE w:val="0"/>
              <w:autoSpaceDN w:val="0"/>
              <w:adjustRightInd w:val="0"/>
              <w:jc w:val="both"/>
              <w:rPr>
                <w:sz w:val="24"/>
                <w:szCs w:val="24"/>
              </w:rPr>
            </w:pPr>
            <w:r w:rsidRPr="000925B2">
              <w:rPr>
                <w:sz w:val="24"/>
                <w:szCs w:val="24"/>
              </w:rPr>
              <w:t>1</w:t>
            </w:r>
          </w:p>
        </w:tc>
        <w:tc>
          <w:tcPr>
            <w:tcW w:w="4830" w:type="dxa"/>
          </w:tcPr>
          <w:p w:rsidR="00361367" w:rsidRPr="000925B2" w:rsidRDefault="00361367" w:rsidP="00AD6E77">
            <w:pPr>
              <w:pStyle w:val="af1"/>
              <w:rPr>
                <w:sz w:val="24"/>
                <w:szCs w:val="24"/>
              </w:rPr>
            </w:pPr>
            <w:r w:rsidRPr="000925B2">
              <w:rPr>
                <w:sz w:val="24"/>
                <w:szCs w:val="24"/>
              </w:rPr>
              <w:t>Должностной оклад</w:t>
            </w:r>
          </w:p>
        </w:tc>
        <w:tc>
          <w:tcPr>
            <w:tcW w:w="3554" w:type="dxa"/>
            <w:vAlign w:val="center"/>
          </w:tcPr>
          <w:p w:rsidR="00361367" w:rsidRPr="000925B2" w:rsidRDefault="00361367" w:rsidP="00AD6E77">
            <w:pPr>
              <w:widowControl w:val="0"/>
              <w:autoSpaceDE w:val="0"/>
              <w:autoSpaceDN w:val="0"/>
              <w:adjustRightInd w:val="0"/>
              <w:jc w:val="center"/>
              <w:rPr>
                <w:sz w:val="24"/>
                <w:szCs w:val="24"/>
              </w:rPr>
            </w:pPr>
            <w:r w:rsidRPr="000925B2">
              <w:rPr>
                <w:sz w:val="24"/>
                <w:szCs w:val="24"/>
              </w:rPr>
              <w:t>12</w:t>
            </w:r>
          </w:p>
        </w:tc>
      </w:tr>
      <w:tr w:rsidR="00361367" w:rsidRPr="000925B2" w:rsidTr="00AD6E77">
        <w:tc>
          <w:tcPr>
            <w:tcW w:w="840" w:type="dxa"/>
            <w:gridSpan w:val="2"/>
          </w:tcPr>
          <w:p w:rsidR="00361367" w:rsidRPr="000925B2" w:rsidRDefault="00361367" w:rsidP="00AD6E77">
            <w:pPr>
              <w:widowControl w:val="0"/>
              <w:autoSpaceDE w:val="0"/>
              <w:autoSpaceDN w:val="0"/>
              <w:adjustRightInd w:val="0"/>
              <w:jc w:val="both"/>
              <w:rPr>
                <w:sz w:val="24"/>
                <w:szCs w:val="24"/>
              </w:rPr>
            </w:pPr>
            <w:r w:rsidRPr="000925B2">
              <w:rPr>
                <w:sz w:val="24"/>
                <w:szCs w:val="24"/>
              </w:rPr>
              <w:t>2</w:t>
            </w:r>
          </w:p>
        </w:tc>
        <w:tc>
          <w:tcPr>
            <w:tcW w:w="4830" w:type="dxa"/>
          </w:tcPr>
          <w:p w:rsidR="00361367" w:rsidRPr="000925B2" w:rsidRDefault="00361367" w:rsidP="00AD6E77">
            <w:pPr>
              <w:pStyle w:val="af1"/>
              <w:rPr>
                <w:sz w:val="24"/>
                <w:szCs w:val="24"/>
              </w:rPr>
            </w:pPr>
            <w:r w:rsidRPr="000925B2">
              <w:rPr>
                <w:sz w:val="24"/>
                <w:szCs w:val="24"/>
              </w:rPr>
              <w:t>Повышающий коэффициент к окладу по квалификационному уровню</w:t>
            </w:r>
          </w:p>
        </w:tc>
        <w:tc>
          <w:tcPr>
            <w:tcW w:w="3554" w:type="dxa"/>
            <w:vAlign w:val="center"/>
          </w:tcPr>
          <w:p w:rsidR="00361367" w:rsidRPr="000925B2" w:rsidRDefault="00361367" w:rsidP="00AD6E77">
            <w:pPr>
              <w:widowControl w:val="0"/>
              <w:autoSpaceDE w:val="0"/>
              <w:autoSpaceDN w:val="0"/>
              <w:adjustRightInd w:val="0"/>
              <w:jc w:val="center"/>
              <w:rPr>
                <w:sz w:val="24"/>
                <w:szCs w:val="24"/>
              </w:rPr>
            </w:pPr>
            <w:r w:rsidRPr="000925B2">
              <w:rPr>
                <w:sz w:val="24"/>
                <w:szCs w:val="24"/>
              </w:rPr>
              <w:t>37</w:t>
            </w:r>
          </w:p>
        </w:tc>
      </w:tr>
      <w:tr w:rsidR="00361367" w:rsidRPr="000925B2" w:rsidTr="00AD6E77">
        <w:tc>
          <w:tcPr>
            <w:tcW w:w="840" w:type="dxa"/>
            <w:gridSpan w:val="2"/>
          </w:tcPr>
          <w:p w:rsidR="00361367" w:rsidRPr="000925B2" w:rsidRDefault="00361367" w:rsidP="00AD6E77">
            <w:pPr>
              <w:widowControl w:val="0"/>
              <w:autoSpaceDE w:val="0"/>
              <w:autoSpaceDN w:val="0"/>
              <w:adjustRightInd w:val="0"/>
              <w:jc w:val="both"/>
              <w:rPr>
                <w:sz w:val="24"/>
                <w:szCs w:val="24"/>
              </w:rPr>
            </w:pPr>
            <w:r w:rsidRPr="000925B2">
              <w:rPr>
                <w:sz w:val="24"/>
                <w:szCs w:val="24"/>
              </w:rPr>
              <w:t>3</w:t>
            </w:r>
          </w:p>
        </w:tc>
        <w:tc>
          <w:tcPr>
            <w:tcW w:w="4830" w:type="dxa"/>
          </w:tcPr>
          <w:p w:rsidR="00361367" w:rsidRPr="000925B2" w:rsidRDefault="00361367" w:rsidP="00AD6E77">
            <w:pPr>
              <w:pStyle w:val="af1"/>
              <w:rPr>
                <w:sz w:val="24"/>
                <w:szCs w:val="24"/>
              </w:rPr>
            </w:pPr>
            <w:r w:rsidRPr="000925B2">
              <w:rPr>
                <w:sz w:val="24"/>
                <w:szCs w:val="24"/>
              </w:rPr>
              <w:t>Ежемесячная надбавка за интенсивность и высокие результаты в работе</w:t>
            </w:r>
          </w:p>
        </w:tc>
        <w:tc>
          <w:tcPr>
            <w:tcW w:w="3554" w:type="dxa"/>
            <w:vAlign w:val="center"/>
          </w:tcPr>
          <w:p w:rsidR="00361367" w:rsidRPr="000925B2" w:rsidRDefault="00361367" w:rsidP="00AD6E77">
            <w:pPr>
              <w:widowControl w:val="0"/>
              <w:autoSpaceDE w:val="0"/>
              <w:autoSpaceDN w:val="0"/>
              <w:adjustRightInd w:val="0"/>
              <w:jc w:val="center"/>
              <w:rPr>
                <w:sz w:val="24"/>
                <w:szCs w:val="24"/>
              </w:rPr>
            </w:pPr>
            <w:r w:rsidRPr="000925B2">
              <w:rPr>
                <w:sz w:val="24"/>
                <w:szCs w:val="24"/>
              </w:rPr>
              <w:t>6</w:t>
            </w:r>
          </w:p>
        </w:tc>
      </w:tr>
      <w:tr w:rsidR="00361367" w:rsidRPr="000925B2" w:rsidTr="00AD6E77">
        <w:tc>
          <w:tcPr>
            <w:tcW w:w="840" w:type="dxa"/>
            <w:gridSpan w:val="2"/>
          </w:tcPr>
          <w:p w:rsidR="00361367" w:rsidRPr="000925B2" w:rsidRDefault="00361367" w:rsidP="00AD6E77">
            <w:pPr>
              <w:widowControl w:val="0"/>
              <w:autoSpaceDE w:val="0"/>
              <w:autoSpaceDN w:val="0"/>
              <w:adjustRightInd w:val="0"/>
              <w:jc w:val="both"/>
              <w:rPr>
                <w:sz w:val="24"/>
                <w:szCs w:val="24"/>
              </w:rPr>
            </w:pPr>
            <w:r w:rsidRPr="000925B2">
              <w:rPr>
                <w:sz w:val="24"/>
                <w:szCs w:val="24"/>
              </w:rPr>
              <w:t>4</w:t>
            </w:r>
          </w:p>
        </w:tc>
        <w:tc>
          <w:tcPr>
            <w:tcW w:w="4830" w:type="dxa"/>
          </w:tcPr>
          <w:p w:rsidR="00361367" w:rsidRPr="000925B2" w:rsidRDefault="00361367" w:rsidP="00AD6E77">
            <w:pPr>
              <w:pStyle w:val="af1"/>
              <w:rPr>
                <w:sz w:val="24"/>
                <w:szCs w:val="24"/>
              </w:rPr>
            </w:pPr>
            <w:r w:rsidRPr="000925B2">
              <w:rPr>
                <w:sz w:val="24"/>
                <w:szCs w:val="24"/>
              </w:rPr>
              <w:t>Надбавка за стаж работы</w:t>
            </w:r>
          </w:p>
        </w:tc>
        <w:tc>
          <w:tcPr>
            <w:tcW w:w="3554" w:type="dxa"/>
            <w:vAlign w:val="center"/>
          </w:tcPr>
          <w:p w:rsidR="00361367" w:rsidRPr="000925B2" w:rsidRDefault="00361367" w:rsidP="00AD6E77">
            <w:pPr>
              <w:widowControl w:val="0"/>
              <w:autoSpaceDE w:val="0"/>
              <w:autoSpaceDN w:val="0"/>
              <w:adjustRightInd w:val="0"/>
              <w:jc w:val="center"/>
              <w:rPr>
                <w:sz w:val="24"/>
                <w:szCs w:val="24"/>
              </w:rPr>
            </w:pPr>
            <w:r w:rsidRPr="000925B2">
              <w:rPr>
                <w:sz w:val="24"/>
                <w:szCs w:val="24"/>
              </w:rPr>
              <w:t>1</w:t>
            </w:r>
          </w:p>
        </w:tc>
      </w:tr>
      <w:tr w:rsidR="00361367" w:rsidRPr="000925B2" w:rsidTr="00AD6E77">
        <w:tc>
          <w:tcPr>
            <w:tcW w:w="840" w:type="dxa"/>
            <w:gridSpan w:val="2"/>
          </w:tcPr>
          <w:p w:rsidR="00361367" w:rsidRPr="000925B2" w:rsidRDefault="00361367" w:rsidP="00AD6E77">
            <w:pPr>
              <w:widowControl w:val="0"/>
              <w:autoSpaceDE w:val="0"/>
              <w:autoSpaceDN w:val="0"/>
              <w:adjustRightInd w:val="0"/>
              <w:jc w:val="both"/>
              <w:rPr>
                <w:sz w:val="24"/>
                <w:szCs w:val="24"/>
              </w:rPr>
            </w:pPr>
            <w:r w:rsidRPr="000925B2">
              <w:rPr>
                <w:sz w:val="24"/>
                <w:szCs w:val="24"/>
              </w:rPr>
              <w:t>5</w:t>
            </w:r>
          </w:p>
        </w:tc>
        <w:tc>
          <w:tcPr>
            <w:tcW w:w="4830" w:type="dxa"/>
          </w:tcPr>
          <w:p w:rsidR="00361367" w:rsidRPr="000925B2" w:rsidRDefault="00361367" w:rsidP="00AD6E77">
            <w:pPr>
              <w:pStyle w:val="af1"/>
              <w:rPr>
                <w:sz w:val="24"/>
                <w:szCs w:val="24"/>
              </w:rPr>
            </w:pPr>
            <w:r w:rsidRPr="000925B2">
              <w:rPr>
                <w:sz w:val="24"/>
                <w:szCs w:val="24"/>
              </w:rPr>
              <w:t>Единовременная выплата при предоставлении ежегодного оплачиваемого отпуска и материальная помощь</w:t>
            </w:r>
          </w:p>
        </w:tc>
        <w:tc>
          <w:tcPr>
            <w:tcW w:w="3554" w:type="dxa"/>
            <w:vAlign w:val="center"/>
          </w:tcPr>
          <w:p w:rsidR="00361367" w:rsidRPr="000925B2" w:rsidRDefault="00361367" w:rsidP="00AD6E77">
            <w:pPr>
              <w:widowControl w:val="0"/>
              <w:autoSpaceDE w:val="0"/>
              <w:autoSpaceDN w:val="0"/>
              <w:adjustRightInd w:val="0"/>
              <w:jc w:val="center"/>
              <w:rPr>
                <w:sz w:val="24"/>
                <w:szCs w:val="24"/>
              </w:rPr>
            </w:pPr>
            <w:r w:rsidRPr="000925B2">
              <w:rPr>
                <w:sz w:val="24"/>
                <w:szCs w:val="24"/>
              </w:rPr>
              <w:t>3</w:t>
            </w:r>
          </w:p>
        </w:tc>
      </w:tr>
      <w:tr w:rsidR="00361367" w:rsidRPr="000925B2" w:rsidTr="00AD6E77">
        <w:tc>
          <w:tcPr>
            <w:tcW w:w="840" w:type="dxa"/>
            <w:gridSpan w:val="2"/>
          </w:tcPr>
          <w:p w:rsidR="00361367" w:rsidRPr="000925B2" w:rsidRDefault="00361367" w:rsidP="00AD6E77">
            <w:pPr>
              <w:widowControl w:val="0"/>
              <w:autoSpaceDE w:val="0"/>
              <w:autoSpaceDN w:val="0"/>
              <w:adjustRightInd w:val="0"/>
              <w:jc w:val="both"/>
              <w:rPr>
                <w:sz w:val="24"/>
                <w:szCs w:val="24"/>
              </w:rPr>
            </w:pPr>
            <w:r w:rsidRPr="000925B2">
              <w:rPr>
                <w:sz w:val="24"/>
                <w:szCs w:val="24"/>
              </w:rPr>
              <w:t>6</w:t>
            </w:r>
          </w:p>
        </w:tc>
        <w:tc>
          <w:tcPr>
            <w:tcW w:w="4830" w:type="dxa"/>
          </w:tcPr>
          <w:p w:rsidR="00361367" w:rsidRPr="000925B2" w:rsidRDefault="00361367" w:rsidP="00AD6E77">
            <w:pPr>
              <w:pStyle w:val="af1"/>
              <w:rPr>
                <w:sz w:val="24"/>
                <w:szCs w:val="24"/>
              </w:rPr>
            </w:pPr>
            <w:r w:rsidRPr="000925B2">
              <w:rPr>
                <w:sz w:val="24"/>
                <w:szCs w:val="24"/>
              </w:rPr>
              <w:t>Премиальные выплаты</w:t>
            </w:r>
          </w:p>
        </w:tc>
        <w:tc>
          <w:tcPr>
            <w:tcW w:w="3554" w:type="dxa"/>
            <w:vAlign w:val="center"/>
          </w:tcPr>
          <w:p w:rsidR="00361367" w:rsidRPr="000925B2" w:rsidRDefault="00361367" w:rsidP="00AD6E77">
            <w:pPr>
              <w:widowControl w:val="0"/>
              <w:autoSpaceDE w:val="0"/>
              <w:autoSpaceDN w:val="0"/>
              <w:adjustRightInd w:val="0"/>
              <w:jc w:val="center"/>
              <w:rPr>
                <w:sz w:val="24"/>
                <w:szCs w:val="24"/>
              </w:rPr>
            </w:pPr>
            <w:r w:rsidRPr="000925B2">
              <w:rPr>
                <w:sz w:val="24"/>
                <w:szCs w:val="24"/>
              </w:rPr>
              <w:t>2</w:t>
            </w:r>
          </w:p>
        </w:tc>
      </w:tr>
      <w:tr w:rsidR="00361367" w:rsidRPr="000925B2" w:rsidTr="00AD6E77">
        <w:tc>
          <w:tcPr>
            <w:tcW w:w="840" w:type="dxa"/>
            <w:gridSpan w:val="2"/>
          </w:tcPr>
          <w:p w:rsidR="00361367" w:rsidRPr="000925B2" w:rsidRDefault="00361367" w:rsidP="00AD6E77">
            <w:pPr>
              <w:widowControl w:val="0"/>
              <w:autoSpaceDE w:val="0"/>
              <w:autoSpaceDN w:val="0"/>
              <w:adjustRightInd w:val="0"/>
              <w:jc w:val="both"/>
              <w:rPr>
                <w:sz w:val="24"/>
                <w:szCs w:val="24"/>
              </w:rPr>
            </w:pPr>
          </w:p>
        </w:tc>
        <w:tc>
          <w:tcPr>
            <w:tcW w:w="4830" w:type="dxa"/>
          </w:tcPr>
          <w:p w:rsidR="00361367" w:rsidRPr="000925B2" w:rsidRDefault="00361367" w:rsidP="00AD6E77">
            <w:pPr>
              <w:pStyle w:val="af1"/>
              <w:rPr>
                <w:sz w:val="24"/>
                <w:szCs w:val="24"/>
              </w:rPr>
            </w:pPr>
            <w:r w:rsidRPr="000925B2">
              <w:rPr>
                <w:sz w:val="24"/>
                <w:szCs w:val="24"/>
              </w:rPr>
              <w:t xml:space="preserve">Итого: </w:t>
            </w:r>
          </w:p>
        </w:tc>
        <w:tc>
          <w:tcPr>
            <w:tcW w:w="3554" w:type="dxa"/>
            <w:vAlign w:val="center"/>
          </w:tcPr>
          <w:p w:rsidR="00361367" w:rsidRPr="000925B2" w:rsidRDefault="00361367" w:rsidP="00AD6E77">
            <w:pPr>
              <w:widowControl w:val="0"/>
              <w:autoSpaceDE w:val="0"/>
              <w:autoSpaceDN w:val="0"/>
              <w:adjustRightInd w:val="0"/>
              <w:jc w:val="center"/>
              <w:rPr>
                <w:b/>
                <w:sz w:val="24"/>
                <w:szCs w:val="24"/>
              </w:rPr>
            </w:pPr>
            <w:r w:rsidRPr="000925B2">
              <w:rPr>
                <w:b/>
                <w:sz w:val="24"/>
                <w:szCs w:val="24"/>
              </w:rPr>
              <w:t>61</w:t>
            </w:r>
          </w:p>
        </w:tc>
      </w:tr>
      <w:tr w:rsidR="00361367" w:rsidRPr="000925B2" w:rsidTr="00AD6E77">
        <w:tc>
          <w:tcPr>
            <w:tcW w:w="9224" w:type="dxa"/>
            <w:gridSpan w:val="4"/>
          </w:tcPr>
          <w:p w:rsidR="00361367" w:rsidRPr="000925B2" w:rsidRDefault="00361367" w:rsidP="00361367">
            <w:pPr>
              <w:widowControl w:val="0"/>
              <w:numPr>
                <w:ilvl w:val="0"/>
                <w:numId w:val="22"/>
              </w:numPr>
              <w:autoSpaceDE w:val="0"/>
              <w:autoSpaceDN w:val="0"/>
              <w:adjustRightInd w:val="0"/>
              <w:jc w:val="center"/>
              <w:rPr>
                <w:b/>
                <w:sz w:val="24"/>
                <w:szCs w:val="24"/>
              </w:rPr>
            </w:pPr>
            <w:r w:rsidRPr="000925B2">
              <w:rPr>
                <w:sz w:val="24"/>
                <w:szCs w:val="24"/>
              </w:rPr>
              <w:t>«Рабочие» (водители)</w:t>
            </w:r>
          </w:p>
        </w:tc>
      </w:tr>
      <w:tr w:rsidR="00361367" w:rsidRPr="000925B2" w:rsidTr="00AD6E77">
        <w:tc>
          <w:tcPr>
            <w:tcW w:w="840" w:type="dxa"/>
            <w:gridSpan w:val="2"/>
          </w:tcPr>
          <w:p w:rsidR="00361367" w:rsidRPr="000925B2" w:rsidRDefault="00361367" w:rsidP="00AD6E77">
            <w:pPr>
              <w:widowControl w:val="0"/>
              <w:autoSpaceDE w:val="0"/>
              <w:autoSpaceDN w:val="0"/>
              <w:adjustRightInd w:val="0"/>
              <w:jc w:val="both"/>
              <w:rPr>
                <w:sz w:val="24"/>
                <w:szCs w:val="24"/>
              </w:rPr>
            </w:pPr>
            <w:r w:rsidRPr="000925B2">
              <w:rPr>
                <w:sz w:val="24"/>
                <w:szCs w:val="24"/>
              </w:rPr>
              <w:t>1</w:t>
            </w:r>
          </w:p>
        </w:tc>
        <w:tc>
          <w:tcPr>
            <w:tcW w:w="4830" w:type="dxa"/>
          </w:tcPr>
          <w:p w:rsidR="00361367" w:rsidRPr="000925B2" w:rsidRDefault="00361367" w:rsidP="00AD6E77">
            <w:pPr>
              <w:pStyle w:val="af1"/>
              <w:rPr>
                <w:sz w:val="24"/>
                <w:szCs w:val="24"/>
              </w:rPr>
            </w:pPr>
            <w:r w:rsidRPr="000925B2">
              <w:rPr>
                <w:sz w:val="24"/>
                <w:szCs w:val="24"/>
              </w:rPr>
              <w:t>Должностной оклад</w:t>
            </w:r>
          </w:p>
        </w:tc>
        <w:tc>
          <w:tcPr>
            <w:tcW w:w="3554" w:type="dxa"/>
            <w:vAlign w:val="center"/>
          </w:tcPr>
          <w:p w:rsidR="00361367" w:rsidRPr="000925B2" w:rsidRDefault="00361367" w:rsidP="00AD6E77">
            <w:pPr>
              <w:widowControl w:val="0"/>
              <w:autoSpaceDE w:val="0"/>
              <w:autoSpaceDN w:val="0"/>
              <w:adjustRightInd w:val="0"/>
              <w:jc w:val="center"/>
              <w:rPr>
                <w:sz w:val="24"/>
                <w:szCs w:val="24"/>
              </w:rPr>
            </w:pPr>
            <w:r w:rsidRPr="000925B2">
              <w:rPr>
                <w:sz w:val="24"/>
                <w:szCs w:val="24"/>
              </w:rPr>
              <w:t>12</w:t>
            </w:r>
          </w:p>
        </w:tc>
      </w:tr>
      <w:tr w:rsidR="00361367" w:rsidRPr="000925B2" w:rsidTr="00AD6E77">
        <w:tc>
          <w:tcPr>
            <w:tcW w:w="840" w:type="dxa"/>
            <w:gridSpan w:val="2"/>
          </w:tcPr>
          <w:p w:rsidR="00361367" w:rsidRPr="000925B2" w:rsidRDefault="00361367" w:rsidP="00AD6E77">
            <w:pPr>
              <w:widowControl w:val="0"/>
              <w:autoSpaceDE w:val="0"/>
              <w:autoSpaceDN w:val="0"/>
              <w:adjustRightInd w:val="0"/>
              <w:jc w:val="both"/>
              <w:rPr>
                <w:sz w:val="24"/>
                <w:szCs w:val="24"/>
              </w:rPr>
            </w:pPr>
            <w:r w:rsidRPr="000925B2">
              <w:rPr>
                <w:sz w:val="24"/>
                <w:szCs w:val="24"/>
              </w:rPr>
              <w:lastRenderedPageBreak/>
              <w:t>2</w:t>
            </w:r>
          </w:p>
        </w:tc>
        <w:tc>
          <w:tcPr>
            <w:tcW w:w="4830" w:type="dxa"/>
          </w:tcPr>
          <w:p w:rsidR="00361367" w:rsidRPr="000925B2" w:rsidRDefault="00361367" w:rsidP="00AD6E77">
            <w:pPr>
              <w:pStyle w:val="af1"/>
              <w:rPr>
                <w:sz w:val="24"/>
                <w:szCs w:val="24"/>
              </w:rPr>
            </w:pPr>
            <w:r w:rsidRPr="000925B2">
              <w:rPr>
                <w:sz w:val="24"/>
                <w:szCs w:val="24"/>
              </w:rPr>
              <w:t>Повышающий коэффициент к окладу по квалификационному уровню</w:t>
            </w:r>
          </w:p>
        </w:tc>
        <w:tc>
          <w:tcPr>
            <w:tcW w:w="3554" w:type="dxa"/>
            <w:vAlign w:val="center"/>
          </w:tcPr>
          <w:p w:rsidR="00361367" w:rsidRPr="000925B2" w:rsidRDefault="00361367" w:rsidP="00AD6E77">
            <w:pPr>
              <w:widowControl w:val="0"/>
              <w:autoSpaceDE w:val="0"/>
              <w:autoSpaceDN w:val="0"/>
              <w:adjustRightInd w:val="0"/>
              <w:jc w:val="center"/>
              <w:rPr>
                <w:sz w:val="24"/>
                <w:szCs w:val="24"/>
                <w:lang w:val="en-US"/>
              </w:rPr>
            </w:pPr>
            <w:r w:rsidRPr="000925B2">
              <w:rPr>
                <w:sz w:val="24"/>
                <w:szCs w:val="24"/>
              </w:rPr>
              <w:t>2</w:t>
            </w:r>
            <w:r w:rsidRPr="000925B2">
              <w:rPr>
                <w:sz w:val="24"/>
                <w:szCs w:val="24"/>
                <w:lang w:val="en-US"/>
              </w:rPr>
              <w:t>5</w:t>
            </w:r>
            <w:r w:rsidRPr="000925B2">
              <w:rPr>
                <w:sz w:val="24"/>
                <w:szCs w:val="24"/>
              </w:rPr>
              <w:t>,</w:t>
            </w:r>
            <w:r w:rsidRPr="000925B2">
              <w:rPr>
                <w:sz w:val="24"/>
                <w:szCs w:val="24"/>
                <w:lang w:val="en-US"/>
              </w:rPr>
              <w:t>2</w:t>
            </w:r>
          </w:p>
        </w:tc>
      </w:tr>
      <w:tr w:rsidR="00361367" w:rsidRPr="000925B2" w:rsidTr="00AD6E77">
        <w:tc>
          <w:tcPr>
            <w:tcW w:w="840" w:type="dxa"/>
            <w:gridSpan w:val="2"/>
          </w:tcPr>
          <w:p w:rsidR="00361367" w:rsidRPr="000925B2" w:rsidRDefault="00361367" w:rsidP="00AD6E77">
            <w:pPr>
              <w:widowControl w:val="0"/>
              <w:autoSpaceDE w:val="0"/>
              <w:autoSpaceDN w:val="0"/>
              <w:adjustRightInd w:val="0"/>
              <w:jc w:val="both"/>
              <w:rPr>
                <w:sz w:val="24"/>
                <w:szCs w:val="24"/>
              </w:rPr>
            </w:pPr>
            <w:r w:rsidRPr="000925B2">
              <w:rPr>
                <w:sz w:val="24"/>
                <w:szCs w:val="24"/>
              </w:rPr>
              <w:t>3</w:t>
            </w:r>
          </w:p>
        </w:tc>
        <w:tc>
          <w:tcPr>
            <w:tcW w:w="4830" w:type="dxa"/>
          </w:tcPr>
          <w:p w:rsidR="00361367" w:rsidRPr="000925B2" w:rsidRDefault="00361367" w:rsidP="00AD6E77">
            <w:pPr>
              <w:pStyle w:val="af1"/>
              <w:rPr>
                <w:sz w:val="24"/>
                <w:szCs w:val="24"/>
              </w:rPr>
            </w:pPr>
            <w:r w:rsidRPr="000925B2">
              <w:rPr>
                <w:sz w:val="24"/>
                <w:szCs w:val="24"/>
              </w:rPr>
              <w:t>Ежемесячная надбавка за интенсивность и высокие результаты в работе</w:t>
            </w:r>
          </w:p>
        </w:tc>
        <w:tc>
          <w:tcPr>
            <w:tcW w:w="3554" w:type="dxa"/>
            <w:vAlign w:val="center"/>
          </w:tcPr>
          <w:p w:rsidR="00361367" w:rsidRPr="000925B2" w:rsidRDefault="00361367" w:rsidP="00AD6E77">
            <w:pPr>
              <w:widowControl w:val="0"/>
              <w:autoSpaceDE w:val="0"/>
              <w:autoSpaceDN w:val="0"/>
              <w:adjustRightInd w:val="0"/>
              <w:jc w:val="center"/>
              <w:rPr>
                <w:sz w:val="24"/>
                <w:szCs w:val="24"/>
                <w:lang w:val="en-US"/>
              </w:rPr>
            </w:pPr>
            <w:r w:rsidRPr="000925B2">
              <w:rPr>
                <w:sz w:val="24"/>
                <w:szCs w:val="24"/>
              </w:rPr>
              <w:t>27,</w:t>
            </w:r>
            <w:r w:rsidRPr="000925B2">
              <w:rPr>
                <w:sz w:val="24"/>
                <w:szCs w:val="24"/>
                <w:lang w:val="en-US"/>
              </w:rPr>
              <w:t>6</w:t>
            </w:r>
          </w:p>
        </w:tc>
      </w:tr>
      <w:tr w:rsidR="00361367" w:rsidRPr="000925B2" w:rsidTr="00AD6E77">
        <w:tc>
          <w:tcPr>
            <w:tcW w:w="840" w:type="dxa"/>
            <w:gridSpan w:val="2"/>
          </w:tcPr>
          <w:p w:rsidR="00361367" w:rsidRPr="000925B2" w:rsidRDefault="00361367" w:rsidP="00AD6E77">
            <w:pPr>
              <w:widowControl w:val="0"/>
              <w:autoSpaceDE w:val="0"/>
              <w:autoSpaceDN w:val="0"/>
              <w:adjustRightInd w:val="0"/>
              <w:jc w:val="both"/>
              <w:rPr>
                <w:sz w:val="24"/>
                <w:szCs w:val="24"/>
              </w:rPr>
            </w:pPr>
            <w:r w:rsidRPr="000925B2">
              <w:rPr>
                <w:sz w:val="24"/>
                <w:szCs w:val="24"/>
              </w:rPr>
              <w:t>4</w:t>
            </w:r>
          </w:p>
        </w:tc>
        <w:tc>
          <w:tcPr>
            <w:tcW w:w="4830" w:type="dxa"/>
          </w:tcPr>
          <w:p w:rsidR="00361367" w:rsidRPr="000925B2" w:rsidRDefault="00361367" w:rsidP="00AD6E77">
            <w:pPr>
              <w:pStyle w:val="af1"/>
              <w:rPr>
                <w:sz w:val="24"/>
                <w:szCs w:val="24"/>
              </w:rPr>
            </w:pPr>
            <w:r w:rsidRPr="000925B2">
              <w:rPr>
                <w:sz w:val="24"/>
                <w:szCs w:val="24"/>
              </w:rPr>
              <w:t>Ежемесячная надбавка за классность</w:t>
            </w:r>
          </w:p>
        </w:tc>
        <w:tc>
          <w:tcPr>
            <w:tcW w:w="3554" w:type="dxa"/>
            <w:vAlign w:val="center"/>
          </w:tcPr>
          <w:p w:rsidR="00361367" w:rsidRPr="000925B2" w:rsidRDefault="00361367" w:rsidP="00AD6E77">
            <w:pPr>
              <w:widowControl w:val="0"/>
              <w:autoSpaceDE w:val="0"/>
              <w:autoSpaceDN w:val="0"/>
              <w:adjustRightInd w:val="0"/>
              <w:jc w:val="center"/>
              <w:rPr>
                <w:sz w:val="24"/>
                <w:szCs w:val="24"/>
              </w:rPr>
            </w:pPr>
            <w:r w:rsidRPr="000925B2">
              <w:rPr>
                <w:sz w:val="24"/>
                <w:szCs w:val="24"/>
              </w:rPr>
              <w:t>3</w:t>
            </w:r>
          </w:p>
        </w:tc>
      </w:tr>
      <w:tr w:rsidR="00361367" w:rsidRPr="000925B2" w:rsidTr="00AD6E77">
        <w:tc>
          <w:tcPr>
            <w:tcW w:w="840" w:type="dxa"/>
            <w:gridSpan w:val="2"/>
          </w:tcPr>
          <w:p w:rsidR="00361367" w:rsidRPr="000925B2" w:rsidRDefault="00AE2FD0" w:rsidP="00AD6E77">
            <w:pPr>
              <w:widowControl w:val="0"/>
              <w:autoSpaceDE w:val="0"/>
              <w:autoSpaceDN w:val="0"/>
              <w:adjustRightInd w:val="0"/>
              <w:jc w:val="both"/>
              <w:rPr>
                <w:sz w:val="24"/>
                <w:szCs w:val="24"/>
              </w:rPr>
            </w:pPr>
            <w:r>
              <w:rPr>
                <w:sz w:val="24"/>
                <w:szCs w:val="24"/>
              </w:rPr>
              <w:t>5</w:t>
            </w:r>
          </w:p>
        </w:tc>
        <w:tc>
          <w:tcPr>
            <w:tcW w:w="4830" w:type="dxa"/>
          </w:tcPr>
          <w:p w:rsidR="00361367" w:rsidRPr="000925B2" w:rsidRDefault="00361367" w:rsidP="00AD6E77">
            <w:pPr>
              <w:pStyle w:val="af1"/>
              <w:rPr>
                <w:sz w:val="24"/>
                <w:szCs w:val="24"/>
              </w:rPr>
            </w:pPr>
            <w:r w:rsidRPr="000925B2">
              <w:rPr>
                <w:sz w:val="24"/>
                <w:szCs w:val="24"/>
              </w:rPr>
              <w:t>Премиальные выплаты</w:t>
            </w:r>
          </w:p>
        </w:tc>
        <w:tc>
          <w:tcPr>
            <w:tcW w:w="3554" w:type="dxa"/>
            <w:vAlign w:val="center"/>
          </w:tcPr>
          <w:p w:rsidR="00361367" w:rsidRPr="000925B2" w:rsidRDefault="00361367" w:rsidP="00AD6E77">
            <w:pPr>
              <w:widowControl w:val="0"/>
              <w:autoSpaceDE w:val="0"/>
              <w:autoSpaceDN w:val="0"/>
              <w:adjustRightInd w:val="0"/>
              <w:jc w:val="center"/>
              <w:rPr>
                <w:sz w:val="24"/>
                <w:szCs w:val="24"/>
                <w:lang w:val="en-US"/>
              </w:rPr>
            </w:pPr>
            <w:r w:rsidRPr="000925B2">
              <w:rPr>
                <w:sz w:val="24"/>
                <w:szCs w:val="24"/>
                <w:lang w:val="en-US"/>
              </w:rPr>
              <w:t>1</w:t>
            </w:r>
          </w:p>
        </w:tc>
      </w:tr>
      <w:tr w:rsidR="00361367" w:rsidRPr="000925B2" w:rsidTr="00AD6E77">
        <w:tc>
          <w:tcPr>
            <w:tcW w:w="840" w:type="dxa"/>
            <w:gridSpan w:val="2"/>
          </w:tcPr>
          <w:p w:rsidR="00361367" w:rsidRPr="000925B2" w:rsidRDefault="00AE2FD0" w:rsidP="00AD6E77">
            <w:pPr>
              <w:widowControl w:val="0"/>
              <w:autoSpaceDE w:val="0"/>
              <w:autoSpaceDN w:val="0"/>
              <w:adjustRightInd w:val="0"/>
              <w:jc w:val="both"/>
              <w:rPr>
                <w:sz w:val="24"/>
                <w:szCs w:val="24"/>
              </w:rPr>
            </w:pPr>
            <w:r>
              <w:rPr>
                <w:sz w:val="24"/>
                <w:szCs w:val="24"/>
              </w:rPr>
              <w:t>6</w:t>
            </w:r>
          </w:p>
        </w:tc>
        <w:tc>
          <w:tcPr>
            <w:tcW w:w="4830" w:type="dxa"/>
          </w:tcPr>
          <w:p w:rsidR="00361367" w:rsidRPr="000925B2" w:rsidRDefault="00361367" w:rsidP="00AD6E77">
            <w:pPr>
              <w:pStyle w:val="af1"/>
              <w:rPr>
                <w:sz w:val="24"/>
                <w:szCs w:val="24"/>
              </w:rPr>
            </w:pPr>
            <w:r w:rsidRPr="000925B2">
              <w:rPr>
                <w:sz w:val="24"/>
                <w:szCs w:val="24"/>
              </w:rPr>
              <w:t>Единовременная выплата при предоставлении ежегодного оплачиваемого отпуска и материальная помощь</w:t>
            </w:r>
          </w:p>
        </w:tc>
        <w:tc>
          <w:tcPr>
            <w:tcW w:w="3554" w:type="dxa"/>
            <w:vAlign w:val="center"/>
          </w:tcPr>
          <w:p w:rsidR="00361367" w:rsidRPr="000925B2" w:rsidRDefault="00361367" w:rsidP="00AD6E77">
            <w:pPr>
              <w:widowControl w:val="0"/>
              <w:autoSpaceDE w:val="0"/>
              <w:autoSpaceDN w:val="0"/>
              <w:adjustRightInd w:val="0"/>
              <w:jc w:val="center"/>
              <w:rPr>
                <w:sz w:val="24"/>
                <w:szCs w:val="24"/>
              </w:rPr>
            </w:pPr>
            <w:r w:rsidRPr="000925B2">
              <w:rPr>
                <w:sz w:val="24"/>
                <w:szCs w:val="24"/>
              </w:rPr>
              <w:t>3</w:t>
            </w:r>
          </w:p>
        </w:tc>
      </w:tr>
      <w:tr w:rsidR="00361367" w:rsidRPr="000925B2" w:rsidTr="00AD6E77">
        <w:tc>
          <w:tcPr>
            <w:tcW w:w="840" w:type="dxa"/>
            <w:gridSpan w:val="2"/>
          </w:tcPr>
          <w:p w:rsidR="00361367" w:rsidRPr="000925B2" w:rsidRDefault="00361367" w:rsidP="00AD6E77">
            <w:pPr>
              <w:widowControl w:val="0"/>
              <w:autoSpaceDE w:val="0"/>
              <w:autoSpaceDN w:val="0"/>
              <w:adjustRightInd w:val="0"/>
              <w:jc w:val="both"/>
              <w:rPr>
                <w:sz w:val="24"/>
                <w:szCs w:val="24"/>
              </w:rPr>
            </w:pPr>
          </w:p>
        </w:tc>
        <w:tc>
          <w:tcPr>
            <w:tcW w:w="4830" w:type="dxa"/>
          </w:tcPr>
          <w:p w:rsidR="00361367" w:rsidRPr="000925B2" w:rsidRDefault="00361367" w:rsidP="00AD6E77">
            <w:pPr>
              <w:pStyle w:val="af1"/>
              <w:rPr>
                <w:sz w:val="24"/>
                <w:szCs w:val="24"/>
              </w:rPr>
            </w:pPr>
            <w:r w:rsidRPr="000925B2">
              <w:rPr>
                <w:sz w:val="24"/>
                <w:szCs w:val="24"/>
              </w:rPr>
              <w:t xml:space="preserve">Итого: </w:t>
            </w:r>
          </w:p>
        </w:tc>
        <w:tc>
          <w:tcPr>
            <w:tcW w:w="3554" w:type="dxa"/>
            <w:vAlign w:val="center"/>
          </w:tcPr>
          <w:p w:rsidR="00361367" w:rsidRPr="000925B2" w:rsidRDefault="00361367" w:rsidP="00AD6E77">
            <w:pPr>
              <w:widowControl w:val="0"/>
              <w:autoSpaceDE w:val="0"/>
              <w:autoSpaceDN w:val="0"/>
              <w:adjustRightInd w:val="0"/>
              <w:jc w:val="center"/>
              <w:rPr>
                <w:b/>
                <w:sz w:val="24"/>
                <w:szCs w:val="24"/>
                <w:lang w:val="en-US"/>
              </w:rPr>
            </w:pPr>
            <w:r w:rsidRPr="000925B2">
              <w:rPr>
                <w:b/>
                <w:sz w:val="24"/>
                <w:szCs w:val="24"/>
              </w:rPr>
              <w:t>7</w:t>
            </w:r>
            <w:r w:rsidRPr="000925B2">
              <w:rPr>
                <w:b/>
                <w:sz w:val="24"/>
                <w:szCs w:val="24"/>
                <w:lang w:val="en-US"/>
              </w:rPr>
              <w:t>1</w:t>
            </w:r>
            <w:r w:rsidRPr="000925B2">
              <w:rPr>
                <w:b/>
                <w:sz w:val="24"/>
                <w:szCs w:val="24"/>
              </w:rPr>
              <w:t>,</w:t>
            </w:r>
            <w:r w:rsidRPr="000925B2">
              <w:rPr>
                <w:b/>
                <w:sz w:val="24"/>
                <w:szCs w:val="24"/>
                <w:lang w:val="en-US"/>
              </w:rPr>
              <w:t>8</w:t>
            </w:r>
          </w:p>
        </w:tc>
      </w:tr>
      <w:tr w:rsidR="00361367" w:rsidRPr="000925B2" w:rsidTr="00AD6E77">
        <w:tc>
          <w:tcPr>
            <w:tcW w:w="9224" w:type="dxa"/>
            <w:gridSpan w:val="4"/>
          </w:tcPr>
          <w:p w:rsidR="00361367" w:rsidRPr="000925B2" w:rsidRDefault="00361367" w:rsidP="00AD6E77">
            <w:pPr>
              <w:widowControl w:val="0"/>
              <w:autoSpaceDE w:val="0"/>
              <w:autoSpaceDN w:val="0"/>
              <w:adjustRightInd w:val="0"/>
              <w:jc w:val="center"/>
              <w:rPr>
                <w:sz w:val="24"/>
                <w:szCs w:val="24"/>
              </w:rPr>
            </w:pPr>
            <w:r w:rsidRPr="000925B2">
              <w:rPr>
                <w:sz w:val="24"/>
                <w:szCs w:val="24"/>
                <w:lang w:val="en-US"/>
              </w:rPr>
              <w:t>IV</w:t>
            </w:r>
            <w:r w:rsidRPr="000925B2">
              <w:rPr>
                <w:sz w:val="24"/>
                <w:szCs w:val="24"/>
              </w:rPr>
              <w:t>. «Рабочие» (контролеры КПП)</w:t>
            </w:r>
          </w:p>
        </w:tc>
      </w:tr>
      <w:tr w:rsidR="00361367" w:rsidRPr="000925B2" w:rsidTr="00AD6E77">
        <w:tc>
          <w:tcPr>
            <w:tcW w:w="767" w:type="dxa"/>
          </w:tcPr>
          <w:p w:rsidR="00361367" w:rsidRPr="000925B2" w:rsidRDefault="00361367" w:rsidP="00AD6E77">
            <w:pPr>
              <w:widowControl w:val="0"/>
              <w:autoSpaceDE w:val="0"/>
              <w:autoSpaceDN w:val="0"/>
              <w:adjustRightInd w:val="0"/>
              <w:rPr>
                <w:sz w:val="24"/>
                <w:szCs w:val="24"/>
              </w:rPr>
            </w:pPr>
            <w:r w:rsidRPr="000925B2">
              <w:rPr>
                <w:sz w:val="24"/>
                <w:szCs w:val="24"/>
              </w:rPr>
              <w:t>1</w:t>
            </w:r>
          </w:p>
        </w:tc>
        <w:tc>
          <w:tcPr>
            <w:tcW w:w="4903" w:type="dxa"/>
            <w:gridSpan w:val="2"/>
          </w:tcPr>
          <w:p w:rsidR="00361367" w:rsidRPr="000925B2" w:rsidRDefault="00361367" w:rsidP="00AD6E77">
            <w:pPr>
              <w:pStyle w:val="af1"/>
              <w:rPr>
                <w:sz w:val="24"/>
                <w:szCs w:val="24"/>
              </w:rPr>
            </w:pPr>
            <w:r w:rsidRPr="000925B2">
              <w:rPr>
                <w:sz w:val="24"/>
                <w:szCs w:val="24"/>
              </w:rPr>
              <w:t>Должностной оклад</w:t>
            </w:r>
          </w:p>
        </w:tc>
        <w:tc>
          <w:tcPr>
            <w:tcW w:w="3554" w:type="dxa"/>
            <w:vAlign w:val="center"/>
          </w:tcPr>
          <w:p w:rsidR="00361367" w:rsidRPr="000925B2" w:rsidRDefault="00361367" w:rsidP="00AD6E77">
            <w:pPr>
              <w:widowControl w:val="0"/>
              <w:autoSpaceDE w:val="0"/>
              <w:autoSpaceDN w:val="0"/>
              <w:adjustRightInd w:val="0"/>
              <w:jc w:val="center"/>
              <w:rPr>
                <w:sz w:val="24"/>
                <w:szCs w:val="24"/>
              </w:rPr>
            </w:pPr>
            <w:r w:rsidRPr="000925B2">
              <w:rPr>
                <w:sz w:val="24"/>
                <w:szCs w:val="24"/>
              </w:rPr>
              <w:t>12</w:t>
            </w:r>
          </w:p>
        </w:tc>
      </w:tr>
      <w:tr w:rsidR="00361367" w:rsidRPr="000925B2" w:rsidTr="00AD6E77">
        <w:tc>
          <w:tcPr>
            <w:tcW w:w="767" w:type="dxa"/>
          </w:tcPr>
          <w:p w:rsidR="00361367" w:rsidRPr="000925B2" w:rsidRDefault="00361367" w:rsidP="00AD6E77">
            <w:pPr>
              <w:widowControl w:val="0"/>
              <w:autoSpaceDE w:val="0"/>
              <w:autoSpaceDN w:val="0"/>
              <w:adjustRightInd w:val="0"/>
              <w:rPr>
                <w:sz w:val="24"/>
                <w:szCs w:val="24"/>
              </w:rPr>
            </w:pPr>
            <w:r w:rsidRPr="000925B2">
              <w:rPr>
                <w:sz w:val="24"/>
                <w:szCs w:val="24"/>
              </w:rPr>
              <w:t xml:space="preserve">2 </w:t>
            </w:r>
          </w:p>
        </w:tc>
        <w:tc>
          <w:tcPr>
            <w:tcW w:w="4903" w:type="dxa"/>
            <w:gridSpan w:val="2"/>
          </w:tcPr>
          <w:p w:rsidR="00361367" w:rsidRPr="000925B2" w:rsidRDefault="00361367" w:rsidP="00AD6E77">
            <w:pPr>
              <w:pStyle w:val="af1"/>
              <w:rPr>
                <w:sz w:val="24"/>
                <w:szCs w:val="24"/>
              </w:rPr>
            </w:pPr>
            <w:r w:rsidRPr="000925B2">
              <w:rPr>
                <w:sz w:val="24"/>
                <w:szCs w:val="24"/>
              </w:rPr>
              <w:t>Повышающий коэффициент к окладу по квалификационному уровню</w:t>
            </w:r>
          </w:p>
        </w:tc>
        <w:tc>
          <w:tcPr>
            <w:tcW w:w="3554" w:type="dxa"/>
            <w:vAlign w:val="center"/>
          </w:tcPr>
          <w:p w:rsidR="00361367" w:rsidRPr="000925B2" w:rsidRDefault="00361367" w:rsidP="00AD6E77">
            <w:pPr>
              <w:widowControl w:val="0"/>
              <w:autoSpaceDE w:val="0"/>
              <w:autoSpaceDN w:val="0"/>
              <w:adjustRightInd w:val="0"/>
              <w:ind w:left="157"/>
              <w:jc w:val="center"/>
              <w:rPr>
                <w:sz w:val="24"/>
                <w:szCs w:val="24"/>
              </w:rPr>
            </w:pPr>
            <w:r w:rsidRPr="000925B2">
              <w:rPr>
                <w:sz w:val="24"/>
                <w:szCs w:val="24"/>
              </w:rPr>
              <w:t>30</w:t>
            </w:r>
          </w:p>
        </w:tc>
      </w:tr>
      <w:tr w:rsidR="00361367" w:rsidRPr="000925B2" w:rsidTr="00AD6E77">
        <w:tc>
          <w:tcPr>
            <w:tcW w:w="767" w:type="dxa"/>
          </w:tcPr>
          <w:p w:rsidR="00361367" w:rsidRPr="000925B2" w:rsidRDefault="00361367" w:rsidP="00AD6E77">
            <w:pPr>
              <w:widowControl w:val="0"/>
              <w:autoSpaceDE w:val="0"/>
              <w:autoSpaceDN w:val="0"/>
              <w:adjustRightInd w:val="0"/>
              <w:rPr>
                <w:sz w:val="24"/>
                <w:szCs w:val="24"/>
              </w:rPr>
            </w:pPr>
            <w:r w:rsidRPr="000925B2">
              <w:rPr>
                <w:sz w:val="24"/>
                <w:szCs w:val="24"/>
              </w:rPr>
              <w:t>3</w:t>
            </w:r>
          </w:p>
        </w:tc>
        <w:tc>
          <w:tcPr>
            <w:tcW w:w="4903" w:type="dxa"/>
            <w:gridSpan w:val="2"/>
          </w:tcPr>
          <w:p w:rsidR="00361367" w:rsidRPr="000925B2" w:rsidRDefault="00361367" w:rsidP="00AD6E77">
            <w:pPr>
              <w:pStyle w:val="af1"/>
              <w:rPr>
                <w:sz w:val="24"/>
                <w:szCs w:val="24"/>
              </w:rPr>
            </w:pPr>
            <w:r w:rsidRPr="000925B2">
              <w:rPr>
                <w:sz w:val="24"/>
                <w:szCs w:val="24"/>
              </w:rPr>
              <w:t>Ежемесячная надбавка за интенсивность и высокие результаты в работе</w:t>
            </w:r>
          </w:p>
        </w:tc>
        <w:tc>
          <w:tcPr>
            <w:tcW w:w="3554" w:type="dxa"/>
            <w:vAlign w:val="center"/>
          </w:tcPr>
          <w:p w:rsidR="00361367" w:rsidRPr="000925B2" w:rsidRDefault="00361367" w:rsidP="00AD6E77">
            <w:pPr>
              <w:widowControl w:val="0"/>
              <w:autoSpaceDE w:val="0"/>
              <w:autoSpaceDN w:val="0"/>
              <w:adjustRightInd w:val="0"/>
              <w:jc w:val="center"/>
              <w:rPr>
                <w:sz w:val="24"/>
                <w:szCs w:val="24"/>
              </w:rPr>
            </w:pPr>
            <w:r w:rsidRPr="000925B2">
              <w:rPr>
                <w:sz w:val="24"/>
                <w:szCs w:val="24"/>
              </w:rPr>
              <w:t>4</w:t>
            </w:r>
          </w:p>
        </w:tc>
      </w:tr>
      <w:tr w:rsidR="00361367" w:rsidRPr="000925B2" w:rsidTr="00AD6E77">
        <w:tc>
          <w:tcPr>
            <w:tcW w:w="767" w:type="dxa"/>
          </w:tcPr>
          <w:p w:rsidR="00361367" w:rsidRPr="000925B2" w:rsidRDefault="00AE2FD0" w:rsidP="00AD6E77">
            <w:pPr>
              <w:widowControl w:val="0"/>
              <w:autoSpaceDE w:val="0"/>
              <w:autoSpaceDN w:val="0"/>
              <w:adjustRightInd w:val="0"/>
              <w:ind w:left="-1090" w:firstLine="1090"/>
              <w:jc w:val="both"/>
              <w:rPr>
                <w:sz w:val="24"/>
                <w:szCs w:val="24"/>
              </w:rPr>
            </w:pPr>
            <w:r>
              <w:rPr>
                <w:sz w:val="24"/>
                <w:szCs w:val="24"/>
              </w:rPr>
              <w:t>4</w:t>
            </w:r>
          </w:p>
        </w:tc>
        <w:tc>
          <w:tcPr>
            <w:tcW w:w="4903" w:type="dxa"/>
            <w:gridSpan w:val="2"/>
          </w:tcPr>
          <w:p w:rsidR="00361367" w:rsidRPr="000925B2" w:rsidRDefault="00361367" w:rsidP="00AD6E77">
            <w:pPr>
              <w:pStyle w:val="af1"/>
              <w:rPr>
                <w:sz w:val="24"/>
                <w:szCs w:val="24"/>
              </w:rPr>
            </w:pPr>
            <w:r w:rsidRPr="000925B2">
              <w:rPr>
                <w:sz w:val="24"/>
                <w:szCs w:val="24"/>
              </w:rPr>
              <w:t>Премиальные выплаты</w:t>
            </w:r>
          </w:p>
        </w:tc>
        <w:tc>
          <w:tcPr>
            <w:tcW w:w="3554" w:type="dxa"/>
            <w:vAlign w:val="center"/>
          </w:tcPr>
          <w:p w:rsidR="00361367" w:rsidRPr="000925B2" w:rsidRDefault="00361367" w:rsidP="00AD6E77">
            <w:pPr>
              <w:widowControl w:val="0"/>
              <w:autoSpaceDE w:val="0"/>
              <w:autoSpaceDN w:val="0"/>
              <w:adjustRightInd w:val="0"/>
              <w:jc w:val="center"/>
              <w:rPr>
                <w:sz w:val="24"/>
                <w:szCs w:val="24"/>
              </w:rPr>
            </w:pPr>
            <w:r w:rsidRPr="000925B2">
              <w:rPr>
                <w:sz w:val="24"/>
                <w:szCs w:val="24"/>
              </w:rPr>
              <w:t>1</w:t>
            </w:r>
          </w:p>
        </w:tc>
      </w:tr>
      <w:tr w:rsidR="00361367" w:rsidRPr="000925B2" w:rsidTr="00AD6E77">
        <w:tc>
          <w:tcPr>
            <w:tcW w:w="767" w:type="dxa"/>
          </w:tcPr>
          <w:p w:rsidR="00361367" w:rsidRPr="000925B2" w:rsidRDefault="00AE2FD0" w:rsidP="00AD6E77">
            <w:pPr>
              <w:widowControl w:val="0"/>
              <w:autoSpaceDE w:val="0"/>
              <w:autoSpaceDN w:val="0"/>
              <w:adjustRightInd w:val="0"/>
              <w:jc w:val="both"/>
              <w:rPr>
                <w:sz w:val="24"/>
                <w:szCs w:val="24"/>
              </w:rPr>
            </w:pPr>
            <w:r>
              <w:rPr>
                <w:sz w:val="24"/>
                <w:szCs w:val="24"/>
              </w:rPr>
              <w:t>5</w:t>
            </w:r>
          </w:p>
        </w:tc>
        <w:tc>
          <w:tcPr>
            <w:tcW w:w="4903" w:type="dxa"/>
            <w:gridSpan w:val="2"/>
          </w:tcPr>
          <w:p w:rsidR="00361367" w:rsidRPr="000925B2" w:rsidRDefault="00361367" w:rsidP="00AD6E77">
            <w:pPr>
              <w:pStyle w:val="af1"/>
              <w:rPr>
                <w:sz w:val="24"/>
                <w:szCs w:val="24"/>
              </w:rPr>
            </w:pPr>
            <w:r w:rsidRPr="000925B2">
              <w:rPr>
                <w:sz w:val="24"/>
                <w:szCs w:val="24"/>
              </w:rPr>
              <w:t>Единовременная выплата при предоставлении ежегодного оплачиваемого отпуска и материальная помощь</w:t>
            </w:r>
          </w:p>
        </w:tc>
        <w:tc>
          <w:tcPr>
            <w:tcW w:w="3554" w:type="dxa"/>
            <w:vAlign w:val="center"/>
          </w:tcPr>
          <w:p w:rsidR="00361367" w:rsidRPr="000925B2" w:rsidRDefault="00361367" w:rsidP="00AD6E77">
            <w:pPr>
              <w:widowControl w:val="0"/>
              <w:autoSpaceDE w:val="0"/>
              <w:autoSpaceDN w:val="0"/>
              <w:adjustRightInd w:val="0"/>
              <w:jc w:val="center"/>
              <w:rPr>
                <w:sz w:val="24"/>
                <w:szCs w:val="24"/>
              </w:rPr>
            </w:pPr>
            <w:r w:rsidRPr="000925B2">
              <w:rPr>
                <w:sz w:val="24"/>
                <w:szCs w:val="24"/>
              </w:rPr>
              <w:t>3</w:t>
            </w:r>
          </w:p>
        </w:tc>
      </w:tr>
      <w:tr w:rsidR="00361367" w:rsidRPr="000925B2" w:rsidTr="00AD6E77">
        <w:tc>
          <w:tcPr>
            <w:tcW w:w="767" w:type="dxa"/>
          </w:tcPr>
          <w:p w:rsidR="00361367" w:rsidRPr="000925B2" w:rsidRDefault="00361367" w:rsidP="00AD6E77">
            <w:pPr>
              <w:widowControl w:val="0"/>
              <w:autoSpaceDE w:val="0"/>
              <w:autoSpaceDN w:val="0"/>
              <w:adjustRightInd w:val="0"/>
              <w:jc w:val="both"/>
              <w:rPr>
                <w:sz w:val="24"/>
                <w:szCs w:val="24"/>
              </w:rPr>
            </w:pPr>
          </w:p>
        </w:tc>
        <w:tc>
          <w:tcPr>
            <w:tcW w:w="4903" w:type="dxa"/>
            <w:gridSpan w:val="2"/>
          </w:tcPr>
          <w:p w:rsidR="00361367" w:rsidRPr="000925B2" w:rsidRDefault="00361367" w:rsidP="00AD6E77">
            <w:pPr>
              <w:pStyle w:val="af1"/>
              <w:rPr>
                <w:sz w:val="24"/>
                <w:szCs w:val="24"/>
              </w:rPr>
            </w:pPr>
            <w:r w:rsidRPr="000925B2">
              <w:rPr>
                <w:sz w:val="24"/>
                <w:szCs w:val="24"/>
              </w:rPr>
              <w:t xml:space="preserve">Итого: </w:t>
            </w:r>
          </w:p>
        </w:tc>
        <w:tc>
          <w:tcPr>
            <w:tcW w:w="3554" w:type="dxa"/>
            <w:vAlign w:val="center"/>
          </w:tcPr>
          <w:p w:rsidR="00361367" w:rsidRPr="000925B2" w:rsidRDefault="00361367" w:rsidP="00AD6E77">
            <w:pPr>
              <w:widowControl w:val="0"/>
              <w:autoSpaceDE w:val="0"/>
              <w:autoSpaceDN w:val="0"/>
              <w:adjustRightInd w:val="0"/>
              <w:jc w:val="center"/>
              <w:rPr>
                <w:b/>
                <w:sz w:val="24"/>
                <w:szCs w:val="24"/>
                <w:lang w:val="en-US"/>
              </w:rPr>
            </w:pPr>
            <w:r w:rsidRPr="000925B2">
              <w:rPr>
                <w:b/>
                <w:sz w:val="24"/>
                <w:szCs w:val="24"/>
              </w:rPr>
              <w:t>5</w:t>
            </w:r>
            <w:r w:rsidRPr="000925B2">
              <w:rPr>
                <w:b/>
                <w:sz w:val="24"/>
                <w:szCs w:val="24"/>
                <w:lang w:val="en-US"/>
              </w:rPr>
              <w:t>0</w:t>
            </w:r>
          </w:p>
        </w:tc>
      </w:tr>
      <w:tr w:rsidR="00361367" w:rsidRPr="000925B2" w:rsidTr="00AD6E77">
        <w:tc>
          <w:tcPr>
            <w:tcW w:w="9224" w:type="dxa"/>
            <w:gridSpan w:val="4"/>
          </w:tcPr>
          <w:p w:rsidR="00361367" w:rsidRPr="000925B2" w:rsidRDefault="00361367" w:rsidP="00AE2FD0">
            <w:pPr>
              <w:widowControl w:val="0"/>
              <w:autoSpaceDE w:val="0"/>
              <w:autoSpaceDN w:val="0"/>
              <w:adjustRightInd w:val="0"/>
              <w:ind w:left="360"/>
              <w:jc w:val="center"/>
              <w:rPr>
                <w:sz w:val="24"/>
                <w:szCs w:val="24"/>
              </w:rPr>
            </w:pPr>
            <w:r w:rsidRPr="000925B2">
              <w:rPr>
                <w:sz w:val="24"/>
                <w:szCs w:val="24"/>
                <w:lang w:val="en-US"/>
              </w:rPr>
              <w:t>V</w:t>
            </w:r>
            <w:r w:rsidRPr="000925B2">
              <w:rPr>
                <w:sz w:val="24"/>
                <w:szCs w:val="24"/>
              </w:rPr>
              <w:t>. «Рабочие» (остальные категории)</w:t>
            </w:r>
          </w:p>
        </w:tc>
      </w:tr>
      <w:tr w:rsidR="00361367" w:rsidRPr="000925B2" w:rsidTr="00AD6E77">
        <w:tc>
          <w:tcPr>
            <w:tcW w:w="767" w:type="dxa"/>
          </w:tcPr>
          <w:p w:rsidR="00361367" w:rsidRPr="000925B2" w:rsidRDefault="00361367" w:rsidP="00AD6E77">
            <w:pPr>
              <w:widowControl w:val="0"/>
              <w:autoSpaceDE w:val="0"/>
              <w:autoSpaceDN w:val="0"/>
              <w:adjustRightInd w:val="0"/>
              <w:jc w:val="both"/>
              <w:rPr>
                <w:sz w:val="24"/>
                <w:szCs w:val="24"/>
              </w:rPr>
            </w:pPr>
            <w:r w:rsidRPr="000925B2">
              <w:rPr>
                <w:sz w:val="24"/>
                <w:szCs w:val="24"/>
              </w:rPr>
              <w:t>1</w:t>
            </w:r>
          </w:p>
        </w:tc>
        <w:tc>
          <w:tcPr>
            <w:tcW w:w="4903" w:type="dxa"/>
            <w:gridSpan w:val="2"/>
          </w:tcPr>
          <w:p w:rsidR="00361367" w:rsidRPr="000925B2" w:rsidRDefault="00361367" w:rsidP="00AD6E77">
            <w:pPr>
              <w:pStyle w:val="af1"/>
              <w:rPr>
                <w:sz w:val="24"/>
                <w:szCs w:val="24"/>
              </w:rPr>
            </w:pPr>
            <w:r w:rsidRPr="000925B2">
              <w:rPr>
                <w:sz w:val="24"/>
                <w:szCs w:val="24"/>
              </w:rPr>
              <w:t>Должностной оклад</w:t>
            </w:r>
          </w:p>
        </w:tc>
        <w:tc>
          <w:tcPr>
            <w:tcW w:w="3554" w:type="dxa"/>
            <w:vAlign w:val="center"/>
          </w:tcPr>
          <w:p w:rsidR="00361367" w:rsidRPr="000925B2" w:rsidRDefault="00361367" w:rsidP="00AD6E77">
            <w:pPr>
              <w:widowControl w:val="0"/>
              <w:autoSpaceDE w:val="0"/>
              <w:autoSpaceDN w:val="0"/>
              <w:adjustRightInd w:val="0"/>
              <w:jc w:val="center"/>
              <w:rPr>
                <w:sz w:val="24"/>
                <w:szCs w:val="24"/>
              </w:rPr>
            </w:pPr>
            <w:r w:rsidRPr="000925B2">
              <w:rPr>
                <w:sz w:val="24"/>
                <w:szCs w:val="24"/>
              </w:rPr>
              <w:t>12</w:t>
            </w:r>
          </w:p>
        </w:tc>
      </w:tr>
      <w:tr w:rsidR="00361367" w:rsidRPr="000925B2" w:rsidTr="00AD6E77">
        <w:tc>
          <w:tcPr>
            <w:tcW w:w="767" w:type="dxa"/>
          </w:tcPr>
          <w:p w:rsidR="00361367" w:rsidRPr="000925B2" w:rsidRDefault="00361367" w:rsidP="00AD6E77">
            <w:pPr>
              <w:widowControl w:val="0"/>
              <w:autoSpaceDE w:val="0"/>
              <w:autoSpaceDN w:val="0"/>
              <w:adjustRightInd w:val="0"/>
              <w:jc w:val="both"/>
              <w:rPr>
                <w:sz w:val="24"/>
                <w:szCs w:val="24"/>
              </w:rPr>
            </w:pPr>
            <w:r w:rsidRPr="000925B2">
              <w:rPr>
                <w:sz w:val="24"/>
                <w:szCs w:val="24"/>
              </w:rPr>
              <w:t>2</w:t>
            </w:r>
          </w:p>
        </w:tc>
        <w:tc>
          <w:tcPr>
            <w:tcW w:w="4903" w:type="dxa"/>
            <w:gridSpan w:val="2"/>
          </w:tcPr>
          <w:p w:rsidR="00361367" w:rsidRPr="000925B2" w:rsidRDefault="00361367" w:rsidP="00AD6E77">
            <w:pPr>
              <w:pStyle w:val="af1"/>
              <w:rPr>
                <w:sz w:val="24"/>
                <w:szCs w:val="24"/>
              </w:rPr>
            </w:pPr>
            <w:r w:rsidRPr="000925B2">
              <w:rPr>
                <w:sz w:val="24"/>
                <w:szCs w:val="24"/>
              </w:rPr>
              <w:t>Повышающий коэффициент к окладу по квалификационному уровню</w:t>
            </w:r>
          </w:p>
        </w:tc>
        <w:tc>
          <w:tcPr>
            <w:tcW w:w="3554" w:type="dxa"/>
            <w:vAlign w:val="center"/>
          </w:tcPr>
          <w:p w:rsidR="00361367" w:rsidRPr="000925B2" w:rsidRDefault="00361367" w:rsidP="00AD6E77">
            <w:pPr>
              <w:widowControl w:val="0"/>
              <w:autoSpaceDE w:val="0"/>
              <w:autoSpaceDN w:val="0"/>
              <w:adjustRightInd w:val="0"/>
              <w:jc w:val="center"/>
              <w:rPr>
                <w:sz w:val="24"/>
                <w:szCs w:val="24"/>
              </w:rPr>
            </w:pPr>
            <w:r w:rsidRPr="000925B2">
              <w:rPr>
                <w:sz w:val="24"/>
                <w:szCs w:val="24"/>
              </w:rPr>
              <w:t>12</w:t>
            </w:r>
          </w:p>
        </w:tc>
      </w:tr>
      <w:tr w:rsidR="00361367" w:rsidRPr="000925B2" w:rsidTr="00AD6E77">
        <w:tc>
          <w:tcPr>
            <w:tcW w:w="767" w:type="dxa"/>
          </w:tcPr>
          <w:p w:rsidR="00361367" w:rsidRPr="000925B2" w:rsidRDefault="00361367" w:rsidP="00AD6E77">
            <w:pPr>
              <w:widowControl w:val="0"/>
              <w:autoSpaceDE w:val="0"/>
              <w:autoSpaceDN w:val="0"/>
              <w:adjustRightInd w:val="0"/>
              <w:jc w:val="both"/>
              <w:rPr>
                <w:sz w:val="24"/>
                <w:szCs w:val="24"/>
              </w:rPr>
            </w:pPr>
            <w:r w:rsidRPr="000925B2">
              <w:rPr>
                <w:sz w:val="24"/>
                <w:szCs w:val="24"/>
              </w:rPr>
              <w:t>3</w:t>
            </w:r>
          </w:p>
        </w:tc>
        <w:tc>
          <w:tcPr>
            <w:tcW w:w="4903" w:type="dxa"/>
            <w:gridSpan w:val="2"/>
          </w:tcPr>
          <w:p w:rsidR="00361367" w:rsidRPr="000925B2" w:rsidRDefault="00361367" w:rsidP="00AD6E77">
            <w:pPr>
              <w:pStyle w:val="af1"/>
              <w:rPr>
                <w:sz w:val="24"/>
                <w:szCs w:val="24"/>
              </w:rPr>
            </w:pPr>
            <w:r w:rsidRPr="000925B2">
              <w:rPr>
                <w:sz w:val="24"/>
                <w:szCs w:val="24"/>
              </w:rPr>
              <w:t>Ежемесячная надбавка за интенсивность и высокие результаты в работе</w:t>
            </w:r>
          </w:p>
        </w:tc>
        <w:tc>
          <w:tcPr>
            <w:tcW w:w="3554" w:type="dxa"/>
            <w:vAlign w:val="center"/>
          </w:tcPr>
          <w:p w:rsidR="00361367" w:rsidRPr="000925B2" w:rsidRDefault="00361367" w:rsidP="00AD6E77">
            <w:pPr>
              <w:widowControl w:val="0"/>
              <w:autoSpaceDE w:val="0"/>
              <w:autoSpaceDN w:val="0"/>
              <w:adjustRightInd w:val="0"/>
              <w:jc w:val="center"/>
              <w:rPr>
                <w:sz w:val="24"/>
                <w:szCs w:val="24"/>
              </w:rPr>
            </w:pPr>
            <w:r w:rsidRPr="000925B2">
              <w:rPr>
                <w:sz w:val="24"/>
                <w:szCs w:val="24"/>
              </w:rPr>
              <w:t>3</w:t>
            </w:r>
          </w:p>
        </w:tc>
      </w:tr>
      <w:tr w:rsidR="00361367" w:rsidRPr="000925B2" w:rsidTr="00AD6E77">
        <w:tc>
          <w:tcPr>
            <w:tcW w:w="767" w:type="dxa"/>
          </w:tcPr>
          <w:p w:rsidR="00361367" w:rsidRPr="000925B2" w:rsidRDefault="00AE2FD0" w:rsidP="00AD6E77">
            <w:pPr>
              <w:widowControl w:val="0"/>
              <w:autoSpaceDE w:val="0"/>
              <w:autoSpaceDN w:val="0"/>
              <w:adjustRightInd w:val="0"/>
              <w:jc w:val="both"/>
              <w:rPr>
                <w:sz w:val="24"/>
                <w:szCs w:val="24"/>
              </w:rPr>
            </w:pPr>
            <w:r>
              <w:rPr>
                <w:sz w:val="24"/>
                <w:szCs w:val="24"/>
              </w:rPr>
              <w:t>4</w:t>
            </w:r>
          </w:p>
        </w:tc>
        <w:tc>
          <w:tcPr>
            <w:tcW w:w="4903" w:type="dxa"/>
            <w:gridSpan w:val="2"/>
          </w:tcPr>
          <w:p w:rsidR="00361367" w:rsidRPr="000925B2" w:rsidRDefault="00361367" w:rsidP="00AD6E77">
            <w:pPr>
              <w:pStyle w:val="af1"/>
              <w:rPr>
                <w:sz w:val="24"/>
                <w:szCs w:val="24"/>
              </w:rPr>
            </w:pPr>
            <w:r w:rsidRPr="000925B2">
              <w:rPr>
                <w:sz w:val="24"/>
                <w:szCs w:val="24"/>
              </w:rPr>
              <w:t>Премиальные выплаты</w:t>
            </w:r>
          </w:p>
        </w:tc>
        <w:tc>
          <w:tcPr>
            <w:tcW w:w="3554" w:type="dxa"/>
            <w:vAlign w:val="center"/>
          </w:tcPr>
          <w:p w:rsidR="00361367" w:rsidRPr="000925B2" w:rsidRDefault="00361367" w:rsidP="00AD6E77">
            <w:pPr>
              <w:widowControl w:val="0"/>
              <w:autoSpaceDE w:val="0"/>
              <w:autoSpaceDN w:val="0"/>
              <w:adjustRightInd w:val="0"/>
              <w:jc w:val="center"/>
              <w:rPr>
                <w:sz w:val="24"/>
                <w:szCs w:val="24"/>
              </w:rPr>
            </w:pPr>
            <w:r w:rsidRPr="000925B2">
              <w:rPr>
                <w:sz w:val="24"/>
                <w:szCs w:val="24"/>
              </w:rPr>
              <w:t>1</w:t>
            </w:r>
          </w:p>
        </w:tc>
      </w:tr>
      <w:tr w:rsidR="00361367" w:rsidRPr="000925B2" w:rsidTr="00AD6E77">
        <w:tc>
          <w:tcPr>
            <w:tcW w:w="767" w:type="dxa"/>
          </w:tcPr>
          <w:p w:rsidR="00361367" w:rsidRPr="000925B2" w:rsidRDefault="00AE2FD0" w:rsidP="00AD6E77">
            <w:pPr>
              <w:widowControl w:val="0"/>
              <w:autoSpaceDE w:val="0"/>
              <w:autoSpaceDN w:val="0"/>
              <w:adjustRightInd w:val="0"/>
              <w:jc w:val="both"/>
              <w:rPr>
                <w:sz w:val="24"/>
                <w:szCs w:val="24"/>
              </w:rPr>
            </w:pPr>
            <w:r>
              <w:rPr>
                <w:sz w:val="24"/>
                <w:szCs w:val="24"/>
              </w:rPr>
              <w:t>5</w:t>
            </w:r>
          </w:p>
        </w:tc>
        <w:tc>
          <w:tcPr>
            <w:tcW w:w="4903" w:type="dxa"/>
            <w:gridSpan w:val="2"/>
          </w:tcPr>
          <w:p w:rsidR="00361367" w:rsidRPr="000925B2" w:rsidRDefault="00361367" w:rsidP="00AD6E77">
            <w:pPr>
              <w:pStyle w:val="af1"/>
              <w:rPr>
                <w:sz w:val="24"/>
                <w:szCs w:val="24"/>
              </w:rPr>
            </w:pPr>
            <w:r w:rsidRPr="000925B2">
              <w:rPr>
                <w:sz w:val="24"/>
                <w:szCs w:val="24"/>
              </w:rPr>
              <w:t>Единовременная выплата при предоставлении ежегодного оплачиваемого отпуска и материальная помощь</w:t>
            </w:r>
          </w:p>
        </w:tc>
        <w:tc>
          <w:tcPr>
            <w:tcW w:w="3554" w:type="dxa"/>
            <w:vAlign w:val="center"/>
          </w:tcPr>
          <w:p w:rsidR="00361367" w:rsidRPr="000925B2" w:rsidRDefault="00361367" w:rsidP="00AD6E77">
            <w:pPr>
              <w:widowControl w:val="0"/>
              <w:autoSpaceDE w:val="0"/>
              <w:autoSpaceDN w:val="0"/>
              <w:adjustRightInd w:val="0"/>
              <w:jc w:val="center"/>
              <w:rPr>
                <w:sz w:val="24"/>
                <w:szCs w:val="24"/>
              </w:rPr>
            </w:pPr>
            <w:r w:rsidRPr="000925B2">
              <w:rPr>
                <w:sz w:val="24"/>
                <w:szCs w:val="24"/>
              </w:rPr>
              <w:t>3</w:t>
            </w:r>
          </w:p>
        </w:tc>
      </w:tr>
      <w:tr w:rsidR="00361367" w:rsidRPr="000925B2" w:rsidTr="00AD6E77">
        <w:tc>
          <w:tcPr>
            <w:tcW w:w="767" w:type="dxa"/>
          </w:tcPr>
          <w:p w:rsidR="00361367" w:rsidRPr="000925B2" w:rsidRDefault="00361367" w:rsidP="00AD6E77">
            <w:pPr>
              <w:widowControl w:val="0"/>
              <w:autoSpaceDE w:val="0"/>
              <w:autoSpaceDN w:val="0"/>
              <w:adjustRightInd w:val="0"/>
              <w:jc w:val="both"/>
              <w:rPr>
                <w:sz w:val="24"/>
                <w:szCs w:val="24"/>
              </w:rPr>
            </w:pPr>
          </w:p>
        </w:tc>
        <w:tc>
          <w:tcPr>
            <w:tcW w:w="4903" w:type="dxa"/>
            <w:gridSpan w:val="2"/>
          </w:tcPr>
          <w:p w:rsidR="00361367" w:rsidRPr="000925B2" w:rsidRDefault="00361367" w:rsidP="00AD6E77">
            <w:pPr>
              <w:pStyle w:val="af1"/>
              <w:rPr>
                <w:sz w:val="24"/>
                <w:szCs w:val="24"/>
              </w:rPr>
            </w:pPr>
            <w:r w:rsidRPr="000925B2">
              <w:rPr>
                <w:sz w:val="24"/>
                <w:szCs w:val="24"/>
              </w:rPr>
              <w:t xml:space="preserve">Итого: </w:t>
            </w:r>
          </w:p>
        </w:tc>
        <w:tc>
          <w:tcPr>
            <w:tcW w:w="3554" w:type="dxa"/>
            <w:vAlign w:val="center"/>
          </w:tcPr>
          <w:p w:rsidR="00361367" w:rsidRPr="000925B2" w:rsidRDefault="00361367" w:rsidP="00AD6E77">
            <w:pPr>
              <w:widowControl w:val="0"/>
              <w:autoSpaceDE w:val="0"/>
              <w:autoSpaceDN w:val="0"/>
              <w:adjustRightInd w:val="0"/>
              <w:jc w:val="center"/>
              <w:rPr>
                <w:b/>
                <w:sz w:val="24"/>
                <w:szCs w:val="24"/>
              </w:rPr>
            </w:pPr>
            <w:r w:rsidRPr="000925B2">
              <w:rPr>
                <w:b/>
                <w:sz w:val="24"/>
                <w:szCs w:val="24"/>
                <w:lang w:val="en-US"/>
              </w:rPr>
              <w:t>3</w:t>
            </w:r>
            <w:r w:rsidRPr="000925B2">
              <w:rPr>
                <w:b/>
                <w:sz w:val="24"/>
                <w:szCs w:val="24"/>
              </w:rPr>
              <w:t>1</w:t>
            </w:r>
          </w:p>
        </w:tc>
      </w:tr>
    </w:tbl>
    <w:p w:rsidR="00361367" w:rsidRPr="00B172A0" w:rsidRDefault="00361367" w:rsidP="00361367">
      <w:pPr>
        <w:widowControl w:val="0"/>
        <w:autoSpaceDE w:val="0"/>
        <w:autoSpaceDN w:val="0"/>
        <w:adjustRightInd w:val="0"/>
        <w:rPr>
          <w:rFonts w:ascii="Times New Roman" w:hAnsi="Times New Roman" w:cs="Times New Roman"/>
          <w:sz w:val="28"/>
          <w:szCs w:val="28"/>
        </w:rPr>
      </w:pPr>
    </w:p>
    <w:p w:rsidR="00361367" w:rsidRPr="00B172A0" w:rsidRDefault="00361367" w:rsidP="00361367">
      <w:pPr>
        <w:widowControl w:val="0"/>
        <w:autoSpaceDE w:val="0"/>
        <w:autoSpaceDN w:val="0"/>
        <w:adjustRightInd w:val="0"/>
        <w:jc w:val="center"/>
        <w:rPr>
          <w:rFonts w:ascii="Times New Roman" w:hAnsi="Times New Roman" w:cs="Times New Roman"/>
          <w:b/>
          <w:bCs/>
          <w:sz w:val="28"/>
          <w:szCs w:val="28"/>
        </w:rPr>
      </w:pPr>
      <w:r w:rsidRPr="00B172A0">
        <w:rPr>
          <w:rFonts w:ascii="Times New Roman" w:hAnsi="Times New Roman" w:cs="Times New Roman"/>
          <w:b/>
          <w:bCs/>
          <w:sz w:val="28"/>
          <w:szCs w:val="28"/>
        </w:rPr>
        <w:t>I</w:t>
      </w:r>
      <w:r w:rsidRPr="00B172A0">
        <w:rPr>
          <w:rFonts w:ascii="Times New Roman" w:hAnsi="Times New Roman" w:cs="Times New Roman"/>
          <w:b/>
          <w:bCs/>
          <w:sz w:val="28"/>
          <w:szCs w:val="28"/>
          <w:lang w:val="en-US"/>
        </w:rPr>
        <w:t>X</w:t>
      </w:r>
      <w:r w:rsidRPr="00B172A0">
        <w:rPr>
          <w:rFonts w:ascii="Times New Roman" w:hAnsi="Times New Roman" w:cs="Times New Roman"/>
          <w:b/>
          <w:bCs/>
          <w:sz w:val="28"/>
          <w:szCs w:val="28"/>
        </w:rPr>
        <w:t>. Заключительные положения</w:t>
      </w:r>
    </w:p>
    <w:p w:rsidR="00361367" w:rsidRDefault="00361367" w:rsidP="00361367">
      <w:pPr>
        <w:widowControl w:val="0"/>
        <w:autoSpaceDE w:val="0"/>
        <w:rPr>
          <w:rFonts w:ascii="Times New Roman" w:hAnsi="Times New Roman" w:cs="Times New Roman"/>
          <w:sz w:val="28"/>
          <w:szCs w:val="28"/>
        </w:rPr>
      </w:pPr>
      <w:r w:rsidRPr="00B172A0">
        <w:rPr>
          <w:rFonts w:ascii="Times New Roman" w:hAnsi="Times New Roman" w:cs="Times New Roman"/>
          <w:sz w:val="28"/>
          <w:szCs w:val="28"/>
        </w:rPr>
        <w:t xml:space="preserve">Настоящее Положение распространяется на правоотношения, возникшие </w:t>
      </w:r>
      <w:r w:rsidRPr="00DB4C9A">
        <w:rPr>
          <w:rFonts w:ascii="Times New Roman" w:hAnsi="Times New Roman" w:cs="Times New Roman"/>
          <w:sz w:val="28"/>
          <w:szCs w:val="28"/>
        </w:rPr>
        <w:t>с 01 января  2020 года</w:t>
      </w:r>
      <w:r w:rsidRPr="00B172A0">
        <w:rPr>
          <w:rFonts w:ascii="Times New Roman" w:hAnsi="Times New Roman" w:cs="Times New Roman"/>
          <w:sz w:val="28"/>
          <w:szCs w:val="28"/>
        </w:rPr>
        <w:t>.</w:t>
      </w:r>
    </w:p>
    <w:p w:rsidR="00DB4C9A" w:rsidRDefault="00DB4C9A" w:rsidP="00DB4C9A">
      <w:pPr>
        <w:widowControl w:val="0"/>
        <w:autoSpaceDE w:val="0"/>
        <w:jc w:val="center"/>
        <w:rPr>
          <w:rFonts w:ascii="Times New Roman" w:hAnsi="Times New Roman" w:cs="Times New Roman"/>
          <w:sz w:val="28"/>
          <w:szCs w:val="28"/>
        </w:rPr>
        <w:sectPr w:rsidR="00DB4C9A" w:rsidSect="00361367">
          <w:pgSz w:w="11906" w:h="16838"/>
          <w:pgMar w:top="1134" w:right="851" w:bottom="567" w:left="1985" w:header="709" w:footer="709" w:gutter="0"/>
          <w:cols w:space="708"/>
          <w:docGrid w:linePitch="360"/>
        </w:sectPr>
      </w:pPr>
      <w:r>
        <w:rPr>
          <w:rFonts w:ascii="Times New Roman" w:hAnsi="Times New Roman" w:cs="Times New Roman"/>
          <w:sz w:val="28"/>
          <w:szCs w:val="28"/>
        </w:rPr>
        <w:t>___________________________________</w:t>
      </w:r>
    </w:p>
    <w:p w:rsidR="00DB4C9A" w:rsidRPr="00DB4C9A" w:rsidRDefault="00361367" w:rsidP="00DB4C9A">
      <w:pPr>
        <w:widowControl w:val="0"/>
        <w:autoSpaceDE w:val="0"/>
        <w:autoSpaceDN w:val="0"/>
        <w:adjustRightInd w:val="0"/>
        <w:ind w:left="4536" w:firstLine="0"/>
        <w:jc w:val="left"/>
        <w:rPr>
          <w:rFonts w:ascii="Times New Roman" w:hAnsi="Times New Roman" w:cs="Times New Roman"/>
          <w:bCs/>
          <w:sz w:val="28"/>
          <w:szCs w:val="28"/>
          <w:lang w:eastAsia="ru-RU"/>
        </w:rPr>
      </w:pPr>
      <w:bookmarkStart w:id="13" w:name="sub_1100"/>
      <w:r w:rsidRPr="00DB4C9A">
        <w:rPr>
          <w:rFonts w:ascii="Times New Roman" w:hAnsi="Times New Roman" w:cs="Times New Roman"/>
          <w:bCs/>
          <w:sz w:val="28"/>
          <w:szCs w:val="28"/>
          <w:lang w:eastAsia="ru-RU"/>
        </w:rPr>
        <w:lastRenderedPageBreak/>
        <w:t>Приложение</w:t>
      </w:r>
    </w:p>
    <w:p w:rsidR="00361367" w:rsidRPr="00DB4C9A" w:rsidRDefault="00361367" w:rsidP="00DB4C9A">
      <w:pPr>
        <w:widowControl w:val="0"/>
        <w:autoSpaceDE w:val="0"/>
        <w:autoSpaceDN w:val="0"/>
        <w:adjustRightInd w:val="0"/>
        <w:ind w:left="4536" w:firstLine="0"/>
        <w:jc w:val="left"/>
        <w:rPr>
          <w:rFonts w:ascii="Times New Roman" w:hAnsi="Times New Roman" w:cs="Times New Roman"/>
          <w:bCs/>
          <w:sz w:val="28"/>
          <w:szCs w:val="28"/>
          <w:lang w:eastAsia="ru-RU"/>
        </w:rPr>
      </w:pPr>
      <w:r w:rsidRPr="00DB4C9A">
        <w:rPr>
          <w:rFonts w:ascii="Times New Roman" w:hAnsi="Times New Roman" w:cs="Times New Roman"/>
          <w:bCs/>
          <w:sz w:val="28"/>
          <w:szCs w:val="28"/>
          <w:lang w:eastAsia="ru-RU"/>
        </w:rPr>
        <w:t xml:space="preserve">к </w:t>
      </w:r>
      <w:hyperlink w:anchor="sub_1000" w:history="1">
        <w:r w:rsidRPr="00DB4C9A">
          <w:rPr>
            <w:rFonts w:ascii="Times New Roman" w:hAnsi="Times New Roman" w:cs="Times New Roman"/>
            <w:sz w:val="28"/>
            <w:szCs w:val="28"/>
            <w:lang w:eastAsia="ru-RU"/>
          </w:rPr>
          <w:t>Примерному положению</w:t>
        </w:r>
      </w:hyperlink>
      <w:r w:rsidRPr="00DB4C9A">
        <w:rPr>
          <w:rFonts w:ascii="Times New Roman" w:hAnsi="Times New Roman" w:cs="Times New Roman"/>
          <w:bCs/>
          <w:sz w:val="28"/>
          <w:szCs w:val="28"/>
          <w:lang w:eastAsia="ru-RU"/>
        </w:rPr>
        <w:t xml:space="preserve"> об оплате</w:t>
      </w:r>
      <w:r w:rsidR="00DB4C9A" w:rsidRPr="00DB4C9A">
        <w:rPr>
          <w:rFonts w:ascii="Times New Roman" w:hAnsi="Times New Roman" w:cs="Times New Roman"/>
          <w:bCs/>
          <w:sz w:val="28"/>
          <w:szCs w:val="28"/>
          <w:lang w:eastAsia="ru-RU"/>
        </w:rPr>
        <w:t xml:space="preserve"> </w:t>
      </w:r>
      <w:r w:rsidRPr="00DB4C9A">
        <w:rPr>
          <w:rFonts w:ascii="Times New Roman" w:hAnsi="Times New Roman" w:cs="Times New Roman"/>
          <w:bCs/>
          <w:sz w:val="28"/>
          <w:szCs w:val="28"/>
          <w:lang w:eastAsia="ru-RU"/>
        </w:rPr>
        <w:t>труда работников муниципальных учреждений</w:t>
      </w:r>
      <w:r w:rsidR="00DB4C9A" w:rsidRPr="00DB4C9A">
        <w:rPr>
          <w:rFonts w:ascii="Times New Roman" w:hAnsi="Times New Roman" w:cs="Times New Roman"/>
          <w:bCs/>
          <w:sz w:val="28"/>
          <w:szCs w:val="28"/>
          <w:lang w:eastAsia="ru-RU"/>
        </w:rPr>
        <w:t xml:space="preserve"> </w:t>
      </w:r>
      <w:r w:rsidRPr="00DB4C9A">
        <w:rPr>
          <w:rFonts w:ascii="Times New Roman" w:hAnsi="Times New Roman" w:cs="Times New Roman"/>
          <w:bCs/>
          <w:sz w:val="28"/>
          <w:szCs w:val="28"/>
          <w:lang w:eastAsia="ru-RU"/>
        </w:rPr>
        <w:t>города Чебоксары, занятых в сфере</w:t>
      </w:r>
      <w:r w:rsidR="00DB4C9A" w:rsidRPr="00DB4C9A">
        <w:rPr>
          <w:rFonts w:ascii="Times New Roman" w:hAnsi="Times New Roman" w:cs="Times New Roman"/>
          <w:bCs/>
          <w:sz w:val="28"/>
          <w:szCs w:val="28"/>
          <w:lang w:eastAsia="ru-RU"/>
        </w:rPr>
        <w:t xml:space="preserve"> </w:t>
      </w:r>
      <w:r w:rsidRPr="00DB4C9A">
        <w:rPr>
          <w:rFonts w:ascii="Times New Roman" w:hAnsi="Times New Roman" w:cs="Times New Roman"/>
          <w:bCs/>
          <w:sz w:val="28"/>
          <w:szCs w:val="28"/>
          <w:lang w:eastAsia="ru-RU"/>
        </w:rPr>
        <w:t>транспортного и хозяйственного обслуживания органов местного самоуправления города Чебоксары</w:t>
      </w:r>
    </w:p>
    <w:bookmarkEnd w:id="13"/>
    <w:p w:rsidR="00361367" w:rsidRPr="00B172A0" w:rsidRDefault="00361367" w:rsidP="00361367">
      <w:pPr>
        <w:widowControl w:val="0"/>
        <w:autoSpaceDE w:val="0"/>
        <w:autoSpaceDN w:val="0"/>
        <w:adjustRightInd w:val="0"/>
        <w:ind w:firstLine="720"/>
        <w:rPr>
          <w:rFonts w:ascii="Times New Roman" w:hAnsi="Times New Roman" w:cs="Times New Roman"/>
          <w:sz w:val="28"/>
          <w:szCs w:val="28"/>
          <w:lang w:eastAsia="ru-RU"/>
        </w:rPr>
      </w:pPr>
    </w:p>
    <w:p w:rsidR="00361367" w:rsidRPr="00DB4C9A" w:rsidRDefault="00361367" w:rsidP="00361367">
      <w:pPr>
        <w:widowControl w:val="0"/>
        <w:autoSpaceDE w:val="0"/>
        <w:autoSpaceDN w:val="0"/>
        <w:adjustRightInd w:val="0"/>
        <w:ind w:firstLine="720"/>
        <w:jc w:val="right"/>
        <w:rPr>
          <w:rFonts w:ascii="Times New Roman" w:hAnsi="Times New Roman" w:cs="Times New Roman"/>
          <w:bCs/>
          <w:sz w:val="28"/>
          <w:szCs w:val="28"/>
          <w:lang w:eastAsia="ru-RU"/>
        </w:rPr>
      </w:pPr>
      <w:bookmarkStart w:id="14" w:name="sub_1101"/>
      <w:r w:rsidRPr="00DB4C9A">
        <w:rPr>
          <w:rFonts w:ascii="Times New Roman" w:hAnsi="Times New Roman" w:cs="Times New Roman"/>
          <w:bCs/>
          <w:sz w:val="28"/>
          <w:szCs w:val="28"/>
          <w:lang w:eastAsia="ru-RU"/>
        </w:rPr>
        <w:t xml:space="preserve">Таблица </w:t>
      </w:r>
      <w:r w:rsidR="00DB4C9A" w:rsidRPr="00DB4C9A">
        <w:rPr>
          <w:rFonts w:ascii="Times New Roman" w:hAnsi="Times New Roman" w:cs="Times New Roman"/>
          <w:bCs/>
          <w:sz w:val="28"/>
          <w:szCs w:val="28"/>
          <w:lang w:eastAsia="ru-RU"/>
        </w:rPr>
        <w:t>№</w:t>
      </w:r>
      <w:r w:rsidRPr="00DB4C9A">
        <w:rPr>
          <w:rFonts w:ascii="Times New Roman" w:hAnsi="Times New Roman" w:cs="Times New Roman"/>
          <w:bCs/>
          <w:sz w:val="28"/>
          <w:szCs w:val="28"/>
          <w:lang w:eastAsia="ru-RU"/>
        </w:rPr>
        <w:t> 1</w:t>
      </w:r>
    </w:p>
    <w:bookmarkEnd w:id="14"/>
    <w:p w:rsidR="00361367" w:rsidRPr="00B172A0" w:rsidRDefault="00361367" w:rsidP="00361367">
      <w:pPr>
        <w:widowControl w:val="0"/>
        <w:autoSpaceDE w:val="0"/>
        <w:autoSpaceDN w:val="0"/>
        <w:adjustRightInd w:val="0"/>
        <w:ind w:firstLine="720"/>
        <w:rPr>
          <w:rFonts w:ascii="Times New Roman" w:hAnsi="Times New Roman" w:cs="Times New Roman"/>
          <w:sz w:val="28"/>
          <w:szCs w:val="28"/>
          <w:lang w:eastAsia="ru-RU"/>
        </w:rPr>
      </w:pPr>
    </w:p>
    <w:tbl>
      <w:tblPr>
        <w:tblW w:w="9847"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gridCol w:w="4885"/>
      </w:tblGrid>
      <w:tr w:rsidR="00361367" w:rsidRPr="00B172A0" w:rsidTr="00361367">
        <w:tc>
          <w:tcPr>
            <w:tcW w:w="4962" w:type="dxa"/>
            <w:tcBorders>
              <w:top w:val="nil"/>
              <w:left w:val="nil"/>
              <w:bottom w:val="nil"/>
              <w:right w:val="nil"/>
            </w:tcBorders>
          </w:tcPr>
          <w:p w:rsidR="00361367" w:rsidRPr="00B172A0" w:rsidRDefault="00361367" w:rsidP="00AD6E77">
            <w:pPr>
              <w:widowControl w:val="0"/>
              <w:autoSpaceDE w:val="0"/>
              <w:autoSpaceDN w:val="0"/>
              <w:adjustRightInd w:val="0"/>
              <w:rPr>
                <w:rFonts w:ascii="Times New Roman" w:hAnsi="Times New Roman" w:cs="Times New Roman"/>
                <w:sz w:val="28"/>
                <w:szCs w:val="28"/>
                <w:lang w:eastAsia="ru-RU"/>
              </w:rPr>
            </w:pPr>
          </w:p>
        </w:tc>
        <w:tc>
          <w:tcPr>
            <w:tcW w:w="4885" w:type="dxa"/>
            <w:tcBorders>
              <w:top w:val="nil"/>
              <w:left w:val="nil"/>
              <w:bottom w:val="nil"/>
              <w:right w:val="nil"/>
            </w:tcBorders>
          </w:tcPr>
          <w:p w:rsidR="00361367" w:rsidRPr="00B172A0" w:rsidRDefault="00361367" w:rsidP="00AD6E77">
            <w:pPr>
              <w:widowControl w:val="0"/>
              <w:autoSpaceDE w:val="0"/>
              <w:autoSpaceDN w:val="0"/>
              <w:adjustRightInd w:val="0"/>
              <w:rPr>
                <w:rFonts w:ascii="Times New Roman" w:hAnsi="Times New Roman" w:cs="Times New Roman"/>
                <w:sz w:val="28"/>
                <w:szCs w:val="28"/>
                <w:lang w:eastAsia="ru-RU"/>
              </w:rPr>
            </w:pPr>
            <w:r w:rsidRPr="00B172A0">
              <w:rPr>
                <w:rFonts w:ascii="Times New Roman" w:hAnsi="Times New Roman" w:cs="Times New Roman"/>
                <w:sz w:val="28"/>
                <w:szCs w:val="28"/>
                <w:lang w:eastAsia="ru-RU"/>
              </w:rPr>
              <w:t>УТВЕРЖДАЮ:</w:t>
            </w:r>
          </w:p>
        </w:tc>
      </w:tr>
      <w:tr w:rsidR="00361367" w:rsidRPr="00B172A0" w:rsidTr="00361367">
        <w:tc>
          <w:tcPr>
            <w:tcW w:w="4962" w:type="dxa"/>
            <w:tcBorders>
              <w:top w:val="nil"/>
              <w:left w:val="nil"/>
              <w:bottom w:val="nil"/>
              <w:right w:val="nil"/>
            </w:tcBorders>
          </w:tcPr>
          <w:p w:rsidR="00361367" w:rsidRPr="00B172A0" w:rsidRDefault="00361367" w:rsidP="00AD6E77">
            <w:pPr>
              <w:widowControl w:val="0"/>
              <w:autoSpaceDE w:val="0"/>
              <w:autoSpaceDN w:val="0"/>
              <w:adjustRightInd w:val="0"/>
              <w:rPr>
                <w:rFonts w:ascii="Times New Roman" w:hAnsi="Times New Roman" w:cs="Times New Roman"/>
                <w:sz w:val="28"/>
                <w:szCs w:val="28"/>
                <w:lang w:eastAsia="ru-RU"/>
              </w:rPr>
            </w:pPr>
          </w:p>
        </w:tc>
        <w:tc>
          <w:tcPr>
            <w:tcW w:w="4885" w:type="dxa"/>
            <w:tcBorders>
              <w:top w:val="nil"/>
              <w:left w:val="nil"/>
              <w:bottom w:val="nil"/>
              <w:right w:val="nil"/>
            </w:tcBorders>
          </w:tcPr>
          <w:p w:rsidR="00361367" w:rsidRPr="00B172A0" w:rsidRDefault="00361367" w:rsidP="00AD6E77">
            <w:pPr>
              <w:widowControl w:val="0"/>
              <w:autoSpaceDE w:val="0"/>
              <w:autoSpaceDN w:val="0"/>
              <w:adjustRightInd w:val="0"/>
              <w:rPr>
                <w:rFonts w:ascii="Times New Roman" w:hAnsi="Times New Roman" w:cs="Times New Roman"/>
                <w:sz w:val="28"/>
                <w:szCs w:val="28"/>
                <w:lang w:eastAsia="ru-RU"/>
              </w:rPr>
            </w:pPr>
            <w:r w:rsidRPr="00B172A0">
              <w:rPr>
                <w:rFonts w:ascii="Times New Roman" w:hAnsi="Times New Roman" w:cs="Times New Roman"/>
                <w:sz w:val="28"/>
                <w:szCs w:val="28"/>
                <w:lang w:eastAsia="ru-RU"/>
              </w:rPr>
              <w:t xml:space="preserve">Заместитель главы </w:t>
            </w:r>
          </w:p>
          <w:p w:rsidR="00361367" w:rsidRPr="00B172A0" w:rsidRDefault="00361367" w:rsidP="00AD6E77">
            <w:pPr>
              <w:widowControl w:val="0"/>
              <w:autoSpaceDE w:val="0"/>
              <w:autoSpaceDN w:val="0"/>
              <w:adjustRightInd w:val="0"/>
              <w:rPr>
                <w:rFonts w:ascii="Times New Roman" w:hAnsi="Times New Roman" w:cs="Times New Roman"/>
                <w:sz w:val="28"/>
                <w:szCs w:val="28"/>
                <w:lang w:eastAsia="ru-RU"/>
              </w:rPr>
            </w:pPr>
            <w:r w:rsidRPr="00B172A0">
              <w:rPr>
                <w:rFonts w:ascii="Times New Roman" w:hAnsi="Times New Roman" w:cs="Times New Roman"/>
                <w:sz w:val="28"/>
                <w:szCs w:val="28"/>
                <w:lang w:eastAsia="ru-RU"/>
              </w:rPr>
              <w:t xml:space="preserve">администрации города </w:t>
            </w:r>
          </w:p>
        </w:tc>
      </w:tr>
      <w:tr w:rsidR="00361367" w:rsidRPr="00B172A0" w:rsidTr="00361367">
        <w:tc>
          <w:tcPr>
            <w:tcW w:w="4962" w:type="dxa"/>
            <w:tcBorders>
              <w:top w:val="nil"/>
              <w:left w:val="nil"/>
              <w:bottom w:val="nil"/>
              <w:right w:val="nil"/>
            </w:tcBorders>
          </w:tcPr>
          <w:p w:rsidR="00361367" w:rsidRPr="00B172A0" w:rsidRDefault="00361367" w:rsidP="00AD6E77">
            <w:pPr>
              <w:widowControl w:val="0"/>
              <w:autoSpaceDE w:val="0"/>
              <w:autoSpaceDN w:val="0"/>
              <w:adjustRightInd w:val="0"/>
              <w:rPr>
                <w:rFonts w:ascii="Times New Roman" w:hAnsi="Times New Roman" w:cs="Times New Roman"/>
                <w:sz w:val="28"/>
                <w:szCs w:val="28"/>
                <w:lang w:eastAsia="ru-RU"/>
              </w:rPr>
            </w:pPr>
          </w:p>
        </w:tc>
        <w:tc>
          <w:tcPr>
            <w:tcW w:w="4885" w:type="dxa"/>
            <w:tcBorders>
              <w:top w:val="nil"/>
              <w:left w:val="nil"/>
              <w:bottom w:val="nil"/>
              <w:right w:val="nil"/>
            </w:tcBorders>
          </w:tcPr>
          <w:p w:rsidR="00361367" w:rsidRPr="00B172A0" w:rsidRDefault="00361367" w:rsidP="00DB4C9A">
            <w:pPr>
              <w:widowControl w:val="0"/>
              <w:autoSpaceDE w:val="0"/>
              <w:autoSpaceDN w:val="0"/>
              <w:adjustRightInd w:val="0"/>
              <w:rPr>
                <w:rFonts w:ascii="Times New Roman" w:hAnsi="Times New Roman" w:cs="Times New Roman"/>
                <w:sz w:val="28"/>
                <w:szCs w:val="28"/>
                <w:lang w:eastAsia="ru-RU"/>
              </w:rPr>
            </w:pPr>
            <w:r w:rsidRPr="00B172A0">
              <w:rPr>
                <w:rFonts w:ascii="Times New Roman" w:hAnsi="Times New Roman" w:cs="Times New Roman"/>
                <w:sz w:val="28"/>
                <w:szCs w:val="28"/>
                <w:lang w:eastAsia="ru-RU"/>
              </w:rPr>
              <w:t>_________________________</w:t>
            </w:r>
          </w:p>
        </w:tc>
      </w:tr>
    </w:tbl>
    <w:p w:rsidR="00361367" w:rsidRPr="00B172A0" w:rsidRDefault="00361367" w:rsidP="00361367">
      <w:pPr>
        <w:widowControl w:val="0"/>
        <w:autoSpaceDE w:val="0"/>
        <w:autoSpaceDN w:val="0"/>
        <w:adjustRightInd w:val="0"/>
        <w:ind w:firstLine="720"/>
        <w:rPr>
          <w:rFonts w:ascii="Times New Roman" w:hAnsi="Times New Roman" w:cs="Times New Roman"/>
          <w:sz w:val="28"/>
          <w:szCs w:val="28"/>
          <w:lang w:eastAsia="ru-RU"/>
        </w:rPr>
      </w:pPr>
    </w:p>
    <w:p w:rsidR="00361367" w:rsidRPr="00B172A0" w:rsidRDefault="00361367" w:rsidP="00361367">
      <w:pPr>
        <w:widowControl w:val="0"/>
        <w:autoSpaceDE w:val="0"/>
        <w:autoSpaceDN w:val="0"/>
        <w:adjustRightInd w:val="0"/>
        <w:spacing w:before="108" w:after="108"/>
        <w:jc w:val="center"/>
        <w:outlineLvl w:val="0"/>
        <w:rPr>
          <w:rFonts w:ascii="Times New Roman" w:hAnsi="Times New Roman" w:cs="Times New Roman"/>
          <w:b/>
          <w:bCs/>
          <w:color w:val="26282F"/>
          <w:sz w:val="28"/>
          <w:szCs w:val="28"/>
          <w:lang w:eastAsia="ru-RU"/>
        </w:rPr>
      </w:pPr>
      <w:r w:rsidRPr="00AE2FD0">
        <w:rPr>
          <w:rFonts w:ascii="Times New Roman" w:hAnsi="Times New Roman" w:cs="Times New Roman"/>
          <w:b/>
          <w:bCs/>
          <w:color w:val="26282F"/>
          <w:sz w:val="28"/>
          <w:szCs w:val="28"/>
          <w:lang w:eastAsia="ru-RU"/>
        </w:rPr>
        <w:t>Показатели</w:t>
      </w:r>
      <w:r w:rsidRPr="00AE2FD0">
        <w:rPr>
          <w:rFonts w:ascii="Times New Roman" w:hAnsi="Times New Roman" w:cs="Times New Roman"/>
          <w:b/>
          <w:bCs/>
          <w:color w:val="26282F"/>
          <w:sz w:val="28"/>
          <w:szCs w:val="28"/>
          <w:lang w:eastAsia="ru-RU"/>
        </w:rPr>
        <w:br/>
        <w:t xml:space="preserve">для определения </w:t>
      </w:r>
      <w:proofErr w:type="gramStart"/>
      <w:r w:rsidRPr="00AE2FD0">
        <w:rPr>
          <w:rFonts w:ascii="Times New Roman" w:hAnsi="Times New Roman" w:cs="Times New Roman"/>
          <w:b/>
          <w:bCs/>
          <w:color w:val="26282F"/>
          <w:sz w:val="28"/>
          <w:szCs w:val="28"/>
          <w:lang w:eastAsia="ru-RU"/>
        </w:rPr>
        <w:t>размера премирования руководителя муниципальн</w:t>
      </w:r>
      <w:r w:rsidR="00AE2FD0" w:rsidRPr="00AE2FD0">
        <w:rPr>
          <w:rFonts w:ascii="Times New Roman" w:hAnsi="Times New Roman" w:cs="Times New Roman"/>
          <w:b/>
          <w:bCs/>
          <w:color w:val="26282F"/>
          <w:sz w:val="28"/>
          <w:szCs w:val="28"/>
          <w:lang w:eastAsia="ru-RU"/>
        </w:rPr>
        <w:t>ого</w:t>
      </w:r>
      <w:r w:rsidRPr="00AE2FD0">
        <w:rPr>
          <w:rFonts w:ascii="Times New Roman" w:hAnsi="Times New Roman" w:cs="Times New Roman"/>
          <w:b/>
          <w:bCs/>
          <w:color w:val="26282F"/>
          <w:sz w:val="28"/>
          <w:szCs w:val="28"/>
          <w:lang w:eastAsia="ru-RU"/>
        </w:rPr>
        <w:t xml:space="preserve"> учреждени</w:t>
      </w:r>
      <w:r w:rsidR="00AE2FD0" w:rsidRPr="00AE2FD0">
        <w:rPr>
          <w:rFonts w:ascii="Times New Roman" w:hAnsi="Times New Roman" w:cs="Times New Roman"/>
          <w:b/>
          <w:bCs/>
          <w:color w:val="26282F"/>
          <w:sz w:val="28"/>
          <w:szCs w:val="28"/>
          <w:lang w:eastAsia="ru-RU"/>
        </w:rPr>
        <w:t>я</w:t>
      </w:r>
      <w:r w:rsidRPr="00AE2FD0">
        <w:rPr>
          <w:rFonts w:ascii="Times New Roman" w:hAnsi="Times New Roman" w:cs="Times New Roman"/>
          <w:b/>
          <w:bCs/>
          <w:color w:val="26282F"/>
          <w:sz w:val="28"/>
          <w:szCs w:val="28"/>
          <w:lang w:eastAsia="ru-RU"/>
        </w:rPr>
        <w:t xml:space="preserve"> города</w:t>
      </w:r>
      <w:proofErr w:type="gramEnd"/>
      <w:r w:rsidRPr="00AE2FD0">
        <w:rPr>
          <w:rFonts w:ascii="Times New Roman" w:hAnsi="Times New Roman" w:cs="Times New Roman"/>
          <w:b/>
          <w:bCs/>
          <w:color w:val="26282F"/>
          <w:sz w:val="28"/>
          <w:szCs w:val="28"/>
          <w:lang w:eastAsia="ru-RU"/>
        </w:rPr>
        <w:t xml:space="preserve"> Чебоксары, занят</w:t>
      </w:r>
      <w:r w:rsidR="00AE2FD0" w:rsidRPr="00AE2FD0">
        <w:rPr>
          <w:rFonts w:ascii="Times New Roman" w:hAnsi="Times New Roman" w:cs="Times New Roman"/>
          <w:b/>
          <w:bCs/>
          <w:color w:val="26282F"/>
          <w:sz w:val="28"/>
          <w:szCs w:val="28"/>
          <w:lang w:eastAsia="ru-RU"/>
        </w:rPr>
        <w:t>ого</w:t>
      </w:r>
      <w:r w:rsidRPr="00AE2FD0">
        <w:rPr>
          <w:rFonts w:ascii="Times New Roman" w:hAnsi="Times New Roman" w:cs="Times New Roman"/>
          <w:b/>
          <w:bCs/>
          <w:color w:val="26282F"/>
          <w:sz w:val="28"/>
          <w:szCs w:val="28"/>
          <w:lang w:eastAsia="ru-RU"/>
        </w:rPr>
        <w:t xml:space="preserve"> в сфере транспортного и хозяйственного обслуживания органов местного самоуправления города Чебоксары</w:t>
      </w:r>
      <w:r w:rsidRPr="00AE2FD0">
        <w:rPr>
          <w:rFonts w:ascii="Times New Roman" w:hAnsi="Times New Roman" w:cs="Times New Roman"/>
          <w:b/>
          <w:bCs/>
          <w:color w:val="26282F"/>
          <w:sz w:val="28"/>
          <w:szCs w:val="28"/>
          <w:lang w:eastAsia="ru-RU"/>
        </w:rPr>
        <w:br/>
        <w:t>за ___ _________20___ года</w:t>
      </w:r>
    </w:p>
    <w:p w:rsidR="00361367" w:rsidRPr="00B172A0" w:rsidRDefault="00361367" w:rsidP="00361367">
      <w:pPr>
        <w:widowControl w:val="0"/>
        <w:autoSpaceDE w:val="0"/>
        <w:autoSpaceDN w:val="0"/>
        <w:adjustRightInd w:val="0"/>
        <w:ind w:firstLine="720"/>
        <w:rPr>
          <w:rFonts w:ascii="Times New Roman" w:hAnsi="Times New Roman" w:cs="Times New Roman"/>
          <w:sz w:val="28"/>
          <w:szCs w:val="28"/>
          <w:lang w:eastAsia="ru-RU"/>
        </w:rPr>
      </w:pPr>
    </w:p>
    <w:tbl>
      <w:tblPr>
        <w:tblW w:w="9181"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8"/>
        <w:gridCol w:w="1854"/>
        <w:gridCol w:w="1417"/>
        <w:gridCol w:w="1260"/>
        <w:gridCol w:w="1292"/>
        <w:gridCol w:w="1120"/>
        <w:gridCol w:w="1540"/>
      </w:tblGrid>
      <w:tr w:rsidR="00361367" w:rsidRPr="008552CF" w:rsidTr="00361367">
        <w:tc>
          <w:tcPr>
            <w:tcW w:w="698" w:type="dxa"/>
            <w:tcBorders>
              <w:top w:val="single" w:sz="4" w:space="0" w:color="auto"/>
              <w:bottom w:val="single" w:sz="4" w:space="0" w:color="auto"/>
              <w:right w:val="single" w:sz="4" w:space="0" w:color="auto"/>
            </w:tcBorders>
          </w:tcPr>
          <w:p w:rsidR="00361367" w:rsidRPr="008552CF" w:rsidRDefault="00361367" w:rsidP="00AD6E77">
            <w:pPr>
              <w:widowControl w:val="0"/>
              <w:autoSpaceDE w:val="0"/>
              <w:autoSpaceDN w:val="0"/>
              <w:adjustRightInd w:val="0"/>
              <w:jc w:val="center"/>
              <w:rPr>
                <w:rFonts w:ascii="Times New Roman" w:hAnsi="Times New Roman" w:cs="Times New Roman"/>
                <w:sz w:val="24"/>
                <w:szCs w:val="24"/>
                <w:lang w:eastAsia="ru-RU"/>
              </w:rPr>
            </w:pPr>
            <w:r w:rsidRPr="008552CF">
              <w:rPr>
                <w:rFonts w:ascii="Times New Roman" w:hAnsi="Times New Roman" w:cs="Times New Roman"/>
                <w:sz w:val="24"/>
                <w:szCs w:val="24"/>
                <w:lang w:eastAsia="ru-RU"/>
              </w:rPr>
              <w:t>N</w:t>
            </w:r>
            <w:r w:rsidRPr="008552CF">
              <w:rPr>
                <w:rFonts w:ascii="Times New Roman" w:hAnsi="Times New Roman" w:cs="Times New Roman"/>
                <w:sz w:val="24"/>
                <w:szCs w:val="24"/>
                <w:lang w:eastAsia="ru-RU"/>
              </w:rPr>
              <w:br/>
            </w:r>
            <w:proofErr w:type="gramStart"/>
            <w:r w:rsidRPr="008552CF">
              <w:rPr>
                <w:rFonts w:ascii="Times New Roman" w:hAnsi="Times New Roman" w:cs="Times New Roman"/>
                <w:sz w:val="24"/>
                <w:szCs w:val="24"/>
                <w:lang w:eastAsia="ru-RU"/>
              </w:rPr>
              <w:t>п</w:t>
            </w:r>
            <w:proofErr w:type="gramEnd"/>
            <w:r w:rsidRPr="008552CF">
              <w:rPr>
                <w:rFonts w:ascii="Times New Roman" w:hAnsi="Times New Roman" w:cs="Times New Roman"/>
                <w:sz w:val="24"/>
                <w:szCs w:val="24"/>
                <w:lang w:eastAsia="ru-RU"/>
              </w:rPr>
              <w:t>/п</w:t>
            </w:r>
          </w:p>
        </w:tc>
        <w:tc>
          <w:tcPr>
            <w:tcW w:w="1854" w:type="dxa"/>
            <w:tcBorders>
              <w:top w:val="single" w:sz="4" w:space="0" w:color="auto"/>
              <w:left w:val="single" w:sz="4" w:space="0" w:color="auto"/>
              <w:bottom w:val="single" w:sz="4" w:space="0" w:color="auto"/>
              <w:right w:val="single" w:sz="4" w:space="0" w:color="auto"/>
            </w:tcBorders>
          </w:tcPr>
          <w:p w:rsidR="00361367" w:rsidRPr="008552CF" w:rsidRDefault="00361367" w:rsidP="00361367">
            <w:pPr>
              <w:widowControl w:val="0"/>
              <w:autoSpaceDE w:val="0"/>
              <w:autoSpaceDN w:val="0"/>
              <w:adjustRightInd w:val="0"/>
              <w:ind w:firstLine="0"/>
              <w:jc w:val="center"/>
              <w:rPr>
                <w:rFonts w:ascii="Times New Roman" w:hAnsi="Times New Roman" w:cs="Times New Roman"/>
                <w:sz w:val="24"/>
                <w:szCs w:val="24"/>
                <w:lang w:eastAsia="ru-RU"/>
              </w:rPr>
            </w:pPr>
            <w:r w:rsidRPr="008552CF">
              <w:rPr>
                <w:rFonts w:ascii="Times New Roman" w:hAnsi="Times New Roman" w:cs="Times New Roman"/>
                <w:sz w:val="24"/>
                <w:szCs w:val="24"/>
                <w:lang w:eastAsia="ru-RU"/>
              </w:rPr>
              <w:t>Наименование показателей премирования</w:t>
            </w:r>
          </w:p>
        </w:tc>
        <w:tc>
          <w:tcPr>
            <w:tcW w:w="1417" w:type="dxa"/>
            <w:tcBorders>
              <w:top w:val="single" w:sz="4" w:space="0" w:color="auto"/>
              <w:left w:val="single" w:sz="4" w:space="0" w:color="auto"/>
              <w:bottom w:val="single" w:sz="4" w:space="0" w:color="auto"/>
              <w:right w:val="single" w:sz="4" w:space="0" w:color="auto"/>
            </w:tcBorders>
          </w:tcPr>
          <w:p w:rsidR="00361367" w:rsidRPr="008552CF" w:rsidRDefault="00361367" w:rsidP="00361367">
            <w:pPr>
              <w:widowControl w:val="0"/>
              <w:autoSpaceDE w:val="0"/>
              <w:autoSpaceDN w:val="0"/>
              <w:adjustRightInd w:val="0"/>
              <w:ind w:firstLine="0"/>
              <w:jc w:val="center"/>
              <w:rPr>
                <w:rFonts w:ascii="Times New Roman" w:hAnsi="Times New Roman" w:cs="Times New Roman"/>
                <w:sz w:val="24"/>
                <w:szCs w:val="24"/>
                <w:lang w:eastAsia="ru-RU"/>
              </w:rPr>
            </w:pPr>
            <w:r w:rsidRPr="008552CF">
              <w:rPr>
                <w:rFonts w:ascii="Times New Roman" w:hAnsi="Times New Roman" w:cs="Times New Roman"/>
                <w:sz w:val="24"/>
                <w:szCs w:val="24"/>
                <w:lang w:eastAsia="ru-RU"/>
              </w:rPr>
              <w:t>План на отчетный период</w:t>
            </w:r>
          </w:p>
        </w:tc>
        <w:tc>
          <w:tcPr>
            <w:tcW w:w="1260" w:type="dxa"/>
            <w:tcBorders>
              <w:top w:val="single" w:sz="4" w:space="0" w:color="auto"/>
              <w:left w:val="single" w:sz="4" w:space="0" w:color="auto"/>
              <w:bottom w:val="single" w:sz="4" w:space="0" w:color="auto"/>
              <w:right w:val="single" w:sz="4" w:space="0" w:color="auto"/>
            </w:tcBorders>
          </w:tcPr>
          <w:p w:rsidR="00361367" w:rsidRPr="008552CF" w:rsidRDefault="00361367" w:rsidP="00361367">
            <w:pPr>
              <w:widowControl w:val="0"/>
              <w:autoSpaceDE w:val="0"/>
              <w:autoSpaceDN w:val="0"/>
              <w:adjustRightInd w:val="0"/>
              <w:ind w:firstLine="0"/>
              <w:jc w:val="center"/>
              <w:rPr>
                <w:rFonts w:ascii="Times New Roman" w:hAnsi="Times New Roman" w:cs="Times New Roman"/>
                <w:sz w:val="24"/>
                <w:szCs w:val="24"/>
                <w:lang w:eastAsia="ru-RU"/>
              </w:rPr>
            </w:pPr>
            <w:r w:rsidRPr="008552CF">
              <w:rPr>
                <w:rFonts w:ascii="Times New Roman" w:hAnsi="Times New Roman" w:cs="Times New Roman"/>
                <w:sz w:val="24"/>
                <w:szCs w:val="24"/>
                <w:lang w:eastAsia="ru-RU"/>
              </w:rPr>
              <w:t>Факт за отчетный период</w:t>
            </w:r>
          </w:p>
        </w:tc>
        <w:tc>
          <w:tcPr>
            <w:tcW w:w="1292" w:type="dxa"/>
            <w:tcBorders>
              <w:top w:val="single" w:sz="4" w:space="0" w:color="auto"/>
              <w:left w:val="single" w:sz="4" w:space="0" w:color="auto"/>
              <w:bottom w:val="single" w:sz="4" w:space="0" w:color="auto"/>
              <w:right w:val="single" w:sz="4" w:space="0" w:color="auto"/>
            </w:tcBorders>
          </w:tcPr>
          <w:p w:rsidR="00361367" w:rsidRPr="008552CF" w:rsidRDefault="00361367" w:rsidP="00361367">
            <w:pPr>
              <w:widowControl w:val="0"/>
              <w:autoSpaceDE w:val="0"/>
              <w:autoSpaceDN w:val="0"/>
              <w:adjustRightInd w:val="0"/>
              <w:ind w:left="50" w:firstLine="0"/>
              <w:jc w:val="center"/>
              <w:rPr>
                <w:rFonts w:ascii="Times New Roman" w:hAnsi="Times New Roman" w:cs="Times New Roman"/>
                <w:sz w:val="24"/>
                <w:szCs w:val="24"/>
                <w:lang w:eastAsia="ru-RU"/>
              </w:rPr>
            </w:pPr>
            <w:r w:rsidRPr="008552CF">
              <w:rPr>
                <w:rFonts w:ascii="Times New Roman" w:hAnsi="Times New Roman" w:cs="Times New Roman"/>
                <w:sz w:val="24"/>
                <w:szCs w:val="24"/>
                <w:lang w:eastAsia="ru-RU"/>
              </w:rPr>
              <w:t>% выполнения</w:t>
            </w:r>
          </w:p>
        </w:tc>
        <w:tc>
          <w:tcPr>
            <w:tcW w:w="1120" w:type="dxa"/>
            <w:tcBorders>
              <w:top w:val="single" w:sz="4" w:space="0" w:color="auto"/>
              <w:left w:val="single" w:sz="4" w:space="0" w:color="auto"/>
              <w:bottom w:val="single" w:sz="4" w:space="0" w:color="auto"/>
              <w:right w:val="single" w:sz="4" w:space="0" w:color="auto"/>
            </w:tcBorders>
          </w:tcPr>
          <w:p w:rsidR="00361367" w:rsidRPr="008552CF" w:rsidRDefault="00361367" w:rsidP="00361367">
            <w:pPr>
              <w:widowControl w:val="0"/>
              <w:autoSpaceDE w:val="0"/>
              <w:autoSpaceDN w:val="0"/>
              <w:adjustRightInd w:val="0"/>
              <w:ind w:firstLine="0"/>
              <w:jc w:val="center"/>
              <w:rPr>
                <w:rFonts w:ascii="Times New Roman" w:hAnsi="Times New Roman" w:cs="Times New Roman"/>
                <w:sz w:val="24"/>
                <w:szCs w:val="24"/>
                <w:lang w:eastAsia="ru-RU"/>
              </w:rPr>
            </w:pPr>
            <w:r w:rsidRPr="008552CF">
              <w:rPr>
                <w:rFonts w:ascii="Times New Roman" w:hAnsi="Times New Roman" w:cs="Times New Roman"/>
                <w:sz w:val="24"/>
                <w:szCs w:val="24"/>
                <w:lang w:eastAsia="ru-RU"/>
              </w:rPr>
              <w:t>Размер премирования за выполнение показателей, %</w:t>
            </w:r>
          </w:p>
        </w:tc>
        <w:tc>
          <w:tcPr>
            <w:tcW w:w="1540" w:type="dxa"/>
            <w:tcBorders>
              <w:top w:val="single" w:sz="4" w:space="0" w:color="auto"/>
              <w:left w:val="single" w:sz="4" w:space="0" w:color="auto"/>
              <w:bottom w:val="single" w:sz="4" w:space="0" w:color="auto"/>
            </w:tcBorders>
          </w:tcPr>
          <w:p w:rsidR="00361367" w:rsidRPr="008552CF" w:rsidRDefault="00361367" w:rsidP="00651799">
            <w:pPr>
              <w:widowControl w:val="0"/>
              <w:autoSpaceDE w:val="0"/>
              <w:autoSpaceDN w:val="0"/>
              <w:adjustRightInd w:val="0"/>
              <w:ind w:firstLine="1"/>
              <w:jc w:val="center"/>
              <w:rPr>
                <w:rFonts w:ascii="Times New Roman" w:hAnsi="Times New Roman" w:cs="Times New Roman"/>
                <w:sz w:val="24"/>
                <w:szCs w:val="24"/>
                <w:lang w:eastAsia="ru-RU"/>
              </w:rPr>
            </w:pPr>
            <w:r w:rsidRPr="008552CF">
              <w:rPr>
                <w:rFonts w:ascii="Times New Roman" w:hAnsi="Times New Roman" w:cs="Times New Roman"/>
                <w:sz w:val="24"/>
                <w:szCs w:val="24"/>
                <w:lang w:eastAsia="ru-RU"/>
              </w:rPr>
              <w:t>Согласован</w:t>
            </w:r>
          </w:p>
          <w:p w:rsidR="00651799" w:rsidRPr="008552CF" w:rsidRDefault="00361367" w:rsidP="00651799">
            <w:pPr>
              <w:widowControl w:val="0"/>
              <w:autoSpaceDE w:val="0"/>
              <w:autoSpaceDN w:val="0"/>
              <w:adjustRightInd w:val="0"/>
              <w:ind w:firstLine="1"/>
              <w:jc w:val="center"/>
              <w:rPr>
                <w:rFonts w:ascii="Times New Roman" w:hAnsi="Times New Roman" w:cs="Times New Roman"/>
                <w:sz w:val="24"/>
                <w:szCs w:val="24"/>
                <w:lang w:eastAsia="ru-RU"/>
              </w:rPr>
            </w:pPr>
            <w:proofErr w:type="spellStart"/>
            <w:r w:rsidRPr="008552CF">
              <w:rPr>
                <w:rFonts w:ascii="Times New Roman" w:hAnsi="Times New Roman" w:cs="Times New Roman"/>
                <w:sz w:val="24"/>
                <w:szCs w:val="24"/>
                <w:lang w:eastAsia="ru-RU"/>
              </w:rPr>
              <w:t>ный</w:t>
            </w:r>
            <w:proofErr w:type="spellEnd"/>
          </w:p>
          <w:p w:rsidR="00361367" w:rsidRPr="008552CF" w:rsidRDefault="00361367" w:rsidP="00651799">
            <w:pPr>
              <w:widowControl w:val="0"/>
              <w:autoSpaceDE w:val="0"/>
              <w:autoSpaceDN w:val="0"/>
              <w:adjustRightInd w:val="0"/>
              <w:ind w:firstLine="1"/>
              <w:jc w:val="center"/>
              <w:rPr>
                <w:rFonts w:ascii="Times New Roman" w:hAnsi="Times New Roman" w:cs="Times New Roman"/>
                <w:sz w:val="24"/>
                <w:szCs w:val="24"/>
                <w:lang w:eastAsia="ru-RU"/>
              </w:rPr>
            </w:pPr>
            <w:r w:rsidRPr="008552CF">
              <w:rPr>
                <w:rFonts w:ascii="Times New Roman" w:hAnsi="Times New Roman" w:cs="Times New Roman"/>
                <w:sz w:val="24"/>
                <w:szCs w:val="24"/>
                <w:lang w:eastAsia="ru-RU"/>
              </w:rPr>
              <w:t>размер премии, %</w:t>
            </w:r>
          </w:p>
        </w:tc>
      </w:tr>
      <w:tr w:rsidR="00361367" w:rsidRPr="008552CF" w:rsidTr="00361367">
        <w:tc>
          <w:tcPr>
            <w:tcW w:w="698" w:type="dxa"/>
            <w:tcBorders>
              <w:top w:val="single" w:sz="4" w:space="0" w:color="auto"/>
              <w:bottom w:val="single" w:sz="4" w:space="0" w:color="auto"/>
              <w:right w:val="single" w:sz="4" w:space="0" w:color="auto"/>
            </w:tcBorders>
          </w:tcPr>
          <w:p w:rsidR="00361367" w:rsidRPr="008552CF" w:rsidRDefault="008552CF" w:rsidP="008552CF">
            <w:pPr>
              <w:widowControl w:val="0"/>
              <w:autoSpaceDE w:val="0"/>
              <w:autoSpaceDN w:val="0"/>
              <w:adjustRightInd w:val="0"/>
              <w:ind w:left="-709"/>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854" w:type="dxa"/>
            <w:tcBorders>
              <w:top w:val="single" w:sz="4" w:space="0" w:color="auto"/>
              <w:left w:val="single" w:sz="4" w:space="0" w:color="auto"/>
              <w:bottom w:val="single" w:sz="4" w:space="0" w:color="auto"/>
              <w:right w:val="single" w:sz="4" w:space="0" w:color="auto"/>
            </w:tcBorders>
          </w:tcPr>
          <w:p w:rsidR="00361367" w:rsidRPr="008552CF" w:rsidRDefault="00361367" w:rsidP="00AD6E77">
            <w:pPr>
              <w:widowControl w:val="0"/>
              <w:autoSpaceDE w:val="0"/>
              <w:autoSpaceDN w:val="0"/>
              <w:adjustRightInd w:val="0"/>
              <w:jc w:val="center"/>
              <w:rPr>
                <w:rFonts w:ascii="Times New Roman" w:hAnsi="Times New Roman" w:cs="Times New Roman"/>
                <w:sz w:val="24"/>
                <w:szCs w:val="24"/>
                <w:lang w:eastAsia="ru-RU"/>
              </w:rPr>
            </w:pPr>
            <w:r w:rsidRPr="008552CF">
              <w:rPr>
                <w:rFonts w:ascii="Times New Roman" w:hAnsi="Times New Roman" w:cs="Times New Roman"/>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tcPr>
          <w:p w:rsidR="00361367" w:rsidRPr="008552CF" w:rsidRDefault="00361367" w:rsidP="00AD6E77">
            <w:pPr>
              <w:widowControl w:val="0"/>
              <w:autoSpaceDE w:val="0"/>
              <w:autoSpaceDN w:val="0"/>
              <w:adjustRightInd w:val="0"/>
              <w:jc w:val="center"/>
              <w:rPr>
                <w:rFonts w:ascii="Times New Roman" w:hAnsi="Times New Roman" w:cs="Times New Roman"/>
                <w:sz w:val="24"/>
                <w:szCs w:val="24"/>
                <w:lang w:eastAsia="ru-RU"/>
              </w:rPr>
            </w:pPr>
            <w:r w:rsidRPr="008552CF">
              <w:rPr>
                <w:rFonts w:ascii="Times New Roman" w:hAnsi="Times New Roman" w:cs="Times New Roman"/>
                <w:sz w:val="24"/>
                <w:szCs w:val="24"/>
                <w:lang w:eastAsia="ru-RU"/>
              </w:rPr>
              <w:t>3</w:t>
            </w:r>
          </w:p>
        </w:tc>
        <w:tc>
          <w:tcPr>
            <w:tcW w:w="1260" w:type="dxa"/>
            <w:tcBorders>
              <w:top w:val="single" w:sz="4" w:space="0" w:color="auto"/>
              <w:left w:val="single" w:sz="4" w:space="0" w:color="auto"/>
              <w:bottom w:val="single" w:sz="4" w:space="0" w:color="auto"/>
              <w:right w:val="single" w:sz="4" w:space="0" w:color="auto"/>
            </w:tcBorders>
          </w:tcPr>
          <w:p w:rsidR="00361367" w:rsidRPr="008552CF" w:rsidRDefault="00361367" w:rsidP="00AD6E77">
            <w:pPr>
              <w:widowControl w:val="0"/>
              <w:autoSpaceDE w:val="0"/>
              <w:autoSpaceDN w:val="0"/>
              <w:adjustRightInd w:val="0"/>
              <w:jc w:val="center"/>
              <w:rPr>
                <w:rFonts w:ascii="Times New Roman" w:hAnsi="Times New Roman" w:cs="Times New Roman"/>
                <w:sz w:val="24"/>
                <w:szCs w:val="24"/>
                <w:lang w:eastAsia="ru-RU"/>
              </w:rPr>
            </w:pPr>
            <w:r w:rsidRPr="008552CF">
              <w:rPr>
                <w:rFonts w:ascii="Times New Roman" w:hAnsi="Times New Roman" w:cs="Times New Roman"/>
                <w:sz w:val="24"/>
                <w:szCs w:val="24"/>
                <w:lang w:eastAsia="ru-RU"/>
              </w:rPr>
              <w:t>4</w:t>
            </w:r>
          </w:p>
        </w:tc>
        <w:tc>
          <w:tcPr>
            <w:tcW w:w="1292" w:type="dxa"/>
            <w:tcBorders>
              <w:top w:val="single" w:sz="4" w:space="0" w:color="auto"/>
              <w:left w:val="single" w:sz="4" w:space="0" w:color="auto"/>
              <w:bottom w:val="single" w:sz="4" w:space="0" w:color="auto"/>
              <w:right w:val="single" w:sz="4" w:space="0" w:color="auto"/>
            </w:tcBorders>
          </w:tcPr>
          <w:p w:rsidR="00361367" w:rsidRPr="008552CF" w:rsidRDefault="00361367" w:rsidP="00AD6E77">
            <w:pPr>
              <w:widowControl w:val="0"/>
              <w:autoSpaceDE w:val="0"/>
              <w:autoSpaceDN w:val="0"/>
              <w:adjustRightInd w:val="0"/>
              <w:jc w:val="center"/>
              <w:rPr>
                <w:rFonts w:ascii="Times New Roman" w:hAnsi="Times New Roman" w:cs="Times New Roman"/>
                <w:sz w:val="24"/>
                <w:szCs w:val="24"/>
                <w:lang w:eastAsia="ru-RU"/>
              </w:rPr>
            </w:pPr>
            <w:r w:rsidRPr="008552CF">
              <w:rPr>
                <w:rFonts w:ascii="Times New Roman" w:hAnsi="Times New Roman" w:cs="Times New Roman"/>
                <w:sz w:val="24"/>
                <w:szCs w:val="24"/>
                <w:lang w:eastAsia="ru-RU"/>
              </w:rPr>
              <w:t>5</w:t>
            </w:r>
          </w:p>
        </w:tc>
        <w:tc>
          <w:tcPr>
            <w:tcW w:w="1120" w:type="dxa"/>
            <w:tcBorders>
              <w:top w:val="single" w:sz="4" w:space="0" w:color="auto"/>
              <w:left w:val="single" w:sz="4" w:space="0" w:color="auto"/>
              <w:bottom w:val="single" w:sz="4" w:space="0" w:color="auto"/>
              <w:right w:val="single" w:sz="4" w:space="0" w:color="auto"/>
            </w:tcBorders>
          </w:tcPr>
          <w:p w:rsidR="00361367" w:rsidRPr="008552CF" w:rsidRDefault="00361367" w:rsidP="00AD6E77">
            <w:pPr>
              <w:widowControl w:val="0"/>
              <w:autoSpaceDE w:val="0"/>
              <w:autoSpaceDN w:val="0"/>
              <w:adjustRightInd w:val="0"/>
              <w:jc w:val="center"/>
              <w:rPr>
                <w:rFonts w:ascii="Times New Roman" w:hAnsi="Times New Roman" w:cs="Times New Roman"/>
                <w:sz w:val="24"/>
                <w:szCs w:val="24"/>
                <w:lang w:eastAsia="ru-RU"/>
              </w:rPr>
            </w:pPr>
            <w:r w:rsidRPr="008552CF">
              <w:rPr>
                <w:rFonts w:ascii="Times New Roman" w:hAnsi="Times New Roman" w:cs="Times New Roman"/>
                <w:sz w:val="24"/>
                <w:szCs w:val="24"/>
                <w:lang w:eastAsia="ru-RU"/>
              </w:rPr>
              <w:t>6</w:t>
            </w:r>
          </w:p>
        </w:tc>
        <w:tc>
          <w:tcPr>
            <w:tcW w:w="1540" w:type="dxa"/>
            <w:tcBorders>
              <w:top w:val="single" w:sz="4" w:space="0" w:color="auto"/>
              <w:left w:val="single" w:sz="4" w:space="0" w:color="auto"/>
              <w:bottom w:val="single" w:sz="4" w:space="0" w:color="auto"/>
            </w:tcBorders>
          </w:tcPr>
          <w:p w:rsidR="00361367" w:rsidRPr="008552CF" w:rsidRDefault="00361367" w:rsidP="00AD6E77">
            <w:pPr>
              <w:widowControl w:val="0"/>
              <w:autoSpaceDE w:val="0"/>
              <w:autoSpaceDN w:val="0"/>
              <w:adjustRightInd w:val="0"/>
              <w:jc w:val="center"/>
              <w:rPr>
                <w:rFonts w:ascii="Times New Roman" w:hAnsi="Times New Roman" w:cs="Times New Roman"/>
                <w:sz w:val="24"/>
                <w:szCs w:val="24"/>
                <w:lang w:eastAsia="ru-RU"/>
              </w:rPr>
            </w:pPr>
            <w:r w:rsidRPr="008552CF">
              <w:rPr>
                <w:rFonts w:ascii="Times New Roman" w:hAnsi="Times New Roman" w:cs="Times New Roman"/>
                <w:sz w:val="24"/>
                <w:szCs w:val="24"/>
                <w:lang w:eastAsia="ru-RU"/>
              </w:rPr>
              <w:t>7</w:t>
            </w:r>
          </w:p>
        </w:tc>
      </w:tr>
      <w:tr w:rsidR="00361367" w:rsidRPr="008552CF" w:rsidTr="00361367">
        <w:tc>
          <w:tcPr>
            <w:tcW w:w="698" w:type="dxa"/>
            <w:tcBorders>
              <w:top w:val="single" w:sz="4" w:space="0" w:color="auto"/>
              <w:bottom w:val="single" w:sz="4" w:space="0" w:color="auto"/>
              <w:right w:val="single" w:sz="4" w:space="0" w:color="auto"/>
            </w:tcBorders>
          </w:tcPr>
          <w:p w:rsidR="00361367" w:rsidRPr="008552CF" w:rsidRDefault="008552CF" w:rsidP="00AD6E77">
            <w:pPr>
              <w:widowControl w:val="0"/>
              <w:autoSpaceDE w:val="0"/>
              <w:autoSpaceDN w:val="0"/>
              <w:adjustRightInd w:val="0"/>
              <w:jc w:val="center"/>
              <w:rPr>
                <w:rFonts w:ascii="Times New Roman" w:hAnsi="Times New Roman" w:cs="Times New Roman"/>
                <w:sz w:val="24"/>
                <w:szCs w:val="24"/>
                <w:lang w:eastAsia="ru-RU"/>
              </w:rPr>
            </w:pPr>
            <w:r w:rsidRPr="008552CF">
              <w:rPr>
                <w:rFonts w:ascii="Times New Roman" w:hAnsi="Times New Roman" w:cs="Times New Roman"/>
                <w:sz w:val="24"/>
                <w:szCs w:val="24"/>
                <w:lang w:eastAsia="ru-RU"/>
              </w:rPr>
              <w:t>1</w:t>
            </w:r>
          </w:p>
        </w:tc>
        <w:tc>
          <w:tcPr>
            <w:tcW w:w="1854" w:type="dxa"/>
            <w:tcBorders>
              <w:top w:val="single" w:sz="4" w:space="0" w:color="auto"/>
              <w:left w:val="single" w:sz="4" w:space="0" w:color="auto"/>
              <w:bottom w:val="single" w:sz="4" w:space="0" w:color="auto"/>
              <w:right w:val="single" w:sz="4" w:space="0" w:color="auto"/>
            </w:tcBorders>
          </w:tcPr>
          <w:p w:rsidR="00361367" w:rsidRPr="008552CF" w:rsidRDefault="00361367" w:rsidP="008552CF">
            <w:pPr>
              <w:widowControl w:val="0"/>
              <w:autoSpaceDE w:val="0"/>
              <w:autoSpaceDN w:val="0"/>
              <w:adjustRightInd w:val="0"/>
              <w:ind w:firstLine="186"/>
              <w:rPr>
                <w:rFonts w:ascii="Times New Roman" w:hAnsi="Times New Roman" w:cs="Times New Roman"/>
                <w:sz w:val="24"/>
                <w:szCs w:val="24"/>
                <w:lang w:eastAsia="ru-RU"/>
              </w:rPr>
            </w:pPr>
            <w:r w:rsidRPr="008552CF">
              <w:rPr>
                <w:rFonts w:ascii="Times New Roman" w:hAnsi="Times New Roman" w:cs="Times New Roman"/>
                <w:sz w:val="24"/>
                <w:szCs w:val="24"/>
                <w:lang w:eastAsia="ru-RU"/>
              </w:rPr>
              <w:t>Итого:</w:t>
            </w:r>
          </w:p>
        </w:tc>
        <w:tc>
          <w:tcPr>
            <w:tcW w:w="1417" w:type="dxa"/>
            <w:tcBorders>
              <w:top w:val="single" w:sz="4" w:space="0" w:color="auto"/>
              <w:left w:val="single" w:sz="4" w:space="0" w:color="auto"/>
              <w:bottom w:val="single" w:sz="4" w:space="0" w:color="auto"/>
              <w:right w:val="single" w:sz="4" w:space="0" w:color="auto"/>
            </w:tcBorders>
          </w:tcPr>
          <w:p w:rsidR="00361367" w:rsidRPr="008552CF" w:rsidRDefault="00361367" w:rsidP="00AD6E77">
            <w:pPr>
              <w:widowControl w:val="0"/>
              <w:autoSpaceDE w:val="0"/>
              <w:autoSpaceDN w:val="0"/>
              <w:adjustRightInd w:val="0"/>
              <w:rPr>
                <w:rFonts w:ascii="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361367" w:rsidRPr="008552CF" w:rsidRDefault="00361367" w:rsidP="00AD6E77">
            <w:pPr>
              <w:widowControl w:val="0"/>
              <w:autoSpaceDE w:val="0"/>
              <w:autoSpaceDN w:val="0"/>
              <w:adjustRightInd w:val="0"/>
              <w:rPr>
                <w:rFonts w:ascii="Times New Roman" w:hAnsi="Times New Roman" w:cs="Times New Roman"/>
                <w:sz w:val="24"/>
                <w:szCs w:val="24"/>
                <w:lang w:eastAsia="ru-RU"/>
              </w:rPr>
            </w:pPr>
          </w:p>
        </w:tc>
        <w:tc>
          <w:tcPr>
            <w:tcW w:w="1292" w:type="dxa"/>
            <w:tcBorders>
              <w:top w:val="single" w:sz="4" w:space="0" w:color="auto"/>
              <w:left w:val="single" w:sz="4" w:space="0" w:color="auto"/>
              <w:bottom w:val="single" w:sz="4" w:space="0" w:color="auto"/>
              <w:right w:val="single" w:sz="4" w:space="0" w:color="auto"/>
            </w:tcBorders>
          </w:tcPr>
          <w:p w:rsidR="00361367" w:rsidRPr="008552CF" w:rsidRDefault="00361367" w:rsidP="00AD6E77">
            <w:pPr>
              <w:widowControl w:val="0"/>
              <w:autoSpaceDE w:val="0"/>
              <w:autoSpaceDN w:val="0"/>
              <w:adjustRightInd w:val="0"/>
              <w:rPr>
                <w:rFonts w:ascii="Times New Roman" w:hAnsi="Times New Roman" w:cs="Times New Roman"/>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361367" w:rsidRPr="008552CF" w:rsidRDefault="00361367" w:rsidP="00AD6E77">
            <w:pPr>
              <w:widowControl w:val="0"/>
              <w:autoSpaceDE w:val="0"/>
              <w:autoSpaceDN w:val="0"/>
              <w:adjustRightInd w:val="0"/>
              <w:rPr>
                <w:rFonts w:ascii="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tcBorders>
          </w:tcPr>
          <w:p w:rsidR="00361367" w:rsidRPr="008552CF" w:rsidRDefault="00361367" w:rsidP="00AD6E77">
            <w:pPr>
              <w:widowControl w:val="0"/>
              <w:autoSpaceDE w:val="0"/>
              <w:autoSpaceDN w:val="0"/>
              <w:adjustRightInd w:val="0"/>
              <w:rPr>
                <w:rFonts w:ascii="Times New Roman" w:hAnsi="Times New Roman" w:cs="Times New Roman"/>
                <w:sz w:val="24"/>
                <w:szCs w:val="24"/>
                <w:lang w:eastAsia="ru-RU"/>
              </w:rPr>
            </w:pPr>
          </w:p>
        </w:tc>
      </w:tr>
    </w:tbl>
    <w:p w:rsidR="00361367" w:rsidRPr="00B172A0" w:rsidRDefault="00361367" w:rsidP="00361367">
      <w:pPr>
        <w:widowControl w:val="0"/>
        <w:autoSpaceDE w:val="0"/>
        <w:autoSpaceDN w:val="0"/>
        <w:adjustRightInd w:val="0"/>
        <w:ind w:firstLine="720"/>
        <w:rPr>
          <w:rFonts w:ascii="Times New Roman" w:hAnsi="Times New Roman" w:cs="Times New Roman"/>
          <w:sz w:val="28"/>
          <w:szCs w:val="28"/>
          <w:lang w:eastAsia="ru-RU"/>
        </w:rPr>
      </w:pPr>
    </w:p>
    <w:p w:rsidR="00361367" w:rsidRPr="008552CF" w:rsidRDefault="00361367" w:rsidP="00361367">
      <w:pPr>
        <w:widowControl w:val="0"/>
        <w:autoSpaceDE w:val="0"/>
        <w:autoSpaceDN w:val="0"/>
        <w:adjustRightInd w:val="0"/>
        <w:rPr>
          <w:rFonts w:ascii="Times New Roman" w:hAnsi="Times New Roman" w:cs="Times New Roman"/>
          <w:sz w:val="24"/>
          <w:szCs w:val="24"/>
          <w:lang w:eastAsia="ru-RU"/>
        </w:rPr>
      </w:pPr>
      <w:r w:rsidRPr="008552CF">
        <w:rPr>
          <w:rFonts w:ascii="Times New Roman" w:hAnsi="Times New Roman" w:cs="Times New Roman"/>
          <w:b/>
          <w:bCs/>
          <w:color w:val="26282F"/>
          <w:sz w:val="24"/>
          <w:szCs w:val="24"/>
          <w:lang w:eastAsia="ru-RU"/>
        </w:rPr>
        <w:t>Примечание:</w:t>
      </w:r>
    </w:p>
    <w:p w:rsidR="00361367" w:rsidRPr="008552CF" w:rsidRDefault="00361367" w:rsidP="00361367">
      <w:pPr>
        <w:widowControl w:val="0"/>
        <w:autoSpaceDE w:val="0"/>
        <w:autoSpaceDN w:val="0"/>
        <w:adjustRightInd w:val="0"/>
        <w:rPr>
          <w:rFonts w:ascii="Times New Roman" w:hAnsi="Times New Roman" w:cs="Times New Roman"/>
          <w:sz w:val="24"/>
          <w:szCs w:val="24"/>
          <w:lang w:eastAsia="ru-RU"/>
        </w:rPr>
      </w:pPr>
      <w:r w:rsidRPr="008552CF">
        <w:rPr>
          <w:rFonts w:ascii="Times New Roman" w:hAnsi="Times New Roman" w:cs="Times New Roman"/>
          <w:sz w:val="24"/>
          <w:szCs w:val="24"/>
          <w:lang w:eastAsia="ru-RU"/>
        </w:rPr>
        <w:t>графы 1, 2, 3, 4, 5 заполняет учреждение</w:t>
      </w:r>
    </w:p>
    <w:p w:rsidR="00361367" w:rsidRPr="008552CF" w:rsidRDefault="00361367" w:rsidP="00361367">
      <w:pPr>
        <w:widowControl w:val="0"/>
        <w:autoSpaceDE w:val="0"/>
        <w:autoSpaceDN w:val="0"/>
        <w:adjustRightInd w:val="0"/>
        <w:rPr>
          <w:rFonts w:ascii="Times New Roman" w:hAnsi="Times New Roman" w:cs="Times New Roman"/>
          <w:sz w:val="24"/>
          <w:szCs w:val="24"/>
          <w:lang w:eastAsia="ru-RU"/>
        </w:rPr>
      </w:pPr>
      <w:r w:rsidRPr="008552CF">
        <w:rPr>
          <w:rFonts w:ascii="Times New Roman" w:hAnsi="Times New Roman" w:cs="Times New Roman"/>
          <w:sz w:val="24"/>
          <w:szCs w:val="24"/>
          <w:lang w:eastAsia="ru-RU"/>
        </w:rPr>
        <w:t>графы 6, 7 заполняет заместитель главы администрации города Чебоксары, координирующий (курирующий деятельность Учреждения)</w:t>
      </w:r>
    </w:p>
    <w:p w:rsidR="00361367" w:rsidRPr="008552CF" w:rsidRDefault="00361367" w:rsidP="00361367">
      <w:pPr>
        <w:widowControl w:val="0"/>
        <w:autoSpaceDE w:val="0"/>
        <w:autoSpaceDN w:val="0"/>
        <w:adjustRightInd w:val="0"/>
        <w:rPr>
          <w:rFonts w:ascii="Times New Roman" w:hAnsi="Times New Roman" w:cs="Times New Roman"/>
          <w:sz w:val="24"/>
          <w:szCs w:val="24"/>
          <w:lang w:eastAsia="ru-RU"/>
        </w:rPr>
      </w:pPr>
    </w:p>
    <w:p w:rsidR="00361367" w:rsidRPr="008552CF" w:rsidRDefault="00361367" w:rsidP="00361367">
      <w:pPr>
        <w:widowControl w:val="0"/>
        <w:autoSpaceDE w:val="0"/>
        <w:autoSpaceDN w:val="0"/>
        <w:adjustRightInd w:val="0"/>
        <w:rPr>
          <w:rFonts w:ascii="Times New Roman" w:hAnsi="Times New Roman" w:cs="Times New Roman"/>
          <w:sz w:val="24"/>
          <w:szCs w:val="24"/>
          <w:lang w:eastAsia="ru-RU"/>
        </w:rPr>
      </w:pPr>
      <w:r w:rsidRPr="008552CF">
        <w:rPr>
          <w:rFonts w:ascii="Times New Roman" w:hAnsi="Times New Roman" w:cs="Times New Roman"/>
          <w:sz w:val="24"/>
          <w:szCs w:val="24"/>
          <w:lang w:eastAsia="ru-RU"/>
        </w:rPr>
        <w:t xml:space="preserve">Руководитель </w:t>
      </w:r>
    </w:p>
    <w:p w:rsidR="00361367" w:rsidRPr="008552CF" w:rsidRDefault="00361367" w:rsidP="00361367">
      <w:pPr>
        <w:widowControl w:val="0"/>
        <w:autoSpaceDE w:val="0"/>
        <w:autoSpaceDN w:val="0"/>
        <w:adjustRightInd w:val="0"/>
        <w:rPr>
          <w:rFonts w:ascii="Times New Roman" w:hAnsi="Times New Roman" w:cs="Times New Roman"/>
          <w:sz w:val="24"/>
          <w:szCs w:val="24"/>
          <w:lang w:eastAsia="ru-RU"/>
        </w:rPr>
      </w:pPr>
      <w:r w:rsidRPr="008552CF">
        <w:rPr>
          <w:rFonts w:ascii="Times New Roman" w:hAnsi="Times New Roman" w:cs="Times New Roman"/>
          <w:sz w:val="24"/>
          <w:szCs w:val="24"/>
          <w:lang w:eastAsia="ru-RU"/>
        </w:rPr>
        <w:t xml:space="preserve">Главный бухгалтер </w:t>
      </w:r>
    </w:p>
    <w:p w:rsidR="00361367" w:rsidRPr="008552CF" w:rsidRDefault="00361367" w:rsidP="00361367">
      <w:pPr>
        <w:ind w:firstLine="720"/>
        <w:rPr>
          <w:rFonts w:ascii="Times New Roman" w:hAnsi="Times New Roman" w:cs="Times New Roman"/>
          <w:sz w:val="24"/>
          <w:szCs w:val="24"/>
          <w:lang w:eastAsia="ru-RU"/>
        </w:rPr>
      </w:pPr>
    </w:p>
    <w:p w:rsidR="00361367" w:rsidRPr="008552CF" w:rsidRDefault="00361367" w:rsidP="00361367">
      <w:pPr>
        <w:widowControl w:val="0"/>
        <w:autoSpaceDE w:val="0"/>
        <w:autoSpaceDN w:val="0"/>
        <w:adjustRightInd w:val="0"/>
        <w:rPr>
          <w:rFonts w:ascii="Times New Roman" w:hAnsi="Times New Roman" w:cs="Times New Roman"/>
          <w:sz w:val="24"/>
          <w:szCs w:val="24"/>
          <w:lang w:eastAsia="ru-RU"/>
        </w:rPr>
      </w:pPr>
      <w:r w:rsidRPr="008552CF">
        <w:rPr>
          <w:rFonts w:ascii="Times New Roman" w:hAnsi="Times New Roman" w:cs="Times New Roman"/>
          <w:sz w:val="24"/>
          <w:szCs w:val="24"/>
          <w:lang w:eastAsia="ru-RU"/>
        </w:rPr>
        <w:t>По итогам работы размер премии руководителю составляет _____%.</w:t>
      </w:r>
    </w:p>
    <w:p w:rsidR="00361367" w:rsidRPr="008552CF" w:rsidRDefault="00361367" w:rsidP="00361367">
      <w:pPr>
        <w:widowControl w:val="0"/>
        <w:autoSpaceDE w:val="0"/>
        <w:autoSpaceDN w:val="0"/>
        <w:adjustRightInd w:val="0"/>
        <w:rPr>
          <w:rFonts w:ascii="Times New Roman" w:hAnsi="Times New Roman" w:cs="Times New Roman"/>
          <w:sz w:val="24"/>
          <w:szCs w:val="24"/>
          <w:lang w:eastAsia="ru-RU"/>
        </w:rPr>
      </w:pPr>
      <w:r w:rsidRPr="008552CF">
        <w:rPr>
          <w:rFonts w:ascii="Times New Roman" w:hAnsi="Times New Roman" w:cs="Times New Roman"/>
          <w:sz w:val="24"/>
          <w:szCs w:val="24"/>
          <w:lang w:eastAsia="ru-RU"/>
        </w:rPr>
        <w:t xml:space="preserve">Размер премии руководителю снижается на _____________% от согласованного размера премии </w:t>
      </w:r>
      <w:proofErr w:type="gramStart"/>
      <w:r w:rsidRPr="008552CF">
        <w:rPr>
          <w:rFonts w:ascii="Times New Roman" w:hAnsi="Times New Roman" w:cs="Times New Roman"/>
          <w:sz w:val="24"/>
          <w:szCs w:val="24"/>
          <w:lang w:eastAsia="ru-RU"/>
        </w:rPr>
        <w:t>за</w:t>
      </w:r>
      <w:proofErr w:type="gramEnd"/>
      <w:r w:rsidRPr="008552CF">
        <w:rPr>
          <w:rFonts w:ascii="Times New Roman" w:hAnsi="Times New Roman" w:cs="Times New Roman"/>
          <w:sz w:val="24"/>
          <w:szCs w:val="24"/>
          <w:lang w:eastAsia="ru-RU"/>
        </w:rPr>
        <w:t xml:space="preserve"> ____________________________________.</w:t>
      </w:r>
    </w:p>
    <w:p w:rsidR="00361367" w:rsidRPr="008552CF" w:rsidRDefault="00361367" w:rsidP="00361367">
      <w:pPr>
        <w:ind w:firstLine="720"/>
        <w:rPr>
          <w:rFonts w:ascii="Times New Roman" w:hAnsi="Times New Roman" w:cs="Times New Roman"/>
          <w:sz w:val="24"/>
          <w:szCs w:val="24"/>
          <w:lang w:eastAsia="ru-RU"/>
        </w:rPr>
      </w:pPr>
    </w:p>
    <w:p w:rsidR="00361367" w:rsidRPr="008552CF" w:rsidRDefault="00361367" w:rsidP="00361367">
      <w:pPr>
        <w:ind w:firstLine="720"/>
        <w:rPr>
          <w:rFonts w:ascii="Times New Roman" w:hAnsi="Times New Roman" w:cs="Times New Roman"/>
          <w:sz w:val="24"/>
          <w:szCs w:val="24"/>
          <w:lang w:eastAsia="ru-RU"/>
        </w:rPr>
      </w:pPr>
    </w:p>
    <w:p w:rsidR="00361367" w:rsidRPr="008552CF" w:rsidRDefault="00361367" w:rsidP="00361367">
      <w:pPr>
        <w:widowControl w:val="0"/>
        <w:autoSpaceDE w:val="0"/>
        <w:autoSpaceDN w:val="0"/>
        <w:adjustRightInd w:val="0"/>
        <w:rPr>
          <w:rFonts w:ascii="Times New Roman" w:hAnsi="Times New Roman" w:cs="Times New Roman"/>
          <w:sz w:val="24"/>
          <w:szCs w:val="24"/>
          <w:lang w:eastAsia="ru-RU"/>
        </w:rPr>
      </w:pPr>
      <w:r w:rsidRPr="008552CF">
        <w:rPr>
          <w:rFonts w:ascii="Times New Roman" w:hAnsi="Times New Roman" w:cs="Times New Roman"/>
          <w:sz w:val="24"/>
          <w:szCs w:val="24"/>
          <w:lang w:eastAsia="ru-RU"/>
        </w:rPr>
        <w:t>"___" __________ 20__ г.</w:t>
      </w:r>
    </w:p>
    <w:p w:rsidR="008552CF" w:rsidRDefault="008552CF" w:rsidP="00361367">
      <w:pPr>
        <w:widowControl w:val="0"/>
        <w:autoSpaceDE w:val="0"/>
        <w:autoSpaceDN w:val="0"/>
        <w:adjustRightInd w:val="0"/>
        <w:ind w:firstLine="720"/>
        <w:rPr>
          <w:rFonts w:ascii="Times New Roman" w:hAnsi="Times New Roman" w:cs="Times New Roman"/>
          <w:sz w:val="28"/>
          <w:szCs w:val="28"/>
          <w:lang w:eastAsia="ru-RU"/>
        </w:rPr>
        <w:sectPr w:rsidR="008552CF" w:rsidSect="00361367">
          <w:pgSz w:w="11906" w:h="16838"/>
          <w:pgMar w:top="1134" w:right="851" w:bottom="567" w:left="1985" w:header="709" w:footer="709" w:gutter="0"/>
          <w:cols w:space="708"/>
          <w:docGrid w:linePitch="360"/>
        </w:sectPr>
      </w:pPr>
    </w:p>
    <w:p w:rsidR="00361367" w:rsidRPr="008552CF" w:rsidRDefault="00361367" w:rsidP="00361367">
      <w:pPr>
        <w:widowControl w:val="0"/>
        <w:autoSpaceDE w:val="0"/>
        <w:autoSpaceDN w:val="0"/>
        <w:adjustRightInd w:val="0"/>
        <w:ind w:firstLine="720"/>
        <w:jc w:val="right"/>
        <w:rPr>
          <w:rFonts w:ascii="Times New Roman" w:hAnsi="Times New Roman" w:cs="Times New Roman"/>
          <w:bCs/>
          <w:sz w:val="28"/>
          <w:szCs w:val="28"/>
          <w:lang w:eastAsia="ru-RU"/>
        </w:rPr>
      </w:pPr>
      <w:bookmarkStart w:id="15" w:name="sub_1102"/>
      <w:r w:rsidRPr="008552CF">
        <w:rPr>
          <w:rFonts w:ascii="Times New Roman" w:hAnsi="Times New Roman" w:cs="Times New Roman"/>
          <w:bCs/>
          <w:sz w:val="28"/>
          <w:szCs w:val="28"/>
          <w:lang w:eastAsia="ru-RU"/>
        </w:rPr>
        <w:lastRenderedPageBreak/>
        <w:t xml:space="preserve">Таблица </w:t>
      </w:r>
      <w:r w:rsidR="008552CF">
        <w:rPr>
          <w:rFonts w:ascii="Times New Roman" w:hAnsi="Times New Roman" w:cs="Times New Roman"/>
          <w:bCs/>
          <w:sz w:val="28"/>
          <w:szCs w:val="28"/>
          <w:lang w:eastAsia="ru-RU"/>
        </w:rPr>
        <w:t>№</w:t>
      </w:r>
      <w:r w:rsidRPr="008552CF">
        <w:rPr>
          <w:rFonts w:ascii="Times New Roman" w:hAnsi="Times New Roman" w:cs="Times New Roman"/>
          <w:bCs/>
          <w:sz w:val="28"/>
          <w:szCs w:val="28"/>
          <w:lang w:eastAsia="ru-RU"/>
        </w:rPr>
        <w:t> 2</w:t>
      </w:r>
    </w:p>
    <w:bookmarkEnd w:id="15"/>
    <w:p w:rsidR="00361367" w:rsidRPr="00B172A0" w:rsidRDefault="00361367" w:rsidP="00361367">
      <w:pPr>
        <w:widowControl w:val="0"/>
        <w:autoSpaceDE w:val="0"/>
        <w:autoSpaceDN w:val="0"/>
        <w:adjustRightInd w:val="0"/>
        <w:spacing w:before="108" w:after="108"/>
        <w:jc w:val="center"/>
        <w:outlineLvl w:val="0"/>
        <w:rPr>
          <w:rFonts w:ascii="Times New Roman" w:hAnsi="Times New Roman" w:cs="Times New Roman"/>
          <w:b/>
          <w:bCs/>
          <w:color w:val="26282F"/>
          <w:sz w:val="28"/>
          <w:szCs w:val="28"/>
          <w:lang w:eastAsia="ru-RU"/>
        </w:rPr>
      </w:pPr>
      <w:r w:rsidRPr="005352EA">
        <w:rPr>
          <w:rFonts w:ascii="Times New Roman" w:hAnsi="Times New Roman" w:cs="Times New Roman"/>
          <w:b/>
          <w:bCs/>
          <w:color w:val="26282F"/>
          <w:sz w:val="28"/>
          <w:szCs w:val="28"/>
          <w:lang w:eastAsia="ru-RU"/>
        </w:rPr>
        <w:t>Перечень</w:t>
      </w:r>
      <w:r w:rsidRPr="005352EA">
        <w:rPr>
          <w:rFonts w:ascii="Times New Roman" w:hAnsi="Times New Roman" w:cs="Times New Roman"/>
          <w:b/>
          <w:bCs/>
          <w:color w:val="26282F"/>
          <w:sz w:val="28"/>
          <w:szCs w:val="28"/>
          <w:lang w:eastAsia="ru-RU"/>
        </w:rPr>
        <w:br/>
      </w:r>
      <w:proofErr w:type="gramStart"/>
      <w:r w:rsidRPr="005352EA">
        <w:rPr>
          <w:rFonts w:ascii="Times New Roman" w:hAnsi="Times New Roman" w:cs="Times New Roman"/>
          <w:b/>
          <w:bCs/>
          <w:color w:val="26282F"/>
          <w:sz w:val="28"/>
          <w:szCs w:val="28"/>
          <w:lang w:eastAsia="ru-RU"/>
        </w:rPr>
        <w:t>показателей снижения размера премии руководителя муниципального учреждения города</w:t>
      </w:r>
      <w:proofErr w:type="gramEnd"/>
      <w:r w:rsidRPr="005352EA">
        <w:rPr>
          <w:rFonts w:ascii="Times New Roman" w:hAnsi="Times New Roman" w:cs="Times New Roman"/>
          <w:b/>
          <w:bCs/>
          <w:color w:val="26282F"/>
          <w:sz w:val="28"/>
          <w:szCs w:val="28"/>
          <w:lang w:eastAsia="ru-RU"/>
        </w:rPr>
        <w:t xml:space="preserve"> Чебоксары, занят</w:t>
      </w:r>
      <w:r w:rsidR="00AE2FD0" w:rsidRPr="005352EA">
        <w:rPr>
          <w:rFonts w:ascii="Times New Roman" w:hAnsi="Times New Roman" w:cs="Times New Roman"/>
          <w:b/>
          <w:bCs/>
          <w:color w:val="26282F"/>
          <w:sz w:val="28"/>
          <w:szCs w:val="28"/>
          <w:lang w:eastAsia="ru-RU"/>
        </w:rPr>
        <w:t>ого</w:t>
      </w:r>
      <w:r w:rsidRPr="005352EA">
        <w:rPr>
          <w:rFonts w:ascii="Times New Roman" w:hAnsi="Times New Roman" w:cs="Times New Roman"/>
          <w:b/>
          <w:bCs/>
          <w:color w:val="26282F"/>
          <w:sz w:val="28"/>
          <w:szCs w:val="28"/>
          <w:lang w:eastAsia="ru-RU"/>
        </w:rPr>
        <w:t xml:space="preserve"> в сфере транспортного и хозяйственного обслуживания органов местного самоуправления города Чебоксары</w:t>
      </w:r>
      <w:r w:rsidRPr="00B172A0">
        <w:rPr>
          <w:rFonts w:ascii="Times New Roman" w:hAnsi="Times New Roman" w:cs="Times New Roman"/>
          <w:b/>
          <w:bCs/>
          <w:color w:val="26282F"/>
          <w:sz w:val="28"/>
          <w:szCs w:val="28"/>
          <w:lang w:eastAsia="ru-RU"/>
        </w:rPr>
        <w:br/>
        <w:t>за ____ ____________ 20___ года</w:t>
      </w:r>
    </w:p>
    <w:p w:rsidR="00361367" w:rsidRPr="00B172A0" w:rsidRDefault="00361367" w:rsidP="00361367">
      <w:pPr>
        <w:widowControl w:val="0"/>
        <w:autoSpaceDE w:val="0"/>
        <w:autoSpaceDN w:val="0"/>
        <w:adjustRightInd w:val="0"/>
        <w:ind w:firstLine="720"/>
        <w:rPr>
          <w:rFonts w:ascii="Times New Roman" w:hAnsi="Times New Roman" w:cs="Times New Roman"/>
          <w:sz w:val="28"/>
          <w:szCs w:val="28"/>
          <w:lang w:eastAsia="ru-RU"/>
        </w:rPr>
      </w:pPr>
    </w:p>
    <w:tbl>
      <w:tblPr>
        <w:tblW w:w="9497"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8"/>
        <w:gridCol w:w="4620"/>
        <w:gridCol w:w="840"/>
        <w:gridCol w:w="840"/>
        <w:gridCol w:w="840"/>
        <w:gridCol w:w="1659"/>
      </w:tblGrid>
      <w:tr w:rsidR="00361367" w:rsidRPr="005352EA" w:rsidTr="005352EA">
        <w:tc>
          <w:tcPr>
            <w:tcW w:w="698" w:type="dxa"/>
            <w:tcBorders>
              <w:top w:val="single" w:sz="4" w:space="0" w:color="auto"/>
              <w:bottom w:val="single" w:sz="4" w:space="0" w:color="auto"/>
              <w:right w:val="single" w:sz="4" w:space="0" w:color="auto"/>
            </w:tcBorders>
            <w:shd w:val="clear" w:color="auto" w:fill="auto"/>
          </w:tcPr>
          <w:p w:rsidR="00361367" w:rsidRPr="008552CF" w:rsidRDefault="00E760C9" w:rsidP="00E760C9">
            <w:pPr>
              <w:widowControl w:val="0"/>
              <w:autoSpaceDE w:val="0"/>
              <w:autoSpaceDN w:val="0"/>
              <w:adjustRightInd w:val="0"/>
              <w:ind w:firstLine="0"/>
              <w:jc w:val="lef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п</w:t>
            </w:r>
            <w:proofErr w:type="gramEnd"/>
            <w:r>
              <w:rPr>
                <w:rFonts w:ascii="Times New Roman" w:hAnsi="Times New Roman" w:cs="Times New Roman"/>
                <w:sz w:val="24"/>
                <w:szCs w:val="24"/>
                <w:lang w:eastAsia="ru-RU"/>
              </w:rPr>
              <w:t>/п</w:t>
            </w:r>
          </w:p>
        </w:tc>
        <w:tc>
          <w:tcPr>
            <w:tcW w:w="4620" w:type="dxa"/>
            <w:tcBorders>
              <w:top w:val="single" w:sz="4" w:space="0" w:color="auto"/>
              <w:left w:val="single" w:sz="4" w:space="0" w:color="auto"/>
              <w:bottom w:val="single" w:sz="4" w:space="0" w:color="auto"/>
              <w:right w:val="nil"/>
            </w:tcBorders>
            <w:shd w:val="clear" w:color="auto" w:fill="auto"/>
          </w:tcPr>
          <w:p w:rsidR="00361367" w:rsidRPr="005352EA" w:rsidRDefault="00361367" w:rsidP="008552CF">
            <w:pPr>
              <w:widowControl w:val="0"/>
              <w:autoSpaceDE w:val="0"/>
              <w:autoSpaceDN w:val="0"/>
              <w:adjustRightInd w:val="0"/>
              <w:ind w:firstLine="328"/>
              <w:jc w:val="center"/>
              <w:rPr>
                <w:rFonts w:ascii="Times New Roman" w:hAnsi="Times New Roman" w:cs="Times New Roman"/>
                <w:sz w:val="24"/>
                <w:szCs w:val="24"/>
                <w:lang w:eastAsia="ru-RU"/>
              </w:rPr>
            </w:pPr>
            <w:r w:rsidRPr="005352EA">
              <w:rPr>
                <w:rFonts w:ascii="Times New Roman" w:hAnsi="Times New Roman" w:cs="Times New Roman"/>
                <w:sz w:val="24"/>
                <w:szCs w:val="24"/>
                <w:lang w:eastAsia="ru-RU"/>
              </w:rPr>
              <w:t>Показатели</w:t>
            </w:r>
          </w:p>
        </w:tc>
        <w:tc>
          <w:tcPr>
            <w:tcW w:w="2520" w:type="dxa"/>
            <w:gridSpan w:val="3"/>
            <w:tcBorders>
              <w:top w:val="single" w:sz="4" w:space="0" w:color="auto"/>
              <w:left w:val="single" w:sz="4" w:space="0" w:color="auto"/>
              <w:bottom w:val="single" w:sz="4" w:space="0" w:color="auto"/>
              <w:right w:val="nil"/>
            </w:tcBorders>
            <w:shd w:val="clear" w:color="auto" w:fill="auto"/>
          </w:tcPr>
          <w:p w:rsidR="00361367" w:rsidRPr="005352EA" w:rsidRDefault="00361367" w:rsidP="008552CF">
            <w:pPr>
              <w:widowControl w:val="0"/>
              <w:autoSpaceDE w:val="0"/>
              <w:autoSpaceDN w:val="0"/>
              <w:adjustRightInd w:val="0"/>
              <w:ind w:firstLine="103"/>
              <w:jc w:val="center"/>
              <w:rPr>
                <w:rFonts w:ascii="Times New Roman" w:hAnsi="Times New Roman" w:cs="Times New Roman"/>
                <w:sz w:val="24"/>
                <w:szCs w:val="24"/>
                <w:lang w:eastAsia="ru-RU"/>
              </w:rPr>
            </w:pPr>
            <w:r w:rsidRPr="005352EA">
              <w:rPr>
                <w:rFonts w:ascii="Times New Roman" w:hAnsi="Times New Roman" w:cs="Times New Roman"/>
                <w:sz w:val="24"/>
                <w:szCs w:val="24"/>
                <w:lang w:eastAsia="ru-RU"/>
              </w:rPr>
              <w:t>Процент снижения</w:t>
            </w:r>
          </w:p>
        </w:tc>
        <w:tc>
          <w:tcPr>
            <w:tcW w:w="1659" w:type="dxa"/>
            <w:tcBorders>
              <w:top w:val="single" w:sz="4" w:space="0" w:color="auto"/>
              <w:left w:val="single" w:sz="4" w:space="0" w:color="auto"/>
              <w:bottom w:val="single" w:sz="4" w:space="0" w:color="auto"/>
            </w:tcBorders>
            <w:shd w:val="clear" w:color="auto" w:fill="auto"/>
          </w:tcPr>
          <w:p w:rsidR="00361367" w:rsidRPr="005352EA" w:rsidRDefault="00361367" w:rsidP="008552CF">
            <w:pPr>
              <w:widowControl w:val="0"/>
              <w:autoSpaceDE w:val="0"/>
              <w:autoSpaceDN w:val="0"/>
              <w:adjustRightInd w:val="0"/>
              <w:ind w:firstLine="135"/>
              <w:jc w:val="center"/>
              <w:rPr>
                <w:rFonts w:ascii="Times New Roman" w:hAnsi="Times New Roman" w:cs="Times New Roman"/>
                <w:sz w:val="24"/>
                <w:szCs w:val="24"/>
                <w:lang w:eastAsia="ru-RU"/>
              </w:rPr>
            </w:pPr>
            <w:r w:rsidRPr="005352EA">
              <w:rPr>
                <w:rFonts w:ascii="Times New Roman" w:hAnsi="Times New Roman" w:cs="Times New Roman"/>
                <w:sz w:val="24"/>
                <w:szCs w:val="24"/>
                <w:lang w:eastAsia="ru-RU"/>
              </w:rPr>
              <w:t>За отчетный период</w:t>
            </w:r>
          </w:p>
        </w:tc>
      </w:tr>
      <w:tr w:rsidR="00E760C9" w:rsidRPr="005352EA" w:rsidTr="005352EA">
        <w:tc>
          <w:tcPr>
            <w:tcW w:w="698" w:type="dxa"/>
            <w:vMerge w:val="restart"/>
            <w:tcBorders>
              <w:top w:val="single" w:sz="4" w:space="0" w:color="auto"/>
              <w:bottom w:val="single" w:sz="4" w:space="0" w:color="auto"/>
              <w:right w:val="single" w:sz="4" w:space="0" w:color="auto"/>
            </w:tcBorders>
            <w:shd w:val="clear" w:color="auto" w:fill="auto"/>
          </w:tcPr>
          <w:p w:rsidR="00E760C9" w:rsidRPr="00E760C9" w:rsidRDefault="00E760C9" w:rsidP="00E760C9">
            <w:pPr>
              <w:ind w:firstLine="0"/>
              <w:jc w:val="left"/>
              <w:rPr>
                <w:rFonts w:ascii="Times New Roman" w:hAnsi="Times New Roman" w:cs="Times New Roman"/>
                <w:sz w:val="24"/>
                <w:szCs w:val="24"/>
              </w:rPr>
            </w:pPr>
            <w:r w:rsidRPr="00E760C9">
              <w:rPr>
                <w:rFonts w:ascii="Times New Roman" w:hAnsi="Times New Roman" w:cs="Times New Roman"/>
                <w:sz w:val="24"/>
                <w:szCs w:val="24"/>
              </w:rPr>
              <w:t>1</w:t>
            </w:r>
          </w:p>
        </w:tc>
        <w:tc>
          <w:tcPr>
            <w:tcW w:w="4620" w:type="dxa"/>
            <w:tcBorders>
              <w:top w:val="single" w:sz="4" w:space="0" w:color="auto"/>
              <w:left w:val="single" w:sz="4" w:space="0" w:color="auto"/>
              <w:bottom w:val="nil"/>
              <w:right w:val="nil"/>
            </w:tcBorders>
            <w:shd w:val="clear" w:color="auto" w:fill="auto"/>
          </w:tcPr>
          <w:p w:rsidR="00E760C9" w:rsidRPr="005352EA" w:rsidRDefault="00E760C9" w:rsidP="008552CF">
            <w:pPr>
              <w:widowControl w:val="0"/>
              <w:autoSpaceDE w:val="0"/>
              <w:autoSpaceDN w:val="0"/>
              <w:adjustRightInd w:val="0"/>
              <w:ind w:firstLine="328"/>
              <w:rPr>
                <w:rFonts w:ascii="Times New Roman" w:hAnsi="Times New Roman" w:cs="Times New Roman"/>
                <w:sz w:val="24"/>
                <w:szCs w:val="24"/>
                <w:lang w:eastAsia="ru-RU"/>
              </w:rPr>
            </w:pPr>
            <w:r w:rsidRPr="005352EA">
              <w:rPr>
                <w:rFonts w:ascii="Times New Roman" w:hAnsi="Times New Roman" w:cs="Times New Roman"/>
                <w:sz w:val="24"/>
                <w:szCs w:val="24"/>
                <w:lang w:eastAsia="ru-RU"/>
              </w:rPr>
              <w:t>Невыполнение, несоблюдение сроков исполнения постановлений, распоряжений и поручений органов местного самоуправления города Чебоксары, неисполнение поручений главы администрации города Чебоксары и его заместителей</w:t>
            </w:r>
          </w:p>
        </w:tc>
        <w:tc>
          <w:tcPr>
            <w:tcW w:w="840" w:type="dxa"/>
            <w:tcBorders>
              <w:top w:val="single" w:sz="4" w:space="0" w:color="auto"/>
              <w:left w:val="single" w:sz="4" w:space="0" w:color="auto"/>
              <w:bottom w:val="nil"/>
              <w:right w:val="nil"/>
            </w:tcBorders>
            <w:shd w:val="clear" w:color="auto" w:fill="auto"/>
          </w:tcPr>
          <w:p w:rsidR="00E760C9" w:rsidRPr="005352EA" w:rsidRDefault="00E760C9" w:rsidP="00AD6E77">
            <w:pPr>
              <w:widowControl w:val="0"/>
              <w:autoSpaceDE w:val="0"/>
              <w:autoSpaceDN w:val="0"/>
              <w:adjustRightInd w:val="0"/>
              <w:rPr>
                <w:rFonts w:ascii="Times New Roman" w:hAnsi="Times New Roman" w:cs="Times New Roman"/>
                <w:sz w:val="24"/>
                <w:szCs w:val="24"/>
                <w:lang w:eastAsia="ru-RU"/>
              </w:rPr>
            </w:pPr>
          </w:p>
        </w:tc>
        <w:tc>
          <w:tcPr>
            <w:tcW w:w="840" w:type="dxa"/>
            <w:tcBorders>
              <w:top w:val="single" w:sz="4" w:space="0" w:color="auto"/>
              <w:left w:val="single" w:sz="4" w:space="0" w:color="auto"/>
              <w:bottom w:val="nil"/>
              <w:right w:val="nil"/>
            </w:tcBorders>
            <w:shd w:val="clear" w:color="auto" w:fill="auto"/>
          </w:tcPr>
          <w:p w:rsidR="00E760C9" w:rsidRPr="005352EA" w:rsidRDefault="00E760C9" w:rsidP="00AD6E77">
            <w:pPr>
              <w:widowControl w:val="0"/>
              <w:autoSpaceDE w:val="0"/>
              <w:autoSpaceDN w:val="0"/>
              <w:adjustRightInd w:val="0"/>
              <w:rPr>
                <w:rFonts w:ascii="Times New Roman" w:hAnsi="Times New Roman" w:cs="Times New Roman"/>
                <w:sz w:val="24"/>
                <w:szCs w:val="24"/>
                <w:lang w:eastAsia="ru-RU"/>
              </w:rPr>
            </w:pPr>
          </w:p>
        </w:tc>
        <w:tc>
          <w:tcPr>
            <w:tcW w:w="840" w:type="dxa"/>
            <w:tcBorders>
              <w:top w:val="single" w:sz="4" w:space="0" w:color="auto"/>
              <w:left w:val="single" w:sz="4" w:space="0" w:color="auto"/>
              <w:bottom w:val="nil"/>
              <w:right w:val="nil"/>
            </w:tcBorders>
            <w:shd w:val="clear" w:color="auto" w:fill="auto"/>
          </w:tcPr>
          <w:p w:rsidR="00E760C9" w:rsidRPr="005352EA" w:rsidRDefault="00E760C9" w:rsidP="00AD6E77">
            <w:pPr>
              <w:widowControl w:val="0"/>
              <w:autoSpaceDE w:val="0"/>
              <w:autoSpaceDN w:val="0"/>
              <w:adjustRightInd w:val="0"/>
              <w:rPr>
                <w:rFonts w:ascii="Times New Roman" w:hAnsi="Times New Roman" w:cs="Times New Roman"/>
                <w:sz w:val="24"/>
                <w:szCs w:val="24"/>
                <w:lang w:eastAsia="ru-RU"/>
              </w:rPr>
            </w:pPr>
          </w:p>
        </w:tc>
        <w:tc>
          <w:tcPr>
            <w:tcW w:w="1659" w:type="dxa"/>
            <w:vMerge w:val="restart"/>
            <w:tcBorders>
              <w:top w:val="single" w:sz="4" w:space="0" w:color="auto"/>
              <w:left w:val="single" w:sz="4" w:space="0" w:color="auto"/>
              <w:bottom w:val="single" w:sz="4" w:space="0" w:color="auto"/>
            </w:tcBorders>
            <w:shd w:val="clear" w:color="auto" w:fill="auto"/>
          </w:tcPr>
          <w:p w:rsidR="00E760C9" w:rsidRPr="005352EA" w:rsidRDefault="00E760C9" w:rsidP="00AD6E77">
            <w:pPr>
              <w:widowControl w:val="0"/>
              <w:autoSpaceDE w:val="0"/>
              <w:autoSpaceDN w:val="0"/>
              <w:adjustRightInd w:val="0"/>
              <w:rPr>
                <w:rFonts w:ascii="Times New Roman" w:hAnsi="Times New Roman" w:cs="Times New Roman"/>
                <w:sz w:val="24"/>
                <w:szCs w:val="24"/>
                <w:lang w:eastAsia="ru-RU"/>
              </w:rPr>
            </w:pPr>
          </w:p>
        </w:tc>
      </w:tr>
      <w:tr w:rsidR="00E760C9" w:rsidRPr="005352EA" w:rsidTr="005352EA">
        <w:trPr>
          <w:trHeight w:val="263"/>
        </w:trPr>
        <w:tc>
          <w:tcPr>
            <w:tcW w:w="698" w:type="dxa"/>
            <w:vMerge/>
            <w:tcBorders>
              <w:top w:val="single" w:sz="4" w:space="0" w:color="auto"/>
              <w:bottom w:val="single" w:sz="4" w:space="0" w:color="auto"/>
              <w:right w:val="single" w:sz="4" w:space="0" w:color="auto"/>
            </w:tcBorders>
            <w:shd w:val="clear" w:color="auto" w:fill="auto"/>
          </w:tcPr>
          <w:p w:rsidR="00E760C9" w:rsidRPr="00E760C9" w:rsidRDefault="00E760C9" w:rsidP="00E760C9">
            <w:pPr>
              <w:widowControl w:val="0"/>
              <w:autoSpaceDE w:val="0"/>
              <w:autoSpaceDN w:val="0"/>
              <w:adjustRightInd w:val="0"/>
              <w:jc w:val="left"/>
              <w:rPr>
                <w:rFonts w:ascii="Times New Roman" w:hAnsi="Times New Roman" w:cs="Times New Roman"/>
                <w:sz w:val="24"/>
                <w:szCs w:val="24"/>
                <w:lang w:eastAsia="ru-RU"/>
              </w:rPr>
            </w:pPr>
          </w:p>
        </w:tc>
        <w:tc>
          <w:tcPr>
            <w:tcW w:w="4620" w:type="dxa"/>
            <w:tcBorders>
              <w:top w:val="nil"/>
              <w:left w:val="single" w:sz="4" w:space="0" w:color="auto"/>
              <w:bottom w:val="nil"/>
              <w:right w:val="nil"/>
            </w:tcBorders>
            <w:shd w:val="clear" w:color="auto" w:fill="auto"/>
          </w:tcPr>
          <w:p w:rsidR="00E760C9" w:rsidRPr="005352EA" w:rsidRDefault="00E760C9" w:rsidP="008552CF">
            <w:pPr>
              <w:widowControl w:val="0"/>
              <w:autoSpaceDE w:val="0"/>
              <w:autoSpaceDN w:val="0"/>
              <w:adjustRightInd w:val="0"/>
              <w:ind w:firstLine="328"/>
              <w:rPr>
                <w:rFonts w:ascii="Times New Roman" w:hAnsi="Times New Roman" w:cs="Times New Roman"/>
                <w:sz w:val="24"/>
                <w:szCs w:val="24"/>
                <w:lang w:eastAsia="ru-RU"/>
              </w:rPr>
            </w:pPr>
            <w:r w:rsidRPr="005352EA">
              <w:rPr>
                <w:rFonts w:ascii="Times New Roman" w:hAnsi="Times New Roman" w:cs="Times New Roman"/>
                <w:sz w:val="24"/>
                <w:szCs w:val="24"/>
                <w:lang w:eastAsia="ru-RU"/>
              </w:rPr>
              <w:t>- от 1 до 2</w:t>
            </w:r>
          </w:p>
        </w:tc>
        <w:tc>
          <w:tcPr>
            <w:tcW w:w="840" w:type="dxa"/>
            <w:tcBorders>
              <w:top w:val="nil"/>
              <w:left w:val="single" w:sz="4" w:space="0" w:color="auto"/>
              <w:bottom w:val="nil"/>
              <w:right w:val="nil"/>
            </w:tcBorders>
            <w:shd w:val="clear" w:color="auto" w:fill="auto"/>
          </w:tcPr>
          <w:p w:rsidR="00E760C9" w:rsidRPr="005352EA" w:rsidRDefault="00E760C9" w:rsidP="005352EA">
            <w:pPr>
              <w:widowControl w:val="0"/>
              <w:autoSpaceDE w:val="0"/>
              <w:autoSpaceDN w:val="0"/>
              <w:adjustRightInd w:val="0"/>
              <w:ind w:firstLine="0"/>
              <w:jc w:val="left"/>
              <w:rPr>
                <w:rFonts w:ascii="Times New Roman" w:hAnsi="Times New Roman" w:cs="Times New Roman"/>
                <w:sz w:val="24"/>
                <w:szCs w:val="24"/>
                <w:lang w:eastAsia="ru-RU"/>
              </w:rPr>
            </w:pPr>
            <w:r w:rsidRPr="005352EA">
              <w:rPr>
                <w:rFonts w:ascii="Times New Roman" w:hAnsi="Times New Roman" w:cs="Times New Roman"/>
                <w:sz w:val="24"/>
                <w:szCs w:val="24"/>
                <w:lang w:eastAsia="ru-RU"/>
              </w:rPr>
              <w:t>10</w:t>
            </w:r>
          </w:p>
        </w:tc>
        <w:tc>
          <w:tcPr>
            <w:tcW w:w="840" w:type="dxa"/>
            <w:tcBorders>
              <w:top w:val="nil"/>
              <w:left w:val="single" w:sz="4" w:space="0" w:color="auto"/>
              <w:bottom w:val="nil"/>
              <w:right w:val="nil"/>
            </w:tcBorders>
            <w:shd w:val="clear" w:color="auto" w:fill="auto"/>
          </w:tcPr>
          <w:p w:rsidR="00E760C9" w:rsidRPr="005352EA" w:rsidRDefault="00E760C9" w:rsidP="005352EA">
            <w:pPr>
              <w:widowControl w:val="0"/>
              <w:autoSpaceDE w:val="0"/>
              <w:autoSpaceDN w:val="0"/>
              <w:adjustRightInd w:val="0"/>
              <w:jc w:val="left"/>
              <w:rPr>
                <w:rFonts w:ascii="Times New Roman" w:hAnsi="Times New Roman" w:cs="Times New Roman"/>
                <w:sz w:val="24"/>
                <w:szCs w:val="24"/>
                <w:lang w:eastAsia="ru-RU"/>
              </w:rPr>
            </w:pPr>
          </w:p>
        </w:tc>
        <w:tc>
          <w:tcPr>
            <w:tcW w:w="840" w:type="dxa"/>
            <w:tcBorders>
              <w:top w:val="nil"/>
              <w:left w:val="single" w:sz="4" w:space="0" w:color="auto"/>
              <w:bottom w:val="nil"/>
              <w:right w:val="nil"/>
            </w:tcBorders>
            <w:shd w:val="clear" w:color="auto" w:fill="auto"/>
          </w:tcPr>
          <w:p w:rsidR="00E760C9" w:rsidRPr="005352EA" w:rsidRDefault="00E760C9" w:rsidP="005352EA">
            <w:pPr>
              <w:widowControl w:val="0"/>
              <w:autoSpaceDE w:val="0"/>
              <w:autoSpaceDN w:val="0"/>
              <w:adjustRightInd w:val="0"/>
              <w:jc w:val="left"/>
              <w:rPr>
                <w:rFonts w:ascii="Times New Roman" w:hAnsi="Times New Roman" w:cs="Times New Roman"/>
                <w:sz w:val="24"/>
                <w:szCs w:val="24"/>
                <w:lang w:eastAsia="ru-RU"/>
              </w:rPr>
            </w:pPr>
          </w:p>
        </w:tc>
        <w:tc>
          <w:tcPr>
            <w:tcW w:w="1659" w:type="dxa"/>
            <w:vMerge/>
            <w:tcBorders>
              <w:top w:val="single" w:sz="4" w:space="0" w:color="auto"/>
              <w:left w:val="single" w:sz="4" w:space="0" w:color="auto"/>
              <w:bottom w:val="single" w:sz="4" w:space="0" w:color="auto"/>
            </w:tcBorders>
            <w:shd w:val="clear" w:color="auto" w:fill="auto"/>
          </w:tcPr>
          <w:p w:rsidR="00E760C9" w:rsidRPr="005352EA" w:rsidRDefault="00E760C9" w:rsidP="00AD6E77">
            <w:pPr>
              <w:widowControl w:val="0"/>
              <w:autoSpaceDE w:val="0"/>
              <w:autoSpaceDN w:val="0"/>
              <w:adjustRightInd w:val="0"/>
              <w:rPr>
                <w:rFonts w:ascii="Times New Roman" w:hAnsi="Times New Roman" w:cs="Times New Roman"/>
                <w:sz w:val="24"/>
                <w:szCs w:val="24"/>
                <w:lang w:eastAsia="ru-RU"/>
              </w:rPr>
            </w:pPr>
          </w:p>
        </w:tc>
      </w:tr>
      <w:tr w:rsidR="00E760C9" w:rsidRPr="005352EA" w:rsidTr="005352EA">
        <w:tc>
          <w:tcPr>
            <w:tcW w:w="698" w:type="dxa"/>
            <w:vMerge/>
            <w:tcBorders>
              <w:top w:val="single" w:sz="4" w:space="0" w:color="auto"/>
              <w:bottom w:val="single" w:sz="4" w:space="0" w:color="auto"/>
              <w:right w:val="single" w:sz="4" w:space="0" w:color="auto"/>
            </w:tcBorders>
            <w:shd w:val="clear" w:color="auto" w:fill="auto"/>
          </w:tcPr>
          <w:p w:rsidR="00E760C9" w:rsidRPr="00E760C9" w:rsidRDefault="00E760C9" w:rsidP="00E760C9">
            <w:pPr>
              <w:widowControl w:val="0"/>
              <w:autoSpaceDE w:val="0"/>
              <w:autoSpaceDN w:val="0"/>
              <w:adjustRightInd w:val="0"/>
              <w:jc w:val="left"/>
              <w:rPr>
                <w:rFonts w:ascii="Times New Roman" w:hAnsi="Times New Roman" w:cs="Times New Roman"/>
                <w:sz w:val="24"/>
                <w:szCs w:val="24"/>
                <w:lang w:eastAsia="ru-RU"/>
              </w:rPr>
            </w:pPr>
          </w:p>
        </w:tc>
        <w:tc>
          <w:tcPr>
            <w:tcW w:w="4620" w:type="dxa"/>
            <w:tcBorders>
              <w:top w:val="nil"/>
              <w:left w:val="single" w:sz="4" w:space="0" w:color="auto"/>
              <w:bottom w:val="nil"/>
              <w:right w:val="nil"/>
            </w:tcBorders>
            <w:shd w:val="clear" w:color="auto" w:fill="auto"/>
          </w:tcPr>
          <w:p w:rsidR="00E760C9" w:rsidRPr="005352EA" w:rsidRDefault="00E760C9" w:rsidP="008552CF">
            <w:pPr>
              <w:widowControl w:val="0"/>
              <w:autoSpaceDE w:val="0"/>
              <w:autoSpaceDN w:val="0"/>
              <w:adjustRightInd w:val="0"/>
              <w:ind w:firstLine="328"/>
              <w:rPr>
                <w:rFonts w:ascii="Times New Roman" w:hAnsi="Times New Roman" w:cs="Times New Roman"/>
                <w:sz w:val="24"/>
                <w:szCs w:val="24"/>
                <w:lang w:eastAsia="ru-RU"/>
              </w:rPr>
            </w:pPr>
            <w:r w:rsidRPr="005352EA">
              <w:rPr>
                <w:rFonts w:ascii="Times New Roman" w:hAnsi="Times New Roman" w:cs="Times New Roman"/>
                <w:sz w:val="24"/>
                <w:szCs w:val="24"/>
                <w:lang w:eastAsia="ru-RU"/>
              </w:rPr>
              <w:t>- от 3 до 4</w:t>
            </w:r>
          </w:p>
        </w:tc>
        <w:tc>
          <w:tcPr>
            <w:tcW w:w="840" w:type="dxa"/>
            <w:tcBorders>
              <w:top w:val="nil"/>
              <w:left w:val="single" w:sz="4" w:space="0" w:color="auto"/>
              <w:bottom w:val="nil"/>
              <w:right w:val="nil"/>
            </w:tcBorders>
            <w:shd w:val="clear" w:color="auto" w:fill="auto"/>
          </w:tcPr>
          <w:p w:rsidR="00E760C9" w:rsidRPr="005352EA" w:rsidRDefault="00E760C9" w:rsidP="005352EA">
            <w:pPr>
              <w:widowControl w:val="0"/>
              <w:autoSpaceDE w:val="0"/>
              <w:autoSpaceDN w:val="0"/>
              <w:adjustRightInd w:val="0"/>
              <w:jc w:val="left"/>
              <w:rPr>
                <w:rFonts w:ascii="Times New Roman" w:hAnsi="Times New Roman" w:cs="Times New Roman"/>
                <w:sz w:val="24"/>
                <w:szCs w:val="24"/>
                <w:lang w:eastAsia="ru-RU"/>
              </w:rPr>
            </w:pPr>
          </w:p>
        </w:tc>
        <w:tc>
          <w:tcPr>
            <w:tcW w:w="840" w:type="dxa"/>
            <w:tcBorders>
              <w:top w:val="nil"/>
              <w:left w:val="single" w:sz="4" w:space="0" w:color="auto"/>
              <w:bottom w:val="nil"/>
              <w:right w:val="nil"/>
            </w:tcBorders>
            <w:shd w:val="clear" w:color="auto" w:fill="auto"/>
          </w:tcPr>
          <w:p w:rsidR="00E760C9" w:rsidRPr="005352EA" w:rsidRDefault="00E760C9" w:rsidP="005352EA">
            <w:pPr>
              <w:widowControl w:val="0"/>
              <w:autoSpaceDE w:val="0"/>
              <w:autoSpaceDN w:val="0"/>
              <w:adjustRightInd w:val="0"/>
              <w:ind w:firstLine="0"/>
              <w:jc w:val="left"/>
              <w:rPr>
                <w:rFonts w:ascii="Times New Roman" w:hAnsi="Times New Roman" w:cs="Times New Roman"/>
                <w:sz w:val="24"/>
                <w:szCs w:val="24"/>
                <w:lang w:eastAsia="ru-RU"/>
              </w:rPr>
            </w:pPr>
            <w:r w:rsidRPr="005352EA">
              <w:rPr>
                <w:rFonts w:ascii="Times New Roman" w:hAnsi="Times New Roman" w:cs="Times New Roman"/>
                <w:sz w:val="24"/>
                <w:szCs w:val="24"/>
                <w:lang w:eastAsia="ru-RU"/>
              </w:rPr>
              <w:t>15</w:t>
            </w:r>
          </w:p>
        </w:tc>
        <w:tc>
          <w:tcPr>
            <w:tcW w:w="840" w:type="dxa"/>
            <w:tcBorders>
              <w:top w:val="nil"/>
              <w:left w:val="single" w:sz="4" w:space="0" w:color="auto"/>
              <w:bottom w:val="nil"/>
              <w:right w:val="nil"/>
            </w:tcBorders>
            <w:shd w:val="clear" w:color="auto" w:fill="auto"/>
          </w:tcPr>
          <w:p w:rsidR="00E760C9" w:rsidRPr="005352EA" w:rsidRDefault="00E760C9" w:rsidP="005352EA">
            <w:pPr>
              <w:widowControl w:val="0"/>
              <w:autoSpaceDE w:val="0"/>
              <w:autoSpaceDN w:val="0"/>
              <w:adjustRightInd w:val="0"/>
              <w:jc w:val="left"/>
              <w:rPr>
                <w:rFonts w:ascii="Times New Roman" w:hAnsi="Times New Roman" w:cs="Times New Roman"/>
                <w:sz w:val="24"/>
                <w:szCs w:val="24"/>
                <w:lang w:eastAsia="ru-RU"/>
              </w:rPr>
            </w:pPr>
          </w:p>
        </w:tc>
        <w:tc>
          <w:tcPr>
            <w:tcW w:w="1659" w:type="dxa"/>
            <w:vMerge/>
            <w:tcBorders>
              <w:top w:val="single" w:sz="4" w:space="0" w:color="auto"/>
              <w:left w:val="single" w:sz="4" w:space="0" w:color="auto"/>
              <w:bottom w:val="single" w:sz="4" w:space="0" w:color="auto"/>
            </w:tcBorders>
            <w:shd w:val="clear" w:color="auto" w:fill="auto"/>
          </w:tcPr>
          <w:p w:rsidR="00E760C9" w:rsidRPr="005352EA" w:rsidRDefault="00E760C9" w:rsidP="00AD6E77">
            <w:pPr>
              <w:widowControl w:val="0"/>
              <w:autoSpaceDE w:val="0"/>
              <w:autoSpaceDN w:val="0"/>
              <w:adjustRightInd w:val="0"/>
              <w:rPr>
                <w:rFonts w:ascii="Times New Roman" w:hAnsi="Times New Roman" w:cs="Times New Roman"/>
                <w:sz w:val="24"/>
                <w:szCs w:val="24"/>
                <w:lang w:eastAsia="ru-RU"/>
              </w:rPr>
            </w:pPr>
          </w:p>
        </w:tc>
      </w:tr>
      <w:tr w:rsidR="00E760C9" w:rsidRPr="005352EA" w:rsidTr="005352EA">
        <w:tc>
          <w:tcPr>
            <w:tcW w:w="698" w:type="dxa"/>
            <w:vMerge/>
            <w:tcBorders>
              <w:top w:val="single" w:sz="4" w:space="0" w:color="auto"/>
              <w:bottom w:val="single" w:sz="4" w:space="0" w:color="auto"/>
              <w:right w:val="single" w:sz="4" w:space="0" w:color="auto"/>
            </w:tcBorders>
            <w:shd w:val="clear" w:color="auto" w:fill="auto"/>
          </w:tcPr>
          <w:p w:rsidR="00E760C9" w:rsidRPr="00E760C9" w:rsidRDefault="00E760C9" w:rsidP="00E760C9">
            <w:pPr>
              <w:widowControl w:val="0"/>
              <w:autoSpaceDE w:val="0"/>
              <w:autoSpaceDN w:val="0"/>
              <w:adjustRightInd w:val="0"/>
              <w:jc w:val="left"/>
              <w:rPr>
                <w:rFonts w:ascii="Times New Roman" w:hAnsi="Times New Roman" w:cs="Times New Roman"/>
                <w:sz w:val="24"/>
                <w:szCs w:val="24"/>
                <w:lang w:eastAsia="ru-RU"/>
              </w:rPr>
            </w:pPr>
          </w:p>
        </w:tc>
        <w:tc>
          <w:tcPr>
            <w:tcW w:w="4620" w:type="dxa"/>
            <w:tcBorders>
              <w:top w:val="nil"/>
              <w:left w:val="single" w:sz="4" w:space="0" w:color="auto"/>
              <w:bottom w:val="single" w:sz="4" w:space="0" w:color="auto"/>
              <w:right w:val="nil"/>
            </w:tcBorders>
            <w:shd w:val="clear" w:color="auto" w:fill="auto"/>
          </w:tcPr>
          <w:p w:rsidR="00E760C9" w:rsidRPr="005352EA" w:rsidRDefault="00E760C9" w:rsidP="008552CF">
            <w:pPr>
              <w:widowControl w:val="0"/>
              <w:autoSpaceDE w:val="0"/>
              <w:autoSpaceDN w:val="0"/>
              <w:adjustRightInd w:val="0"/>
              <w:ind w:firstLine="328"/>
              <w:rPr>
                <w:rFonts w:ascii="Times New Roman" w:hAnsi="Times New Roman" w:cs="Times New Roman"/>
                <w:sz w:val="24"/>
                <w:szCs w:val="24"/>
                <w:lang w:eastAsia="ru-RU"/>
              </w:rPr>
            </w:pPr>
            <w:r w:rsidRPr="005352EA">
              <w:rPr>
                <w:rFonts w:ascii="Times New Roman" w:hAnsi="Times New Roman" w:cs="Times New Roman"/>
                <w:sz w:val="24"/>
                <w:szCs w:val="24"/>
                <w:lang w:eastAsia="ru-RU"/>
              </w:rPr>
              <w:t>- 5 и более</w:t>
            </w:r>
          </w:p>
        </w:tc>
        <w:tc>
          <w:tcPr>
            <w:tcW w:w="840" w:type="dxa"/>
            <w:tcBorders>
              <w:top w:val="nil"/>
              <w:left w:val="single" w:sz="4" w:space="0" w:color="auto"/>
              <w:bottom w:val="single" w:sz="4" w:space="0" w:color="auto"/>
              <w:right w:val="nil"/>
            </w:tcBorders>
            <w:shd w:val="clear" w:color="auto" w:fill="auto"/>
          </w:tcPr>
          <w:p w:rsidR="00E760C9" w:rsidRPr="005352EA" w:rsidRDefault="00E760C9" w:rsidP="005352EA">
            <w:pPr>
              <w:widowControl w:val="0"/>
              <w:autoSpaceDE w:val="0"/>
              <w:autoSpaceDN w:val="0"/>
              <w:adjustRightInd w:val="0"/>
              <w:jc w:val="left"/>
              <w:rPr>
                <w:rFonts w:ascii="Times New Roman" w:hAnsi="Times New Roman" w:cs="Times New Roman"/>
                <w:sz w:val="24"/>
                <w:szCs w:val="24"/>
                <w:lang w:eastAsia="ru-RU"/>
              </w:rPr>
            </w:pPr>
          </w:p>
        </w:tc>
        <w:tc>
          <w:tcPr>
            <w:tcW w:w="840" w:type="dxa"/>
            <w:tcBorders>
              <w:top w:val="nil"/>
              <w:left w:val="single" w:sz="4" w:space="0" w:color="auto"/>
              <w:bottom w:val="single" w:sz="4" w:space="0" w:color="auto"/>
              <w:right w:val="nil"/>
            </w:tcBorders>
            <w:shd w:val="clear" w:color="auto" w:fill="auto"/>
          </w:tcPr>
          <w:p w:rsidR="00E760C9" w:rsidRPr="005352EA" w:rsidRDefault="00E760C9" w:rsidP="005352EA">
            <w:pPr>
              <w:widowControl w:val="0"/>
              <w:autoSpaceDE w:val="0"/>
              <w:autoSpaceDN w:val="0"/>
              <w:adjustRightInd w:val="0"/>
              <w:jc w:val="left"/>
              <w:rPr>
                <w:rFonts w:ascii="Times New Roman" w:hAnsi="Times New Roman" w:cs="Times New Roman"/>
                <w:sz w:val="24"/>
                <w:szCs w:val="24"/>
                <w:lang w:eastAsia="ru-RU"/>
              </w:rPr>
            </w:pPr>
          </w:p>
        </w:tc>
        <w:tc>
          <w:tcPr>
            <w:tcW w:w="840" w:type="dxa"/>
            <w:tcBorders>
              <w:top w:val="nil"/>
              <w:left w:val="single" w:sz="4" w:space="0" w:color="auto"/>
              <w:bottom w:val="single" w:sz="4" w:space="0" w:color="auto"/>
              <w:right w:val="nil"/>
            </w:tcBorders>
            <w:shd w:val="clear" w:color="auto" w:fill="auto"/>
          </w:tcPr>
          <w:p w:rsidR="00E760C9" w:rsidRPr="005352EA" w:rsidRDefault="00E760C9" w:rsidP="005352EA">
            <w:pPr>
              <w:widowControl w:val="0"/>
              <w:autoSpaceDE w:val="0"/>
              <w:autoSpaceDN w:val="0"/>
              <w:adjustRightInd w:val="0"/>
              <w:ind w:firstLine="0"/>
              <w:jc w:val="left"/>
              <w:rPr>
                <w:rFonts w:ascii="Times New Roman" w:hAnsi="Times New Roman" w:cs="Times New Roman"/>
                <w:sz w:val="24"/>
                <w:szCs w:val="24"/>
                <w:lang w:eastAsia="ru-RU"/>
              </w:rPr>
            </w:pPr>
            <w:r w:rsidRPr="005352EA">
              <w:rPr>
                <w:rFonts w:ascii="Times New Roman" w:hAnsi="Times New Roman" w:cs="Times New Roman"/>
                <w:sz w:val="24"/>
                <w:szCs w:val="24"/>
                <w:lang w:eastAsia="ru-RU"/>
              </w:rPr>
              <w:t>20</w:t>
            </w:r>
          </w:p>
        </w:tc>
        <w:tc>
          <w:tcPr>
            <w:tcW w:w="1659" w:type="dxa"/>
            <w:vMerge/>
            <w:tcBorders>
              <w:top w:val="single" w:sz="4" w:space="0" w:color="auto"/>
              <w:left w:val="single" w:sz="4" w:space="0" w:color="auto"/>
              <w:bottom w:val="single" w:sz="4" w:space="0" w:color="auto"/>
            </w:tcBorders>
            <w:shd w:val="clear" w:color="auto" w:fill="auto"/>
          </w:tcPr>
          <w:p w:rsidR="00E760C9" w:rsidRPr="005352EA" w:rsidRDefault="00E760C9" w:rsidP="00AD6E77">
            <w:pPr>
              <w:widowControl w:val="0"/>
              <w:autoSpaceDE w:val="0"/>
              <w:autoSpaceDN w:val="0"/>
              <w:adjustRightInd w:val="0"/>
              <w:rPr>
                <w:rFonts w:ascii="Times New Roman" w:hAnsi="Times New Roman" w:cs="Times New Roman"/>
                <w:sz w:val="24"/>
                <w:szCs w:val="24"/>
                <w:lang w:eastAsia="ru-RU"/>
              </w:rPr>
            </w:pPr>
          </w:p>
        </w:tc>
      </w:tr>
      <w:tr w:rsidR="00E760C9" w:rsidRPr="005352EA" w:rsidTr="005352EA">
        <w:tc>
          <w:tcPr>
            <w:tcW w:w="698" w:type="dxa"/>
            <w:tcBorders>
              <w:top w:val="single" w:sz="4" w:space="0" w:color="auto"/>
              <w:bottom w:val="single" w:sz="4" w:space="0" w:color="auto"/>
              <w:right w:val="single" w:sz="4" w:space="0" w:color="auto"/>
            </w:tcBorders>
            <w:shd w:val="clear" w:color="auto" w:fill="auto"/>
          </w:tcPr>
          <w:p w:rsidR="00E760C9" w:rsidRPr="00E760C9" w:rsidRDefault="00E760C9" w:rsidP="00E760C9">
            <w:pPr>
              <w:ind w:firstLine="0"/>
              <w:jc w:val="left"/>
              <w:rPr>
                <w:rFonts w:ascii="Times New Roman" w:hAnsi="Times New Roman" w:cs="Times New Roman"/>
                <w:sz w:val="24"/>
                <w:szCs w:val="24"/>
              </w:rPr>
            </w:pPr>
            <w:r w:rsidRPr="00E760C9">
              <w:rPr>
                <w:rFonts w:ascii="Times New Roman" w:hAnsi="Times New Roman" w:cs="Times New Roman"/>
                <w:sz w:val="24"/>
                <w:szCs w:val="24"/>
              </w:rPr>
              <w:t>2</w:t>
            </w:r>
          </w:p>
        </w:tc>
        <w:tc>
          <w:tcPr>
            <w:tcW w:w="4620" w:type="dxa"/>
            <w:tcBorders>
              <w:top w:val="single" w:sz="4" w:space="0" w:color="auto"/>
              <w:left w:val="single" w:sz="4" w:space="0" w:color="auto"/>
              <w:bottom w:val="single" w:sz="4" w:space="0" w:color="auto"/>
              <w:right w:val="nil"/>
            </w:tcBorders>
            <w:shd w:val="clear" w:color="auto" w:fill="auto"/>
          </w:tcPr>
          <w:p w:rsidR="00E760C9" w:rsidRPr="005352EA" w:rsidRDefault="00E760C9" w:rsidP="008552CF">
            <w:pPr>
              <w:widowControl w:val="0"/>
              <w:autoSpaceDE w:val="0"/>
              <w:autoSpaceDN w:val="0"/>
              <w:adjustRightInd w:val="0"/>
              <w:ind w:firstLine="328"/>
              <w:rPr>
                <w:rFonts w:ascii="Times New Roman" w:hAnsi="Times New Roman" w:cs="Times New Roman"/>
                <w:sz w:val="24"/>
                <w:szCs w:val="24"/>
                <w:lang w:eastAsia="ru-RU"/>
              </w:rPr>
            </w:pPr>
            <w:proofErr w:type="gramStart"/>
            <w:r w:rsidRPr="005352EA">
              <w:rPr>
                <w:rFonts w:ascii="Times New Roman" w:hAnsi="Times New Roman" w:cs="Times New Roman"/>
                <w:sz w:val="24"/>
                <w:szCs w:val="24"/>
                <w:lang w:eastAsia="ru-RU"/>
              </w:rPr>
              <w:t>Выявленные нарушения, повлекшие применение мер дисциплинарного взыскания (замечания, выговор), а также нарушения, отраженные в актах контролирующих органов, повлекшие штрафные санкции за нарушение установленных правил, стандартов, параметров, норм, требований к качеству оказываемых учреждением работ (услуг), а также правил охраны труда, техники безопасности, противопожарной эксплуатации оборудования</w:t>
            </w:r>
            <w:proofErr w:type="gramEnd"/>
          </w:p>
        </w:tc>
        <w:tc>
          <w:tcPr>
            <w:tcW w:w="2520" w:type="dxa"/>
            <w:gridSpan w:val="3"/>
            <w:tcBorders>
              <w:top w:val="single" w:sz="4" w:space="0" w:color="auto"/>
              <w:left w:val="single" w:sz="4" w:space="0" w:color="auto"/>
              <w:bottom w:val="single" w:sz="4" w:space="0" w:color="auto"/>
              <w:right w:val="nil"/>
            </w:tcBorders>
            <w:shd w:val="clear" w:color="auto" w:fill="auto"/>
          </w:tcPr>
          <w:p w:rsidR="00E760C9" w:rsidRPr="005352EA" w:rsidRDefault="00E760C9" w:rsidP="00E760C9">
            <w:pPr>
              <w:widowControl w:val="0"/>
              <w:autoSpaceDE w:val="0"/>
              <w:autoSpaceDN w:val="0"/>
              <w:adjustRightInd w:val="0"/>
              <w:ind w:firstLine="103"/>
              <w:jc w:val="center"/>
              <w:rPr>
                <w:rFonts w:ascii="Times New Roman" w:hAnsi="Times New Roman" w:cs="Times New Roman"/>
                <w:sz w:val="24"/>
                <w:szCs w:val="24"/>
                <w:lang w:eastAsia="ru-RU"/>
              </w:rPr>
            </w:pPr>
            <w:r w:rsidRPr="005352EA">
              <w:rPr>
                <w:rFonts w:ascii="Times New Roman" w:hAnsi="Times New Roman" w:cs="Times New Roman"/>
                <w:sz w:val="24"/>
                <w:szCs w:val="24"/>
                <w:lang w:eastAsia="ru-RU"/>
              </w:rPr>
              <w:t>10</w:t>
            </w:r>
          </w:p>
        </w:tc>
        <w:tc>
          <w:tcPr>
            <w:tcW w:w="1659" w:type="dxa"/>
            <w:tcBorders>
              <w:top w:val="single" w:sz="4" w:space="0" w:color="auto"/>
              <w:left w:val="single" w:sz="4" w:space="0" w:color="auto"/>
              <w:bottom w:val="single" w:sz="4" w:space="0" w:color="auto"/>
            </w:tcBorders>
            <w:shd w:val="clear" w:color="auto" w:fill="auto"/>
          </w:tcPr>
          <w:p w:rsidR="00E760C9" w:rsidRPr="005352EA" w:rsidRDefault="00E760C9" w:rsidP="00AD6E77">
            <w:pPr>
              <w:widowControl w:val="0"/>
              <w:autoSpaceDE w:val="0"/>
              <w:autoSpaceDN w:val="0"/>
              <w:adjustRightInd w:val="0"/>
              <w:rPr>
                <w:rFonts w:ascii="Times New Roman" w:hAnsi="Times New Roman" w:cs="Times New Roman"/>
                <w:sz w:val="24"/>
                <w:szCs w:val="24"/>
                <w:lang w:eastAsia="ru-RU"/>
              </w:rPr>
            </w:pPr>
          </w:p>
        </w:tc>
      </w:tr>
      <w:tr w:rsidR="00E760C9" w:rsidRPr="005352EA" w:rsidTr="005352EA">
        <w:tc>
          <w:tcPr>
            <w:tcW w:w="698" w:type="dxa"/>
            <w:tcBorders>
              <w:top w:val="single" w:sz="4" w:space="0" w:color="auto"/>
              <w:bottom w:val="single" w:sz="4" w:space="0" w:color="auto"/>
              <w:right w:val="single" w:sz="4" w:space="0" w:color="auto"/>
            </w:tcBorders>
            <w:shd w:val="clear" w:color="auto" w:fill="auto"/>
          </w:tcPr>
          <w:p w:rsidR="00E760C9" w:rsidRPr="00E760C9" w:rsidRDefault="00E760C9" w:rsidP="00E760C9">
            <w:pPr>
              <w:ind w:firstLine="0"/>
              <w:jc w:val="left"/>
              <w:rPr>
                <w:rFonts w:ascii="Times New Roman" w:hAnsi="Times New Roman" w:cs="Times New Roman"/>
                <w:sz w:val="24"/>
                <w:szCs w:val="24"/>
              </w:rPr>
            </w:pPr>
            <w:r w:rsidRPr="00E760C9">
              <w:rPr>
                <w:rFonts w:ascii="Times New Roman" w:hAnsi="Times New Roman" w:cs="Times New Roman"/>
                <w:sz w:val="24"/>
                <w:szCs w:val="24"/>
              </w:rPr>
              <w:t>3</w:t>
            </w:r>
          </w:p>
        </w:tc>
        <w:tc>
          <w:tcPr>
            <w:tcW w:w="4620" w:type="dxa"/>
            <w:tcBorders>
              <w:top w:val="single" w:sz="4" w:space="0" w:color="auto"/>
              <w:left w:val="single" w:sz="4" w:space="0" w:color="auto"/>
              <w:bottom w:val="single" w:sz="4" w:space="0" w:color="auto"/>
              <w:right w:val="nil"/>
            </w:tcBorders>
            <w:shd w:val="clear" w:color="auto" w:fill="auto"/>
          </w:tcPr>
          <w:p w:rsidR="00E760C9" w:rsidRPr="005352EA" w:rsidRDefault="00E760C9" w:rsidP="008552CF">
            <w:pPr>
              <w:widowControl w:val="0"/>
              <w:autoSpaceDE w:val="0"/>
              <w:autoSpaceDN w:val="0"/>
              <w:adjustRightInd w:val="0"/>
              <w:ind w:firstLine="328"/>
              <w:rPr>
                <w:rFonts w:ascii="Times New Roman" w:hAnsi="Times New Roman" w:cs="Times New Roman"/>
                <w:sz w:val="24"/>
                <w:szCs w:val="24"/>
                <w:lang w:eastAsia="ru-RU"/>
              </w:rPr>
            </w:pPr>
            <w:r w:rsidRPr="005352EA">
              <w:rPr>
                <w:rFonts w:ascii="Times New Roman" w:hAnsi="Times New Roman" w:cs="Times New Roman"/>
                <w:sz w:val="24"/>
                <w:szCs w:val="24"/>
                <w:lang w:eastAsia="ru-RU"/>
              </w:rPr>
              <w:t>Невыполнение установленного муниципального задания с учетом требований к объему и качеству их выполнения</w:t>
            </w:r>
          </w:p>
        </w:tc>
        <w:tc>
          <w:tcPr>
            <w:tcW w:w="2520" w:type="dxa"/>
            <w:gridSpan w:val="3"/>
            <w:tcBorders>
              <w:top w:val="single" w:sz="4" w:space="0" w:color="auto"/>
              <w:left w:val="single" w:sz="4" w:space="0" w:color="auto"/>
              <w:bottom w:val="single" w:sz="4" w:space="0" w:color="auto"/>
              <w:right w:val="nil"/>
            </w:tcBorders>
            <w:shd w:val="clear" w:color="auto" w:fill="auto"/>
          </w:tcPr>
          <w:p w:rsidR="00E760C9" w:rsidRPr="005352EA" w:rsidRDefault="00E760C9" w:rsidP="00E760C9">
            <w:pPr>
              <w:widowControl w:val="0"/>
              <w:autoSpaceDE w:val="0"/>
              <w:autoSpaceDN w:val="0"/>
              <w:adjustRightInd w:val="0"/>
              <w:ind w:firstLine="103"/>
              <w:jc w:val="center"/>
              <w:rPr>
                <w:rFonts w:ascii="Times New Roman" w:hAnsi="Times New Roman" w:cs="Times New Roman"/>
                <w:sz w:val="24"/>
                <w:szCs w:val="24"/>
                <w:lang w:eastAsia="ru-RU"/>
              </w:rPr>
            </w:pPr>
            <w:r w:rsidRPr="005352EA">
              <w:rPr>
                <w:rFonts w:ascii="Times New Roman" w:hAnsi="Times New Roman" w:cs="Times New Roman"/>
                <w:sz w:val="24"/>
                <w:szCs w:val="24"/>
                <w:lang w:eastAsia="ru-RU"/>
              </w:rPr>
              <w:t>10</w:t>
            </w:r>
          </w:p>
        </w:tc>
        <w:tc>
          <w:tcPr>
            <w:tcW w:w="1659" w:type="dxa"/>
            <w:tcBorders>
              <w:top w:val="single" w:sz="4" w:space="0" w:color="auto"/>
              <w:left w:val="single" w:sz="4" w:space="0" w:color="auto"/>
              <w:bottom w:val="single" w:sz="4" w:space="0" w:color="auto"/>
            </w:tcBorders>
            <w:shd w:val="clear" w:color="auto" w:fill="auto"/>
          </w:tcPr>
          <w:p w:rsidR="00E760C9" w:rsidRPr="005352EA" w:rsidRDefault="00E760C9" w:rsidP="00AD6E77">
            <w:pPr>
              <w:widowControl w:val="0"/>
              <w:autoSpaceDE w:val="0"/>
              <w:autoSpaceDN w:val="0"/>
              <w:adjustRightInd w:val="0"/>
              <w:rPr>
                <w:rFonts w:ascii="Times New Roman" w:hAnsi="Times New Roman" w:cs="Times New Roman"/>
                <w:sz w:val="24"/>
                <w:szCs w:val="24"/>
                <w:lang w:eastAsia="ru-RU"/>
              </w:rPr>
            </w:pPr>
          </w:p>
        </w:tc>
      </w:tr>
      <w:tr w:rsidR="00E760C9" w:rsidRPr="005352EA" w:rsidTr="005352EA">
        <w:tc>
          <w:tcPr>
            <w:tcW w:w="698" w:type="dxa"/>
            <w:tcBorders>
              <w:top w:val="single" w:sz="4" w:space="0" w:color="auto"/>
              <w:bottom w:val="single" w:sz="4" w:space="0" w:color="auto"/>
              <w:right w:val="single" w:sz="4" w:space="0" w:color="auto"/>
            </w:tcBorders>
            <w:shd w:val="clear" w:color="auto" w:fill="auto"/>
          </w:tcPr>
          <w:p w:rsidR="00E760C9" w:rsidRPr="00E760C9" w:rsidRDefault="00E760C9" w:rsidP="00E760C9">
            <w:pPr>
              <w:ind w:firstLine="0"/>
              <w:jc w:val="left"/>
              <w:rPr>
                <w:rFonts w:ascii="Times New Roman" w:hAnsi="Times New Roman" w:cs="Times New Roman"/>
                <w:sz w:val="24"/>
                <w:szCs w:val="24"/>
              </w:rPr>
            </w:pPr>
            <w:r w:rsidRPr="00E760C9">
              <w:rPr>
                <w:rFonts w:ascii="Times New Roman" w:hAnsi="Times New Roman" w:cs="Times New Roman"/>
                <w:sz w:val="24"/>
                <w:szCs w:val="24"/>
              </w:rPr>
              <w:t>4</w:t>
            </w:r>
          </w:p>
        </w:tc>
        <w:tc>
          <w:tcPr>
            <w:tcW w:w="4620" w:type="dxa"/>
            <w:tcBorders>
              <w:top w:val="single" w:sz="4" w:space="0" w:color="auto"/>
              <w:left w:val="single" w:sz="4" w:space="0" w:color="auto"/>
              <w:bottom w:val="single" w:sz="4" w:space="0" w:color="auto"/>
              <w:right w:val="nil"/>
            </w:tcBorders>
            <w:shd w:val="clear" w:color="auto" w:fill="auto"/>
          </w:tcPr>
          <w:p w:rsidR="00E760C9" w:rsidRPr="005352EA" w:rsidRDefault="00E760C9" w:rsidP="008552CF">
            <w:pPr>
              <w:widowControl w:val="0"/>
              <w:autoSpaceDE w:val="0"/>
              <w:autoSpaceDN w:val="0"/>
              <w:adjustRightInd w:val="0"/>
              <w:ind w:firstLine="328"/>
              <w:rPr>
                <w:rFonts w:ascii="Times New Roman" w:hAnsi="Times New Roman" w:cs="Times New Roman"/>
                <w:sz w:val="24"/>
                <w:szCs w:val="24"/>
                <w:lang w:eastAsia="ru-RU"/>
              </w:rPr>
            </w:pPr>
            <w:r w:rsidRPr="005352EA">
              <w:rPr>
                <w:rFonts w:ascii="Times New Roman" w:hAnsi="Times New Roman" w:cs="Times New Roman"/>
                <w:sz w:val="24"/>
                <w:szCs w:val="24"/>
                <w:lang w:eastAsia="ru-RU"/>
              </w:rPr>
              <w:t>Непринятие мер по сохранности или ненадлежащему использованию закрепленного имущества</w:t>
            </w:r>
          </w:p>
        </w:tc>
        <w:tc>
          <w:tcPr>
            <w:tcW w:w="2520" w:type="dxa"/>
            <w:gridSpan w:val="3"/>
            <w:tcBorders>
              <w:top w:val="single" w:sz="4" w:space="0" w:color="auto"/>
              <w:left w:val="single" w:sz="4" w:space="0" w:color="auto"/>
              <w:bottom w:val="single" w:sz="4" w:space="0" w:color="auto"/>
              <w:right w:val="nil"/>
            </w:tcBorders>
            <w:shd w:val="clear" w:color="auto" w:fill="auto"/>
          </w:tcPr>
          <w:p w:rsidR="00E760C9" w:rsidRPr="005352EA" w:rsidRDefault="00E760C9" w:rsidP="00E760C9">
            <w:pPr>
              <w:widowControl w:val="0"/>
              <w:autoSpaceDE w:val="0"/>
              <w:autoSpaceDN w:val="0"/>
              <w:adjustRightInd w:val="0"/>
              <w:ind w:firstLine="103"/>
              <w:jc w:val="center"/>
              <w:rPr>
                <w:rFonts w:ascii="Times New Roman" w:hAnsi="Times New Roman" w:cs="Times New Roman"/>
                <w:sz w:val="24"/>
                <w:szCs w:val="24"/>
                <w:lang w:eastAsia="ru-RU"/>
              </w:rPr>
            </w:pPr>
            <w:r w:rsidRPr="005352EA">
              <w:rPr>
                <w:rFonts w:ascii="Times New Roman" w:hAnsi="Times New Roman" w:cs="Times New Roman"/>
                <w:sz w:val="24"/>
                <w:szCs w:val="24"/>
                <w:lang w:eastAsia="ru-RU"/>
              </w:rPr>
              <w:t>10</w:t>
            </w:r>
          </w:p>
        </w:tc>
        <w:tc>
          <w:tcPr>
            <w:tcW w:w="1659" w:type="dxa"/>
            <w:tcBorders>
              <w:top w:val="single" w:sz="4" w:space="0" w:color="auto"/>
              <w:left w:val="single" w:sz="4" w:space="0" w:color="auto"/>
              <w:bottom w:val="single" w:sz="4" w:space="0" w:color="auto"/>
            </w:tcBorders>
            <w:shd w:val="clear" w:color="auto" w:fill="auto"/>
          </w:tcPr>
          <w:p w:rsidR="00E760C9" w:rsidRPr="005352EA" w:rsidRDefault="00E760C9" w:rsidP="00AD6E77">
            <w:pPr>
              <w:widowControl w:val="0"/>
              <w:autoSpaceDE w:val="0"/>
              <w:autoSpaceDN w:val="0"/>
              <w:adjustRightInd w:val="0"/>
              <w:rPr>
                <w:rFonts w:ascii="Times New Roman" w:hAnsi="Times New Roman" w:cs="Times New Roman"/>
                <w:sz w:val="24"/>
                <w:szCs w:val="24"/>
                <w:lang w:eastAsia="ru-RU"/>
              </w:rPr>
            </w:pPr>
          </w:p>
        </w:tc>
      </w:tr>
      <w:tr w:rsidR="00E760C9" w:rsidRPr="005352EA" w:rsidTr="005352EA">
        <w:tc>
          <w:tcPr>
            <w:tcW w:w="698" w:type="dxa"/>
            <w:tcBorders>
              <w:top w:val="single" w:sz="4" w:space="0" w:color="auto"/>
              <w:bottom w:val="single" w:sz="4" w:space="0" w:color="auto"/>
              <w:right w:val="single" w:sz="4" w:space="0" w:color="auto"/>
            </w:tcBorders>
            <w:shd w:val="clear" w:color="auto" w:fill="auto"/>
          </w:tcPr>
          <w:p w:rsidR="00E760C9" w:rsidRPr="00E760C9" w:rsidRDefault="00E760C9" w:rsidP="00E760C9">
            <w:pPr>
              <w:ind w:firstLine="0"/>
              <w:jc w:val="left"/>
              <w:rPr>
                <w:rFonts w:ascii="Times New Roman" w:hAnsi="Times New Roman" w:cs="Times New Roman"/>
                <w:sz w:val="24"/>
                <w:szCs w:val="24"/>
              </w:rPr>
            </w:pPr>
            <w:r w:rsidRPr="00E760C9">
              <w:rPr>
                <w:rFonts w:ascii="Times New Roman" w:hAnsi="Times New Roman" w:cs="Times New Roman"/>
                <w:sz w:val="24"/>
                <w:szCs w:val="24"/>
              </w:rPr>
              <w:t>5</w:t>
            </w:r>
          </w:p>
        </w:tc>
        <w:tc>
          <w:tcPr>
            <w:tcW w:w="4620" w:type="dxa"/>
            <w:tcBorders>
              <w:top w:val="single" w:sz="4" w:space="0" w:color="auto"/>
              <w:left w:val="single" w:sz="4" w:space="0" w:color="auto"/>
              <w:bottom w:val="single" w:sz="4" w:space="0" w:color="auto"/>
              <w:right w:val="nil"/>
            </w:tcBorders>
            <w:shd w:val="clear" w:color="auto" w:fill="auto"/>
          </w:tcPr>
          <w:p w:rsidR="00E760C9" w:rsidRPr="005352EA" w:rsidRDefault="00E760C9" w:rsidP="008552CF">
            <w:pPr>
              <w:widowControl w:val="0"/>
              <w:autoSpaceDE w:val="0"/>
              <w:autoSpaceDN w:val="0"/>
              <w:adjustRightInd w:val="0"/>
              <w:ind w:firstLine="328"/>
              <w:rPr>
                <w:rFonts w:ascii="Times New Roman" w:hAnsi="Times New Roman" w:cs="Times New Roman"/>
                <w:sz w:val="24"/>
                <w:szCs w:val="24"/>
                <w:lang w:eastAsia="ru-RU"/>
              </w:rPr>
            </w:pPr>
            <w:r w:rsidRPr="005352EA">
              <w:rPr>
                <w:rFonts w:ascii="Times New Roman" w:hAnsi="Times New Roman" w:cs="Times New Roman"/>
                <w:sz w:val="24"/>
                <w:szCs w:val="24"/>
                <w:lang w:eastAsia="ru-RU"/>
              </w:rPr>
              <w:t>Несвоевременное представление бухгалтерской или иной отчетности</w:t>
            </w:r>
          </w:p>
        </w:tc>
        <w:tc>
          <w:tcPr>
            <w:tcW w:w="2520" w:type="dxa"/>
            <w:gridSpan w:val="3"/>
            <w:tcBorders>
              <w:top w:val="single" w:sz="4" w:space="0" w:color="auto"/>
              <w:left w:val="single" w:sz="4" w:space="0" w:color="auto"/>
              <w:bottom w:val="single" w:sz="4" w:space="0" w:color="auto"/>
              <w:right w:val="nil"/>
            </w:tcBorders>
            <w:shd w:val="clear" w:color="auto" w:fill="auto"/>
          </w:tcPr>
          <w:p w:rsidR="00E760C9" w:rsidRPr="005352EA" w:rsidRDefault="00E760C9" w:rsidP="00E760C9">
            <w:pPr>
              <w:widowControl w:val="0"/>
              <w:autoSpaceDE w:val="0"/>
              <w:autoSpaceDN w:val="0"/>
              <w:adjustRightInd w:val="0"/>
              <w:ind w:firstLine="103"/>
              <w:jc w:val="center"/>
              <w:rPr>
                <w:rFonts w:ascii="Times New Roman" w:hAnsi="Times New Roman" w:cs="Times New Roman"/>
                <w:sz w:val="24"/>
                <w:szCs w:val="24"/>
                <w:lang w:eastAsia="ru-RU"/>
              </w:rPr>
            </w:pPr>
            <w:r w:rsidRPr="005352EA">
              <w:rPr>
                <w:rFonts w:ascii="Times New Roman" w:hAnsi="Times New Roman" w:cs="Times New Roman"/>
                <w:sz w:val="24"/>
                <w:szCs w:val="24"/>
                <w:lang w:eastAsia="ru-RU"/>
              </w:rPr>
              <w:t>20</w:t>
            </w:r>
          </w:p>
        </w:tc>
        <w:tc>
          <w:tcPr>
            <w:tcW w:w="1659" w:type="dxa"/>
            <w:tcBorders>
              <w:top w:val="single" w:sz="4" w:space="0" w:color="auto"/>
              <w:left w:val="single" w:sz="4" w:space="0" w:color="auto"/>
              <w:bottom w:val="single" w:sz="4" w:space="0" w:color="auto"/>
            </w:tcBorders>
            <w:shd w:val="clear" w:color="auto" w:fill="auto"/>
          </w:tcPr>
          <w:p w:rsidR="00E760C9" w:rsidRPr="005352EA" w:rsidRDefault="00E760C9" w:rsidP="00AD6E77">
            <w:pPr>
              <w:widowControl w:val="0"/>
              <w:autoSpaceDE w:val="0"/>
              <w:autoSpaceDN w:val="0"/>
              <w:adjustRightInd w:val="0"/>
              <w:rPr>
                <w:rFonts w:ascii="Times New Roman" w:hAnsi="Times New Roman" w:cs="Times New Roman"/>
                <w:sz w:val="24"/>
                <w:szCs w:val="24"/>
                <w:lang w:eastAsia="ru-RU"/>
              </w:rPr>
            </w:pPr>
          </w:p>
        </w:tc>
      </w:tr>
      <w:tr w:rsidR="00E760C9" w:rsidRPr="005352EA" w:rsidTr="005352EA">
        <w:tc>
          <w:tcPr>
            <w:tcW w:w="698" w:type="dxa"/>
            <w:tcBorders>
              <w:top w:val="single" w:sz="4" w:space="0" w:color="auto"/>
              <w:bottom w:val="single" w:sz="4" w:space="0" w:color="auto"/>
              <w:right w:val="single" w:sz="4" w:space="0" w:color="auto"/>
            </w:tcBorders>
            <w:shd w:val="clear" w:color="auto" w:fill="auto"/>
          </w:tcPr>
          <w:p w:rsidR="00E760C9" w:rsidRPr="00E760C9" w:rsidRDefault="00E760C9" w:rsidP="00E760C9">
            <w:pPr>
              <w:ind w:firstLine="0"/>
              <w:jc w:val="left"/>
              <w:rPr>
                <w:rFonts w:ascii="Times New Roman" w:hAnsi="Times New Roman" w:cs="Times New Roman"/>
                <w:sz w:val="24"/>
                <w:szCs w:val="24"/>
              </w:rPr>
            </w:pPr>
            <w:r w:rsidRPr="00E760C9">
              <w:rPr>
                <w:rFonts w:ascii="Times New Roman" w:hAnsi="Times New Roman" w:cs="Times New Roman"/>
                <w:sz w:val="24"/>
                <w:szCs w:val="24"/>
              </w:rPr>
              <w:t>6</w:t>
            </w:r>
          </w:p>
        </w:tc>
        <w:tc>
          <w:tcPr>
            <w:tcW w:w="4620" w:type="dxa"/>
            <w:tcBorders>
              <w:top w:val="single" w:sz="4" w:space="0" w:color="auto"/>
              <w:left w:val="single" w:sz="4" w:space="0" w:color="auto"/>
              <w:bottom w:val="single" w:sz="4" w:space="0" w:color="auto"/>
              <w:right w:val="nil"/>
            </w:tcBorders>
            <w:shd w:val="clear" w:color="auto" w:fill="auto"/>
          </w:tcPr>
          <w:p w:rsidR="00E760C9" w:rsidRPr="005352EA" w:rsidRDefault="00E760C9" w:rsidP="008552CF">
            <w:pPr>
              <w:widowControl w:val="0"/>
              <w:autoSpaceDE w:val="0"/>
              <w:autoSpaceDN w:val="0"/>
              <w:adjustRightInd w:val="0"/>
              <w:ind w:firstLine="328"/>
              <w:rPr>
                <w:rFonts w:ascii="Times New Roman" w:hAnsi="Times New Roman" w:cs="Times New Roman"/>
                <w:sz w:val="24"/>
                <w:szCs w:val="24"/>
                <w:lang w:eastAsia="ru-RU"/>
              </w:rPr>
            </w:pPr>
            <w:r w:rsidRPr="005352EA">
              <w:rPr>
                <w:rFonts w:ascii="Times New Roman" w:hAnsi="Times New Roman" w:cs="Times New Roman"/>
                <w:sz w:val="24"/>
                <w:szCs w:val="24"/>
                <w:lang w:eastAsia="ru-RU"/>
              </w:rPr>
              <w:t>Предоставление недостоверных отчетных сведений</w:t>
            </w:r>
          </w:p>
        </w:tc>
        <w:tc>
          <w:tcPr>
            <w:tcW w:w="2520" w:type="dxa"/>
            <w:gridSpan w:val="3"/>
            <w:tcBorders>
              <w:top w:val="single" w:sz="4" w:space="0" w:color="auto"/>
              <w:left w:val="single" w:sz="4" w:space="0" w:color="auto"/>
              <w:bottom w:val="single" w:sz="4" w:space="0" w:color="auto"/>
              <w:right w:val="nil"/>
            </w:tcBorders>
            <w:shd w:val="clear" w:color="auto" w:fill="auto"/>
          </w:tcPr>
          <w:p w:rsidR="00E760C9" w:rsidRPr="005352EA" w:rsidRDefault="00E760C9" w:rsidP="00E760C9">
            <w:pPr>
              <w:widowControl w:val="0"/>
              <w:autoSpaceDE w:val="0"/>
              <w:autoSpaceDN w:val="0"/>
              <w:adjustRightInd w:val="0"/>
              <w:ind w:firstLine="103"/>
              <w:jc w:val="center"/>
              <w:rPr>
                <w:rFonts w:ascii="Times New Roman" w:hAnsi="Times New Roman" w:cs="Times New Roman"/>
                <w:sz w:val="24"/>
                <w:szCs w:val="24"/>
                <w:lang w:eastAsia="ru-RU"/>
              </w:rPr>
            </w:pPr>
            <w:r w:rsidRPr="005352EA">
              <w:rPr>
                <w:rFonts w:ascii="Times New Roman" w:hAnsi="Times New Roman" w:cs="Times New Roman"/>
                <w:sz w:val="24"/>
                <w:szCs w:val="24"/>
                <w:lang w:eastAsia="ru-RU"/>
              </w:rPr>
              <w:t>20</w:t>
            </w:r>
          </w:p>
        </w:tc>
        <w:tc>
          <w:tcPr>
            <w:tcW w:w="1659" w:type="dxa"/>
            <w:tcBorders>
              <w:top w:val="single" w:sz="4" w:space="0" w:color="auto"/>
              <w:left w:val="single" w:sz="4" w:space="0" w:color="auto"/>
              <w:bottom w:val="single" w:sz="4" w:space="0" w:color="auto"/>
            </w:tcBorders>
            <w:shd w:val="clear" w:color="auto" w:fill="auto"/>
          </w:tcPr>
          <w:p w:rsidR="00E760C9" w:rsidRPr="005352EA" w:rsidRDefault="00E760C9" w:rsidP="00AD6E77">
            <w:pPr>
              <w:widowControl w:val="0"/>
              <w:autoSpaceDE w:val="0"/>
              <w:autoSpaceDN w:val="0"/>
              <w:adjustRightInd w:val="0"/>
              <w:rPr>
                <w:rFonts w:ascii="Times New Roman" w:hAnsi="Times New Roman" w:cs="Times New Roman"/>
                <w:sz w:val="24"/>
                <w:szCs w:val="24"/>
                <w:lang w:eastAsia="ru-RU"/>
              </w:rPr>
            </w:pPr>
          </w:p>
        </w:tc>
      </w:tr>
      <w:tr w:rsidR="00E760C9" w:rsidRPr="005352EA" w:rsidTr="005352EA">
        <w:tc>
          <w:tcPr>
            <w:tcW w:w="698" w:type="dxa"/>
            <w:tcBorders>
              <w:top w:val="single" w:sz="4" w:space="0" w:color="auto"/>
              <w:bottom w:val="single" w:sz="4" w:space="0" w:color="auto"/>
              <w:right w:val="single" w:sz="4" w:space="0" w:color="auto"/>
            </w:tcBorders>
            <w:shd w:val="clear" w:color="auto" w:fill="auto"/>
          </w:tcPr>
          <w:p w:rsidR="00E760C9" w:rsidRPr="00E760C9" w:rsidRDefault="00E760C9" w:rsidP="00E760C9">
            <w:pPr>
              <w:ind w:firstLine="0"/>
              <w:jc w:val="left"/>
              <w:rPr>
                <w:rFonts w:ascii="Times New Roman" w:hAnsi="Times New Roman" w:cs="Times New Roman"/>
                <w:sz w:val="24"/>
                <w:szCs w:val="24"/>
              </w:rPr>
            </w:pPr>
            <w:r w:rsidRPr="00E760C9">
              <w:rPr>
                <w:rFonts w:ascii="Times New Roman" w:hAnsi="Times New Roman" w:cs="Times New Roman"/>
                <w:sz w:val="24"/>
                <w:szCs w:val="24"/>
              </w:rPr>
              <w:t>7</w:t>
            </w:r>
          </w:p>
        </w:tc>
        <w:tc>
          <w:tcPr>
            <w:tcW w:w="4620" w:type="dxa"/>
            <w:tcBorders>
              <w:top w:val="single" w:sz="4" w:space="0" w:color="auto"/>
              <w:left w:val="single" w:sz="4" w:space="0" w:color="auto"/>
              <w:bottom w:val="single" w:sz="4" w:space="0" w:color="auto"/>
              <w:right w:val="nil"/>
            </w:tcBorders>
            <w:shd w:val="clear" w:color="auto" w:fill="auto"/>
          </w:tcPr>
          <w:p w:rsidR="00E760C9" w:rsidRPr="005352EA" w:rsidRDefault="00E760C9" w:rsidP="008552CF">
            <w:pPr>
              <w:widowControl w:val="0"/>
              <w:autoSpaceDE w:val="0"/>
              <w:autoSpaceDN w:val="0"/>
              <w:adjustRightInd w:val="0"/>
              <w:ind w:firstLine="328"/>
              <w:rPr>
                <w:rFonts w:ascii="Times New Roman" w:hAnsi="Times New Roman" w:cs="Times New Roman"/>
                <w:sz w:val="24"/>
                <w:szCs w:val="24"/>
                <w:lang w:eastAsia="ru-RU"/>
              </w:rPr>
            </w:pPr>
            <w:r w:rsidRPr="005352EA">
              <w:rPr>
                <w:rFonts w:ascii="Times New Roman" w:hAnsi="Times New Roman" w:cs="Times New Roman"/>
                <w:sz w:val="24"/>
                <w:szCs w:val="24"/>
                <w:lang w:eastAsia="ru-RU"/>
              </w:rPr>
              <w:t>Несвоевременное и некачественное предоставление запрашиваемой информации, ответов на письма и жалобы</w:t>
            </w:r>
          </w:p>
        </w:tc>
        <w:tc>
          <w:tcPr>
            <w:tcW w:w="2520" w:type="dxa"/>
            <w:gridSpan w:val="3"/>
            <w:tcBorders>
              <w:top w:val="single" w:sz="4" w:space="0" w:color="auto"/>
              <w:left w:val="single" w:sz="4" w:space="0" w:color="auto"/>
              <w:bottom w:val="single" w:sz="4" w:space="0" w:color="auto"/>
              <w:right w:val="nil"/>
            </w:tcBorders>
            <w:shd w:val="clear" w:color="auto" w:fill="auto"/>
          </w:tcPr>
          <w:p w:rsidR="00E760C9" w:rsidRPr="005352EA" w:rsidRDefault="00E760C9" w:rsidP="00E760C9">
            <w:pPr>
              <w:widowControl w:val="0"/>
              <w:autoSpaceDE w:val="0"/>
              <w:autoSpaceDN w:val="0"/>
              <w:adjustRightInd w:val="0"/>
              <w:ind w:firstLine="103"/>
              <w:jc w:val="center"/>
              <w:rPr>
                <w:rFonts w:ascii="Times New Roman" w:hAnsi="Times New Roman" w:cs="Times New Roman"/>
                <w:sz w:val="24"/>
                <w:szCs w:val="24"/>
                <w:lang w:eastAsia="ru-RU"/>
              </w:rPr>
            </w:pPr>
            <w:r w:rsidRPr="005352EA">
              <w:rPr>
                <w:rFonts w:ascii="Times New Roman" w:hAnsi="Times New Roman" w:cs="Times New Roman"/>
                <w:sz w:val="24"/>
                <w:szCs w:val="24"/>
                <w:lang w:eastAsia="ru-RU"/>
              </w:rPr>
              <w:t>10</w:t>
            </w:r>
          </w:p>
        </w:tc>
        <w:tc>
          <w:tcPr>
            <w:tcW w:w="1659" w:type="dxa"/>
            <w:tcBorders>
              <w:top w:val="single" w:sz="4" w:space="0" w:color="auto"/>
              <w:left w:val="single" w:sz="4" w:space="0" w:color="auto"/>
              <w:bottom w:val="single" w:sz="4" w:space="0" w:color="auto"/>
            </w:tcBorders>
            <w:shd w:val="clear" w:color="auto" w:fill="auto"/>
          </w:tcPr>
          <w:p w:rsidR="00E760C9" w:rsidRPr="005352EA" w:rsidRDefault="00E760C9" w:rsidP="00AD6E77">
            <w:pPr>
              <w:widowControl w:val="0"/>
              <w:autoSpaceDE w:val="0"/>
              <w:autoSpaceDN w:val="0"/>
              <w:adjustRightInd w:val="0"/>
              <w:rPr>
                <w:rFonts w:ascii="Times New Roman" w:hAnsi="Times New Roman" w:cs="Times New Roman"/>
                <w:sz w:val="24"/>
                <w:szCs w:val="24"/>
                <w:lang w:eastAsia="ru-RU"/>
              </w:rPr>
            </w:pPr>
          </w:p>
        </w:tc>
      </w:tr>
      <w:tr w:rsidR="00361367" w:rsidRPr="008552CF" w:rsidTr="005352EA">
        <w:trPr>
          <w:trHeight w:val="614"/>
        </w:trPr>
        <w:tc>
          <w:tcPr>
            <w:tcW w:w="698" w:type="dxa"/>
            <w:tcBorders>
              <w:top w:val="single" w:sz="4" w:space="0" w:color="auto"/>
              <w:bottom w:val="single" w:sz="4" w:space="0" w:color="auto"/>
              <w:right w:val="single" w:sz="4" w:space="0" w:color="auto"/>
            </w:tcBorders>
            <w:shd w:val="clear" w:color="auto" w:fill="auto"/>
          </w:tcPr>
          <w:p w:rsidR="00361367" w:rsidRPr="005352EA" w:rsidRDefault="00361367" w:rsidP="00E760C9">
            <w:pPr>
              <w:widowControl w:val="0"/>
              <w:autoSpaceDE w:val="0"/>
              <w:autoSpaceDN w:val="0"/>
              <w:adjustRightInd w:val="0"/>
              <w:jc w:val="left"/>
              <w:rPr>
                <w:rFonts w:ascii="Times New Roman" w:hAnsi="Times New Roman" w:cs="Times New Roman"/>
                <w:sz w:val="24"/>
                <w:szCs w:val="24"/>
                <w:lang w:eastAsia="ru-RU"/>
              </w:rPr>
            </w:pPr>
          </w:p>
        </w:tc>
        <w:tc>
          <w:tcPr>
            <w:tcW w:w="4620" w:type="dxa"/>
            <w:tcBorders>
              <w:top w:val="single" w:sz="4" w:space="0" w:color="auto"/>
              <w:left w:val="single" w:sz="4" w:space="0" w:color="auto"/>
              <w:bottom w:val="single" w:sz="4" w:space="0" w:color="auto"/>
              <w:right w:val="nil"/>
            </w:tcBorders>
            <w:shd w:val="clear" w:color="auto" w:fill="auto"/>
          </w:tcPr>
          <w:p w:rsidR="00361367" w:rsidRPr="005352EA" w:rsidRDefault="00361367" w:rsidP="008552CF">
            <w:pPr>
              <w:widowControl w:val="0"/>
              <w:autoSpaceDE w:val="0"/>
              <w:autoSpaceDN w:val="0"/>
              <w:adjustRightInd w:val="0"/>
              <w:ind w:firstLine="328"/>
              <w:rPr>
                <w:rFonts w:ascii="Times New Roman" w:hAnsi="Times New Roman" w:cs="Times New Roman"/>
                <w:sz w:val="24"/>
                <w:szCs w:val="24"/>
                <w:lang w:eastAsia="ru-RU"/>
              </w:rPr>
            </w:pPr>
            <w:r w:rsidRPr="005352EA">
              <w:rPr>
                <w:rFonts w:ascii="Times New Roman" w:hAnsi="Times New Roman" w:cs="Times New Roman"/>
                <w:sz w:val="24"/>
                <w:szCs w:val="24"/>
                <w:lang w:eastAsia="ru-RU"/>
              </w:rPr>
              <w:t>Итого</w:t>
            </w:r>
          </w:p>
        </w:tc>
        <w:tc>
          <w:tcPr>
            <w:tcW w:w="840" w:type="dxa"/>
            <w:tcBorders>
              <w:top w:val="single" w:sz="4" w:space="0" w:color="auto"/>
              <w:left w:val="single" w:sz="4" w:space="0" w:color="auto"/>
              <w:bottom w:val="single" w:sz="4" w:space="0" w:color="auto"/>
              <w:right w:val="nil"/>
            </w:tcBorders>
            <w:shd w:val="clear" w:color="auto" w:fill="auto"/>
          </w:tcPr>
          <w:p w:rsidR="00361367" w:rsidRPr="005352EA" w:rsidRDefault="005352EA" w:rsidP="00E760C9">
            <w:pPr>
              <w:widowControl w:val="0"/>
              <w:autoSpaceDE w:val="0"/>
              <w:autoSpaceDN w:val="0"/>
              <w:adjustRightInd w:val="0"/>
              <w:ind w:firstLine="0"/>
              <w:jc w:val="center"/>
              <w:rPr>
                <w:rFonts w:ascii="Times New Roman" w:hAnsi="Times New Roman" w:cs="Times New Roman"/>
                <w:sz w:val="24"/>
                <w:szCs w:val="24"/>
                <w:lang w:eastAsia="ru-RU"/>
              </w:rPr>
            </w:pPr>
            <w:r w:rsidRPr="005352EA">
              <w:rPr>
                <w:rFonts w:ascii="Times New Roman" w:hAnsi="Times New Roman" w:cs="Times New Roman"/>
                <w:sz w:val="24"/>
                <w:szCs w:val="24"/>
                <w:lang w:eastAsia="ru-RU"/>
              </w:rPr>
              <w:t>90</w:t>
            </w:r>
          </w:p>
        </w:tc>
        <w:tc>
          <w:tcPr>
            <w:tcW w:w="840" w:type="dxa"/>
            <w:tcBorders>
              <w:top w:val="single" w:sz="4" w:space="0" w:color="auto"/>
              <w:left w:val="single" w:sz="4" w:space="0" w:color="auto"/>
              <w:bottom w:val="single" w:sz="4" w:space="0" w:color="auto"/>
              <w:right w:val="nil"/>
            </w:tcBorders>
            <w:shd w:val="clear" w:color="auto" w:fill="auto"/>
          </w:tcPr>
          <w:p w:rsidR="00361367" w:rsidRPr="005352EA" w:rsidRDefault="005352EA" w:rsidP="00E760C9">
            <w:pPr>
              <w:widowControl w:val="0"/>
              <w:autoSpaceDE w:val="0"/>
              <w:autoSpaceDN w:val="0"/>
              <w:adjustRightInd w:val="0"/>
              <w:ind w:firstLine="0"/>
              <w:jc w:val="center"/>
              <w:rPr>
                <w:rFonts w:ascii="Times New Roman" w:hAnsi="Times New Roman" w:cs="Times New Roman"/>
                <w:sz w:val="24"/>
                <w:szCs w:val="24"/>
                <w:lang w:eastAsia="ru-RU"/>
              </w:rPr>
            </w:pPr>
            <w:r w:rsidRPr="005352EA">
              <w:rPr>
                <w:rFonts w:ascii="Times New Roman" w:hAnsi="Times New Roman" w:cs="Times New Roman"/>
                <w:sz w:val="24"/>
                <w:szCs w:val="24"/>
                <w:lang w:eastAsia="ru-RU"/>
              </w:rPr>
              <w:t>9</w:t>
            </w:r>
            <w:r w:rsidR="00361367" w:rsidRPr="005352EA">
              <w:rPr>
                <w:rFonts w:ascii="Times New Roman" w:hAnsi="Times New Roman" w:cs="Times New Roman"/>
                <w:sz w:val="24"/>
                <w:szCs w:val="24"/>
                <w:lang w:eastAsia="ru-RU"/>
              </w:rPr>
              <w:t>5</w:t>
            </w:r>
          </w:p>
        </w:tc>
        <w:tc>
          <w:tcPr>
            <w:tcW w:w="840" w:type="dxa"/>
            <w:tcBorders>
              <w:top w:val="single" w:sz="4" w:space="0" w:color="auto"/>
              <w:left w:val="single" w:sz="4" w:space="0" w:color="auto"/>
              <w:bottom w:val="single" w:sz="4" w:space="0" w:color="auto"/>
              <w:right w:val="nil"/>
            </w:tcBorders>
            <w:shd w:val="clear" w:color="auto" w:fill="auto"/>
          </w:tcPr>
          <w:p w:rsidR="00361367" w:rsidRPr="008552CF" w:rsidRDefault="005352EA" w:rsidP="00E760C9">
            <w:pPr>
              <w:widowControl w:val="0"/>
              <w:autoSpaceDE w:val="0"/>
              <w:autoSpaceDN w:val="0"/>
              <w:adjustRightInd w:val="0"/>
              <w:ind w:firstLine="0"/>
              <w:jc w:val="center"/>
              <w:rPr>
                <w:rFonts w:ascii="Times New Roman" w:hAnsi="Times New Roman" w:cs="Times New Roman"/>
                <w:sz w:val="24"/>
                <w:szCs w:val="24"/>
                <w:lang w:eastAsia="ru-RU"/>
              </w:rPr>
            </w:pPr>
            <w:r w:rsidRPr="005352EA">
              <w:rPr>
                <w:rFonts w:ascii="Times New Roman" w:hAnsi="Times New Roman" w:cs="Times New Roman"/>
                <w:sz w:val="24"/>
                <w:szCs w:val="24"/>
                <w:lang w:eastAsia="ru-RU"/>
              </w:rPr>
              <w:t>1</w:t>
            </w:r>
            <w:r w:rsidR="00361367" w:rsidRPr="005352EA">
              <w:rPr>
                <w:rFonts w:ascii="Times New Roman" w:hAnsi="Times New Roman" w:cs="Times New Roman"/>
                <w:sz w:val="24"/>
                <w:szCs w:val="24"/>
                <w:lang w:eastAsia="ru-RU"/>
              </w:rPr>
              <w:t>00</w:t>
            </w:r>
          </w:p>
        </w:tc>
        <w:tc>
          <w:tcPr>
            <w:tcW w:w="1659" w:type="dxa"/>
            <w:tcBorders>
              <w:top w:val="single" w:sz="4" w:space="0" w:color="auto"/>
              <w:left w:val="single" w:sz="4" w:space="0" w:color="auto"/>
              <w:bottom w:val="single" w:sz="4" w:space="0" w:color="auto"/>
            </w:tcBorders>
            <w:shd w:val="clear" w:color="auto" w:fill="auto"/>
          </w:tcPr>
          <w:p w:rsidR="00361367" w:rsidRPr="008552CF" w:rsidRDefault="00361367" w:rsidP="00AD6E77">
            <w:pPr>
              <w:widowControl w:val="0"/>
              <w:autoSpaceDE w:val="0"/>
              <w:autoSpaceDN w:val="0"/>
              <w:adjustRightInd w:val="0"/>
              <w:rPr>
                <w:rFonts w:ascii="Times New Roman" w:hAnsi="Times New Roman" w:cs="Times New Roman"/>
                <w:sz w:val="24"/>
                <w:szCs w:val="24"/>
                <w:lang w:eastAsia="ru-RU"/>
              </w:rPr>
            </w:pPr>
          </w:p>
        </w:tc>
      </w:tr>
    </w:tbl>
    <w:p w:rsidR="00361367" w:rsidRPr="00B172A0" w:rsidRDefault="008552CF" w:rsidP="008552CF">
      <w:pPr>
        <w:widowControl w:val="0"/>
        <w:autoSpaceDE w:val="0"/>
        <w:autoSpaceDN w:val="0"/>
        <w:adjustRightInd w:val="0"/>
        <w:ind w:firstLine="720"/>
        <w:jc w:val="center"/>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w:t>
      </w:r>
    </w:p>
    <w:sectPr w:rsidR="00361367" w:rsidRPr="00B172A0" w:rsidSect="00361367">
      <w:pgSz w:w="11906" w:h="16838"/>
      <w:pgMar w:top="1134" w:right="851" w:bottom="567"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2CD" w:rsidRDefault="001622CD" w:rsidP="00C9725A">
      <w:r>
        <w:separator/>
      </w:r>
    </w:p>
  </w:endnote>
  <w:endnote w:type="continuationSeparator" w:id="0">
    <w:p w:rsidR="001622CD" w:rsidRDefault="001622CD" w:rsidP="00C97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2CD" w:rsidRPr="0059053D" w:rsidRDefault="001622CD" w:rsidP="0059053D">
    <w:pPr>
      <w:pStyle w:val="a7"/>
      <w:ind w:firstLine="0"/>
      <w:jc w:val="right"/>
      <w:rPr>
        <w:sz w:val="16"/>
        <w:szCs w:val="16"/>
      </w:rPr>
    </w:pPr>
    <w:r>
      <w:rPr>
        <w:sz w:val="16"/>
        <w:szCs w:val="16"/>
      </w:rPr>
      <w:t>048-3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FD0" w:rsidRPr="00AE2FD0" w:rsidRDefault="00AE2FD0" w:rsidP="00AE2FD0">
    <w:pPr>
      <w:pStyle w:val="a7"/>
      <w:jc w:val="right"/>
      <w:rPr>
        <w:sz w:val="16"/>
        <w:szCs w:val="16"/>
      </w:rPr>
    </w:pPr>
    <w:r>
      <w:rPr>
        <w:sz w:val="16"/>
        <w:szCs w:val="16"/>
      </w:rPr>
      <w:t>046-12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2CD" w:rsidRDefault="001622CD" w:rsidP="00C9725A">
      <w:r>
        <w:separator/>
      </w:r>
    </w:p>
  </w:footnote>
  <w:footnote w:type="continuationSeparator" w:id="0">
    <w:p w:rsidR="001622CD" w:rsidRDefault="001622CD" w:rsidP="00C972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268781"/>
      <w:docPartObj>
        <w:docPartGallery w:val="Page Numbers (Top of Page)"/>
        <w:docPartUnique/>
      </w:docPartObj>
    </w:sdtPr>
    <w:sdtEndPr/>
    <w:sdtContent>
      <w:p w:rsidR="001622CD" w:rsidRDefault="001622CD">
        <w:pPr>
          <w:pStyle w:val="a5"/>
          <w:jc w:val="center"/>
        </w:pPr>
        <w:r>
          <w:fldChar w:fldCharType="begin"/>
        </w:r>
        <w:r>
          <w:instrText>PAGE   \* MERGEFORMAT</w:instrText>
        </w:r>
        <w:r>
          <w:fldChar w:fldCharType="separate"/>
        </w:r>
        <w:r w:rsidR="00944A4B">
          <w:rPr>
            <w:noProof/>
          </w:rPr>
          <w:t>18</w:t>
        </w:r>
        <w:r>
          <w:fldChar w:fldCharType="end"/>
        </w:r>
      </w:p>
    </w:sdtContent>
  </w:sdt>
  <w:p w:rsidR="001622CD" w:rsidRDefault="001622C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0883A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854BF1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82EAA1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252F54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8262F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E109B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BAE1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2ED2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F418E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D866E0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nsid w:val="0EAA4483"/>
    <w:multiLevelType w:val="hybridMultilevel"/>
    <w:tmpl w:val="EDAA12C8"/>
    <w:lvl w:ilvl="0" w:tplc="EFF2A39A">
      <w:start w:val="1"/>
      <w:numFmt w:val="decimal"/>
      <w:lvlText w:val="%1."/>
      <w:lvlJc w:val="left"/>
      <w:pPr>
        <w:ind w:left="1470" w:hanging="93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2">
    <w:nsid w:val="16B6681B"/>
    <w:multiLevelType w:val="hybridMultilevel"/>
    <w:tmpl w:val="E8D868F4"/>
    <w:lvl w:ilvl="0" w:tplc="5E10164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E05CC7"/>
    <w:multiLevelType w:val="hybridMultilevel"/>
    <w:tmpl w:val="2C3EB3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7103ED4"/>
    <w:multiLevelType w:val="hybridMultilevel"/>
    <w:tmpl w:val="26CA8F1A"/>
    <w:lvl w:ilvl="0" w:tplc="7F6E202E">
      <w:start w:val="1"/>
      <w:numFmt w:val="upperRoman"/>
      <w:lvlText w:val="%1."/>
      <w:lvlJc w:val="left"/>
      <w:pPr>
        <w:ind w:left="1080" w:hanging="72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C410327"/>
    <w:multiLevelType w:val="hybridMultilevel"/>
    <w:tmpl w:val="4D10F6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DE31C9B"/>
    <w:multiLevelType w:val="hybridMultilevel"/>
    <w:tmpl w:val="3D428B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2982FD3"/>
    <w:multiLevelType w:val="hybridMultilevel"/>
    <w:tmpl w:val="2D487A8E"/>
    <w:lvl w:ilvl="0" w:tplc="0419000F">
      <w:start w:val="1"/>
      <w:numFmt w:val="decimal"/>
      <w:lvlText w:val="%1."/>
      <w:lvlJc w:val="left"/>
      <w:pPr>
        <w:ind w:left="786" w:hanging="360"/>
      </w:pPr>
      <w:rPr>
        <w:rFonts w:cs="Times New Roman" w:hint="default"/>
      </w:rPr>
    </w:lvl>
    <w:lvl w:ilvl="1" w:tplc="04190019">
      <w:start w:val="1"/>
      <w:numFmt w:val="lowerLetter"/>
      <w:pStyle w:val="2"/>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18">
    <w:nsid w:val="38CC23D7"/>
    <w:multiLevelType w:val="multilevel"/>
    <w:tmpl w:val="DFDEE4D8"/>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9">
    <w:nsid w:val="3BBA1D34"/>
    <w:multiLevelType w:val="hybridMultilevel"/>
    <w:tmpl w:val="4EBAB99E"/>
    <w:lvl w:ilvl="0" w:tplc="44A83100">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20">
    <w:nsid w:val="4F594A36"/>
    <w:multiLevelType w:val="hybridMultilevel"/>
    <w:tmpl w:val="72861564"/>
    <w:lvl w:ilvl="0" w:tplc="A9A00386">
      <w:start w:val="5"/>
      <w:numFmt w:val="upperRoman"/>
      <w:lvlText w:val="%1."/>
      <w:lvlJc w:val="left"/>
      <w:pPr>
        <w:ind w:left="1800" w:hanging="720"/>
      </w:pPr>
      <w:rPr>
        <w:rFonts w:cs="Times New Roman" w:hint="default"/>
        <w:sz w:val="24"/>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1">
    <w:nsid w:val="53C45068"/>
    <w:multiLevelType w:val="hybridMultilevel"/>
    <w:tmpl w:val="B6B25B52"/>
    <w:lvl w:ilvl="0" w:tplc="2D2AF5FE">
      <w:start w:val="5"/>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6DA520D"/>
    <w:multiLevelType w:val="hybridMultilevel"/>
    <w:tmpl w:val="04DCA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1A68AC"/>
    <w:multiLevelType w:val="hybridMultilevel"/>
    <w:tmpl w:val="633A01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12"/>
  </w:num>
  <w:num w:numId="3">
    <w:abstractNumId w:val="17"/>
  </w:num>
  <w:num w:numId="4">
    <w:abstractNumId w:val="11"/>
  </w:num>
  <w:num w:numId="5">
    <w:abstractNumId w:val="18"/>
  </w:num>
  <w:num w:numId="6">
    <w:abstractNumId w:val="10"/>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3"/>
  </w:num>
  <w:num w:numId="19">
    <w:abstractNumId w:val="15"/>
  </w:num>
  <w:num w:numId="20">
    <w:abstractNumId w:val="13"/>
  </w:num>
  <w:num w:numId="21">
    <w:abstractNumId w:val="16"/>
  </w:num>
  <w:num w:numId="22">
    <w:abstractNumId w:val="14"/>
  </w:num>
  <w:num w:numId="23">
    <w:abstractNumId w:val="2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D1D"/>
    <w:rsid w:val="00013DBC"/>
    <w:rsid w:val="0004766B"/>
    <w:rsid w:val="00054D4A"/>
    <w:rsid w:val="00076B3B"/>
    <w:rsid w:val="00084BE0"/>
    <w:rsid w:val="000925B2"/>
    <w:rsid w:val="000A6976"/>
    <w:rsid w:val="000B28DB"/>
    <w:rsid w:val="000C782E"/>
    <w:rsid w:val="000E03CE"/>
    <w:rsid w:val="00120453"/>
    <w:rsid w:val="001221E4"/>
    <w:rsid w:val="00126A3F"/>
    <w:rsid w:val="00156A86"/>
    <w:rsid w:val="001622CD"/>
    <w:rsid w:val="00165D65"/>
    <w:rsid w:val="001743BD"/>
    <w:rsid w:val="001848AE"/>
    <w:rsid w:val="001A60B8"/>
    <w:rsid w:val="001B074B"/>
    <w:rsid w:val="001B1D1D"/>
    <w:rsid w:val="001B4F71"/>
    <w:rsid w:val="001E3A82"/>
    <w:rsid w:val="001F1C73"/>
    <w:rsid w:val="001F7B9F"/>
    <w:rsid w:val="002068EB"/>
    <w:rsid w:val="00223718"/>
    <w:rsid w:val="0024215C"/>
    <w:rsid w:val="002856C2"/>
    <w:rsid w:val="002917DA"/>
    <w:rsid w:val="0030237B"/>
    <w:rsid w:val="00302753"/>
    <w:rsid w:val="00307D5D"/>
    <w:rsid w:val="003351E8"/>
    <w:rsid w:val="00361367"/>
    <w:rsid w:val="0038381D"/>
    <w:rsid w:val="003952E8"/>
    <w:rsid w:val="003B3ADF"/>
    <w:rsid w:val="003B731F"/>
    <w:rsid w:val="003D71CA"/>
    <w:rsid w:val="00414901"/>
    <w:rsid w:val="00435842"/>
    <w:rsid w:val="00436B2B"/>
    <w:rsid w:val="00462E5D"/>
    <w:rsid w:val="00467BEE"/>
    <w:rsid w:val="00474CC6"/>
    <w:rsid w:val="0049160D"/>
    <w:rsid w:val="00493D6F"/>
    <w:rsid w:val="004A5940"/>
    <w:rsid w:val="004A696B"/>
    <w:rsid w:val="004D3A19"/>
    <w:rsid w:val="004F3048"/>
    <w:rsid w:val="00510DE6"/>
    <w:rsid w:val="00526CED"/>
    <w:rsid w:val="005352EA"/>
    <w:rsid w:val="0059053D"/>
    <w:rsid w:val="005B6CDC"/>
    <w:rsid w:val="005C70D7"/>
    <w:rsid w:val="005D2595"/>
    <w:rsid w:val="00643DF2"/>
    <w:rsid w:val="00647025"/>
    <w:rsid w:val="00651799"/>
    <w:rsid w:val="00652680"/>
    <w:rsid w:val="00672F9A"/>
    <w:rsid w:val="00684880"/>
    <w:rsid w:val="00692A3D"/>
    <w:rsid w:val="006B760E"/>
    <w:rsid w:val="006D6C3E"/>
    <w:rsid w:val="006F213D"/>
    <w:rsid w:val="00715A74"/>
    <w:rsid w:val="00770733"/>
    <w:rsid w:val="007D2BD1"/>
    <w:rsid w:val="007E6232"/>
    <w:rsid w:val="008436CE"/>
    <w:rsid w:val="008552CF"/>
    <w:rsid w:val="00885C98"/>
    <w:rsid w:val="008B73BB"/>
    <w:rsid w:val="008C339B"/>
    <w:rsid w:val="008D75AA"/>
    <w:rsid w:val="008E04C5"/>
    <w:rsid w:val="008F3048"/>
    <w:rsid w:val="008F62CF"/>
    <w:rsid w:val="0092723A"/>
    <w:rsid w:val="00934C0C"/>
    <w:rsid w:val="00944A4B"/>
    <w:rsid w:val="00962CBC"/>
    <w:rsid w:val="009B6E9D"/>
    <w:rsid w:val="00A146B0"/>
    <w:rsid w:val="00A27C08"/>
    <w:rsid w:val="00A422C8"/>
    <w:rsid w:val="00A4592C"/>
    <w:rsid w:val="00A53E91"/>
    <w:rsid w:val="00A61B46"/>
    <w:rsid w:val="00AA2ED3"/>
    <w:rsid w:val="00AC3CFA"/>
    <w:rsid w:val="00AD6E77"/>
    <w:rsid w:val="00AE2FD0"/>
    <w:rsid w:val="00AF483D"/>
    <w:rsid w:val="00B172A0"/>
    <w:rsid w:val="00B27725"/>
    <w:rsid w:val="00B7495D"/>
    <w:rsid w:val="00B92526"/>
    <w:rsid w:val="00BB6CFD"/>
    <w:rsid w:val="00BD2400"/>
    <w:rsid w:val="00BE0835"/>
    <w:rsid w:val="00C00278"/>
    <w:rsid w:val="00C14A61"/>
    <w:rsid w:val="00C17328"/>
    <w:rsid w:val="00C5069A"/>
    <w:rsid w:val="00C631FE"/>
    <w:rsid w:val="00C64B81"/>
    <w:rsid w:val="00C75A0C"/>
    <w:rsid w:val="00C91BBC"/>
    <w:rsid w:val="00C9725A"/>
    <w:rsid w:val="00CF730F"/>
    <w:rsid w:val="00D16D7D"/>
    <w:rsid w:val="00D2239F"/>
    <w:rsid w:val="00D23680"/>
    <w:rsid w:val="00D45562"/>
    <w:rsid w:val="00D74692"/>
    <w:rsid w:val="00DB1D3C"/>
    <w:rsid w:val="00DB35C5"/>
    <w:rsid w:val="00DB4C9A"/>
    <w:rsid w:val="00DD0661"/>
    <w:rsid w:val="00DD53D4"/>
    <w:rsid w:val="00E157D2"/>
    <w:rsid w:val="00E3630D"/>
    <w:rsid w:val="00E43426"/>
    <w:rsid w:val="00E47A82"/>
    <w:rsid w:val="00E545B7"/>
    <w:rsid w:val="00E760C9"/>
    <w:rsid w:val="00E82A4B"/>
    <w:rsid w:val="00E9659C"/>
    <w:rsid w:val="00EB716C"/>
    <w:rsid w:val="00F105DE"/>
    <w:rsid w:val="00F21F18"/>
    <w:rsid w:val="00F31D56"/>
    <w:rsid w:val="00F8108D"/>
    <w:rsid w:val="00F97270"/>
    <w:rsid w:val="00FA253D"/>
    <w:rsid w:val="00FD6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753"/>
  </w:style>
  <w:style w:type="paragraph" w:styleId="1">
    <w:name w:val="heading 1"/>
    <w:basedOn w:val="a"/>
    <w:next w:val="a"/>
    <w:link w:val="10"/>
    <w:uiPriority w:val="9"/>
    <w:qFormat/>
    <w:rsid w:val="00361367"/>
    <w:pPr>
      <w:keepNext/>
      <w:spacing w:before="240" w:after="60" w:line="276" w:lineRule="auto"/>
      <w:ind w:firstLine="0"/>
      <w:jc w:val="left"/>
      <w:outlineLvl w:val="0"/>
    </w:pPr>
    <w:rPr>
      <w:rFonts w:asciiTheme="majorHAnsi" w:eastAsiaTheme="majorEastAsia" w:hAnsiTheme="majorHAnsi" w:cs="Times New Roman"/>
      <w:b/>
      <w:bCs/>
      <w:kern w:val="32"/>
      <w:sz w:val="32"/>
      <w:szCs w:val="32"/>
    </w:rPr>
  </w:style>
  <w:style w:type="paragraph" w:styleId="2">
    <w:name w:val="heading 2"/>
    <w:basedOn w:val="a"/>
    <w:next w:val="a"/>
    <w:link w:val="20"/>
    <w:uiPriority w:val="99"/>
    <w:qFormat/>
    <w:rsid w:val="00361367"/>
    <w:pPr>
      <w:keepNext/>
      <w:widowControl w:val="0"/>
      <w:numPr>
        <w:ilvl w:val="1"/>
        <w:numId w:val="3"/>
      </w:numPr>
      <w:autoSpaceDE w:val="0"/>
      <w:jc w:val="center"/>
      <w:outlineLvl w:val="1"/>
    </w:pPr>
    <w:rPr>
      <w:rFonts w:ascii="Times New Roman" w:eastAsia="Times New Roman" w:hAnsi="Times New Roman" w:cs="Times New Roman"/>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uiPriority w:val="99"/>
    <w:semiHidden/>
    <w:rsid w:val="00AA2ED3"/>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uiPriority w:val="99"/>
    <w:semiHidden/>
    <w:rsid w:val="00AA2ED3"/>
    <w:rPr>
      <w:rFonts w:ascii="Times New Roman" w:eastAsia="Times New Roman" w:hAnsi="Times New Roman" w:cs="Times New Roman"/>
      <w:sz w:val="24"/>
      <w:szCs w:val="20"/>
      <w:lang w:eastAsia="ru-RU"/>
    </w:rPr>
  </w:style>
  <w:style w:type="paragraph" w:styleId="a3">
    <w:name w:val="Body Text Indent"/>
    <w:basedOn w:val="a"/>
    <w:link w:val="a4"/>
    <w:uiPriority w:val="99"/>
    <w:semiHidden/>
    <w:unhideWhenUsed/>
    <w:rsid w:val="00AA2ED3"/>
    <w:pPr>
      <w:spacing w:after="120"/>
      <w:ind w:left="283"/>
    </w:pPr>
  </w:style>
  <w:style w:type="character" w:customStyle="1" w:styleId="a4">
    <w:name w:val="Основной текст с отступом Знак"/>
    <w:basedOn w:val="a0"/>
    <w:link w:val="a3"/>
    <w:uiPriority w:val="99"/>
    <w:semiHidden/>
    <w:rsid w:val="00AA2ED3"/>
  </w:style>
  <w:style w:type="paragraph" w:customStyle="1" w:styleId="ConsPlusNormal">
    <w:name w:val="ConsPlusNormal"/>
    <w:rsid w:val="00C9725A"/>
    <w:pPr>
      <w:widowControl w:val="0"/>
      <w:autoSpaceDE w:val="0"/>
      <w:autoSpaceDN w:val="0"/>
      <w:ind w:firstLine="0"/>
      <w:jc w:val="left"/>
    </w:pPr>
    <w:rPr>
      <w:rFonts w:ascii="Times New Roman" w:eastAsia="Times New Roman" w:hAnsi="Times New Roman" w:cs="Times New Roman"/>
      <w:sz w:val="20"/>
      <w:szCs w:val="20"/>
      <w:lang w:eastAsia="ru-RU"/>
    </w:rPr>
  </w:style>
  <w:style w:type="paragraph" w:customStyle="1" w:styleId="ConsPlusTitle">
    <w:name w:val="ConsPlusTitle"/>
    <w:uiPriority w:val="99"/>
    <w:rsid w:val="00C9725A"/>
    <w:pPr>
      <w:widowControl w:val="0"/>
      <w:autoSpaceDE w:val="0"/>
      <w:autoSpaceDN w:val="0"/>
      <w:ind w:firstLine="0"/>
      <w:jc w:val="left"/>
    </w:pPr>
    <w:rPr>
      <w:rFonts w:ascii="Times New Roman" w:eastAsia="Times New Roman" w:hAnsi="Times New Roman" w:cs="Times New Roman"/>
      <w:b/>
      <w:sz w:val="20"/>
      <w:szCs w:val="20"/>
      <w:lang w:eastAsia="ru-RU"/>
    </w:rPr>
  </w:style>
  <w:style w:type="paragraph" w:styleId="a5">
    <w:name w:val="header"/>
    <w:basedOn w:val="a"/>
    <w:link w:val="a6"/>
    <w:uiPriority w:val="99"/>
    <w:unhideWhenUsed/>
    <w:rsid w:val="00C9725A"/>
    <w:pPr>
      <w:tabs>
        <w:tab w:val="center" w:pos="4677"/>
        <w:tab w:val="right" w:pos="9355"/>
      </w:tabs>
    </w:pPr>
  </w:style>
  <w:style w:type="character" w:customStyle="1" w:styleId="a6">
    <w:name w:val="Верхний колонтитул Знак"/>
    <w:basedOn w:val="a0"/>
    <w:link w:val="a5"/>
    <w:uiPriority w:val="99"/>
    <w:rsid w:val="00C9725A"/>
  </w:style>
  <w:style w:type="paragraph" w:styleId="a7">
    <w:name w:val="footer"/>
    <w:basedOn w:val="a"/>
    <w:link w:val="a8"/>
    <w:uiPriority w:val="99"/>
    <w:unhideWhenUsed/>
    <w:rsid w:val="00C9725A"/>
    <w:pPr>
      <w:tabs>
        <w:tab w:val="center" w:pos="4677"/>
        <w:tab w:val="right" w:pos="9355"/>
      </w:tabs>
    </w:pPr>
  </w:style>
  <w:style w:type="character" w:customStyle="1" w:styleId="a8">
    <w:name w:val="Нижний колонтитул Знак"/>
    <w:basedOn w:val="a0"/>
    <w:link w:val="a7"/>
    <w:uiPriority w:val="99"/>
    <w:rsid w:val="00C9725A"/>
  </w:style>
  <w:style w:type="paragraph" w:customStyle="1" w:styleId="ConsPlusDocList">
    <w:name w:val="ConsPlusDocList"/>
    <w:uiPriority w:val="99"/>
    <w:rsid w:val="001221E4"/>
    <w:pPr>
      <w:autoSpaceDE w:val="0"/>
      <w:autoSpaceDN w:val="0"/>
      <w:adjustRightInd w:val="0"/>
      <w:ind w:firstLine="0"/>
      <w:jc w:val="left"/>
    </w:pPr>
    <w:rPr>
      <w:rFonts w:ascii="Courier New" w:hAnsi="Courier New" w:cs="Courier New"/>
      <w:sz w:val="20"/>
      <w:szCs w:val="20"/>
    </w:rPr>
  </w:style>
  <w:style w:type="paragraph" w:styleId="a9">
    <w:name w:val="Balloon Text"/>
    <w:basedOn w:val="a"/>
    <w:link w:val="aa"/>
    <w:uiPriority w:val="99"/>
    <w:semiHidden/>
    <w:unhideWhenUsed/>
    <w:rsid w:val="001F7B9F"/>
    <w:rPr>
      <w:rFonts w:ascii="Tahoma" w:hAnsi="Tahoma" w:cs="Tahoma"/>
      <w:sz w:val="16"/>
      <w:szCs w:val="16"/>
    </w:rPr>
  </w:style>
  <w:style w:type="character" w:customStyle="1" w:styleId="aa">
    <w:name w:val="Текст выноски Знак"/>
    <w:basedOn w:val="a0"/>
    <w:link w:val="a9"/>
    <w:uiPriority w:val="99"/>
    <w:semiHidden/>
    <w:rsid w:val="001F7B9F"/>
    <w:rPr>
      <w:rFonts w:ascii="Tahoma" w:hAnsi="Tahoma" w:cs="Tahoma"/>
      <w:sz w:val="16"/>
      <w:szCs w:val="16"/>
    </w:rPr>
  </w:style>
  <w:style w:type="character" w:styleId="ab">
    <w:name w:val="Emphasis"/>
    <w:basedOn w:val="a0"/>
    <w:uiPriority w:val="20"/>
    <w:qFormat/>
    <w:rsid w:val="001E3A82"/>
    <w:rPr>
      <w:i/>
      <w:iCs/>
    </w:rPr>
  </w:style>
  <w:style w:type="paragraph" w:styleId="ac">
    <w:name w:val="List Paragraph"/>
    <w:basedOn w:val="a"/>
    <w:uiPriority w:val="99"/>
    <w:qFormat/>
    <w:rsid w:val="008F3048"/>
    <w:pPr>
      <w:ind w:left="720"/>
      <w:contextualSpacing/>
    </w:pPr>
  </w:style>
  <w:style w:type="character" w:customStyle="1" w:styleId="10">
    <w:name w:val="Заголовок 1 Знак"/>
    <w:basedOn w:val="a0"/>
    <w:link w:val="1"/>
    <w:uiPriority w:val="9"/>
    <w:rsid w:val="00361367"/>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9"/>
    <w:rsid w:val="00361367"/>
    <w:rPr>
      <w:rFonts w:ascii="Times New Roman" w:eastAsia="Times New Roman" w:hAnsi="Times New Roman" w:cs="Times New Roman"/>
      <w:b/>
      <w:bCs/>
      <w:sz w:val="26"/>
      <w:szCs w:val="26"/>
      <w:lang w:eastAsia="ar-SA"/>
    </w:rPr>
  </w:style>
  <w:style w:type="paragraph" w:customStyle="1" w:styleId="ConsPlusNonformat">
    <w:name w:val="ConsPlusNonformat"/>
    <w:uiPriority w:val="99"/>
    <w:rsid w:val="00361367"/>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ConsPlusCell">
    <w:name w:val="ConsPlusCell"/>
    <w:uiPriority w:val="99"/>
    <w:rsid w:val="00361367"/>
    <w:pPr>
      <w:widowControl w:val="0"/>
      <w:autoSpaceDE w:val="0"/>
      <w:autoSpaceDN w:val="0"/>
      <w:adjustRightInd w:val="0"/>
      <w:ind w:firstLine="0"/>
      <w:jc w:val="left"/>
    </w:pPr>
    <w:rPr>
      <w:rFonts w:ascii="Times New Roman" w:eastAsia="Times New Roman" w:hAnsi="Times New Roman" w:cs="Times New Roman"/>
      <w:sz w:val="28"/>
      <w:szCs w:val="28"/>
      <w:lang w:eastAsia="ru-RU"/>
    </w:rPr>
  </w:style>
  <w:style w:type="table" w:styleId="ad">
    <w:name w:val="Table Grid"/>
    <w:basedOn w:val="a1"/>
    <w:uiPriority w:val="59"/>
    <w:rsid w:val="00361367"/>
    <w:pPr>
      <w:ind w:firstLine="0"/>
      <w:jc w:val="left"/>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semiHidden/>
    <w:rsid w:val="00361367"/>
    <w:pPr>
      <w:ind w:right="-908" w:firstLine="0"/>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uiPriority w:val="99"/>
    <w:semiHidden/>
    <w:rsid w:val="00361367"/>
    <w:rPr>
      <w:rFonts w:ascii="Times New Roman" w:eastAsia="Times New Roman" w:hAnsi="Times New Roman" w:cs="Times New Roman"/>
      <w:sz w:val="24"/>
      <w:szCs w:val="24"/>
      <w:lang w:eastAsia="ru-RU"/>
    </w:rPr>
  </w:style>
  <w:style w:type="character" w:styleId="af0">
    <w:name w:val="Hyperlink"/>
    <w:basedOn w:val="a0"/>
    <w:uiPriority w:val="99"/>
    <w:rsid w:val="00361367"/>
    <w:rPr>
      <w:rFonts w:cs="Times New Roman"/>
      <w:color w:val="000080"/>
      <w:u w:val="single"/>
    </w:rPr>
  </w:style>
  <w:style w:type="paragraph" w:customStyle="1" w:styleId="210">
    <w:name w:val="Основной текст с отступом 21"/>
    <w:basedOn w:val="a"/>
    <w:uiPriority w:val="99"/>
    <w:rsid w:val="00361367"/>
    <w:pPr>
      <w:autoSpaceDE w:val="0"/>
    </w:pPr>
    <w:rPr>
      <w:rFonts w:ascii="Times New Roman" w:eastAsia="Times New Roman" w:hAnsi="Times New Roman" w:cs="Times New Roman"/>
      <w:sz w:val="26"/>
      <w:szCs w:val="26"/>
      <w:lang w:eastAsia="ar-SA"/>
    </w:rPr>
  </w:style>
  <w:style w:type="paragraph" w:customStyle="1" w:styleId="31">
    <w:name w:val="Основной текст с отступом 31"/>
    <w:basedOn w:val="a"/>
    <w:uiPriority w:val="99"/>
    <w:rsid w:val="00361367"/>
    <w:pPr>
      <w:widowControl w:val="0"/>
      <w:autoSpaceDE w:val="0"/>
      <w:ind w:left="4560" w:firstLine="0"/>
      <w:jc w:val="center"/>
    </w:pPr>
    <w:rPr>
      <w:rFonts w:ascii="Times New Roman" w:eastAsia="Times New Roman" w:hAnsi="Times New Roman" w:cs="Times New Roman"/>
      <w:sz w:val="26"/>
      <w:szCs w:val="26"/>
      <w:lang w:eastAsia="ar-SA"/>
    </w:rPr>
  </w:style>
  <w:style w:type="paragraph" w:styleId="af1">
    <w:name w:val="No Spacing"/>
    <w:uiPriority w:val="1"/>
    <w:qFormat/>
    <w:rsid w:val="00361367"/>
    <w:pPr>
      <w:ind w:firstLine="0"/>
      <w:jc w:val="left"/>
    </w:pPr>
    <w:rPr>
      <w:rFonts w:ascii="Times New Roman" w:eastAsia="Times New Roman" w:hAnsi="Times New Roman" w:cs="Times New Roman"/>
      <w:sz w:val="28"/>
      <w:szCs w:val="28"/>
    </w:rPr>
  </w:style>
  <w:style w:type="paragraph" w:styleId="af2">
    <w:name w:val="Date"/>
    <w:basedOn w:val="a"/>
    <w:next w:val="a"/>
    <w:link w:val="af3"/>
    <w:uiPriority w:val="99"/>
    <w:rsid w:val="00361367"/>
    <w:pPr>
      <w:spacing w:after="200" w:line="276" w:lineRule="auto"/>
      <w:ind w:firstLine="0"/>
      <w:jc w:val="left"/>
    </w:pPr>
    <w:rPr>
      <w:rFonts w:ascii="Times New Roman" w:eastAsia="Times New Roman" w:hAnsi="Times New Roman" w:cs="Times New Roman"/>
      <w:sz w:val="28"/>
      <w:szCs w:val="28"/>
    </w:rPr>
  </w:style>
  <w:style w:type="character" w:customStyle="1" w:styleId="af3">
    <w:name w:val="Дата Знак"/>
    <w:basedOn w:val="a0"/>
    <w:link w:val="af2"/>
    <w:uiPriority w:val="99"/>
    <w:rsid w:val="00361367"/>
    <w:rPr>
      <w:rFonts w:ascii="Times New Roman" w:eastAsia="Times New Roman" w:hAnsi="Times New Roman" w:cs="Times New Roman"/>
      <w:sz w:val="28"/>
      <w:szCs w:val="28"/>
    </w:rPr>
  </w:style>
  <w:style w:type="paragraph" w:customStyle="1" w:styleId="s1">
    <w:name w:val="s_1"/>
    <w:basedOn w:val="a"/>
    <w:rsid w:val="003613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styleId="af4">
    <w:name w:val="Normal (Web)"/>
    <w:basedOn w:val="a"/>
    <w:uiPriority w:val="99"/>
    <w:semiHidden/>
    <w:unhideWhenUsed/>
    <w:rsid w:val="003613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af5">
    <w:name w:val="Цветовое выделение"/>
    <w:uiPriority w:val="99"/>
    <w:rsid w:val="00361367"/>
    <w:rPr>
      <w:b/>
      <w:color w:val="26282F"/>
    </w:rPr>
  </w:style>
  <w:style w:type="paragraph" w:customStyle="1" w:styleId="af6">
    <w:name w:val="Нормальный (таблица)"/>
    <w:basedOn w:val="a"/>
    <w:next w:val="a"/>
    <w:uiPriority w:val="99"/>
    <w:rsid w:val="00361367"/>
    <w:pPr>
      <w:widowControl w:val="0"/>
      <w:autoSpaceDE w:val="0"/>
      <w:autoSpaceDN w:val="0"/>
      <w:adjustRightInd w:val="0"/>
      <w:ind w:firstLine="0"/>
    </w:pPr>
    <w:rPr>
      <w:rFonts w:ascii="Times New Roman CYR" w:eastAsiaTheme="minorEastAsia" w:hAnsi="Times New Roman CYR" w:cs="Times New Roman CYR"/>
      <w:sz w:val="24"/>
      <w:szCs w:val="24"/>
      <w:lang w:eastAsia="ru-RU"/>
    </w:rPr>
  </w:style>
  <w:style w:type="paragraph" w:customStyle="1" w:styleId="af7">
    <w:name w:val="Прижатый влево"/>
    <w:basedOn w:val="a"/>
    <w:next w:val="a"/>
    <w:uiPriority w:val="99"/>
    <w:rsid w:val="00361367"/>
    <w:pPr>
      <w:widowControl w:val="0"/>
      <w:autoSpaceDE w:val="0"/>
      <w:autoSpaceDN w:val="0"/>
      <w:adjustRightInd w:val="0"/>
      <w:ind w:firstLine="0"/>
      <w:jc w:val="left"/>
    </w:pPr>
    <w:rPr>
      <w:rFonts w:ascii="Times New Roman CYR" w:eastAsiaTheme="minorEastAsia" w:hAnsi="Times New Roman CYR" w:cs="Times New Roman CYR"/>
      <w:sz w:val="24"/>
      <w:szCs w:val="24"/>
      <w:lang w:eastAsia="ru-RU"/>
    </w:rPr>
  </w:style>
  <w:style w:type="paragraph" w:customStyle="1" w:styleId="formattext">
    <w:name w:val="formattext"/>
    <w:basedOn w:val="a"/>
    <w:rsid w:val="003613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blk">
    <w:name w:val="blk"/>
    <w:rsid w:val="003613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753"/>
  </w:style>
  <w:style w:type="paragraph" w:styleId="1">
    <w:name w:val="heading 1"/>
    <w:basedOn w:val="a"/>
    <w:next w:val="a"/>
    <w:link w:val="10"/>
    <w:uiPriority w:val="9"/>
    <w:qFormat/>
    <w:rsid w:val="00361367"/>
    <w:pPr>
      <w:keepNext/>
      <w:spacing w:before="240" w:after="60" w:line="276" w:lineRule="auto"/>
      <w:ind w:firstLine="0"/>
      <w:jc w:val="left"/>
      <w:outlineLvl w:val="0"/>
    </w:pPr>
    <w:rPr>
      <w:rFonts w:asciiTheme="majorHAnsi" w:eastAsiaTheme="majorEastAsia" w:hAnsiTheme="majorHAnsi" w:cs="Times New Roman"/>
      <w:b/>
      <w:bCs/>
      <w:kern w:val="32"/>
      <w:sz w:val="32"/>
      <w:szCs w:val="32"/>
    </w:rPr>
  </w:style>
  <w:style w:type="paragraph" w:styleId="2">
    <w:name w:val="heading 2"/>
    <w:basedOn w:val="a"/>
    <w:next w:val="a"/>
    <w:link w:val="20"/>
    <w:uiPriority w:val="99"/>
    <w:qFormat/>
    <w:rsid w:val="00361367"/>
    <w:pPr>
      <w:keepNext/>
      <w:widowControl w:val="0"/>
      <w:numPr>
        <w:ilvl w:val="1"/>
        <w:numId w:val="3"/>
      </w:numPr>
      <w:autoSpaceDE w:val="0"/>
      <w:jc w:val="center"/>
      <w:outlineLvl w:val="1"/>
    </w:pPr>
    <w:rPr>
      <w:rFonts w:ascii="Times New Roman" w:eastAsia="Times New Roman" w:hAnsi="Times New Roman" w:cs="Times New Roman"/>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uiPriority w:val="99"/>
    <w:semiHidden/>
    <w:rsid w:val="00AA2ED3"/>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uiPriority w:val="99"/>
    <w:semiHidden/>
    <w:rsid w:val="00AA2ED3"/>
    <w:rPr>
      <w:rFonts w:ascii="Times New Roman" w:eastAsia="Times New Roman" w:hAnsi="Times New Roman" w:cs="Times New Roman"/>
      <w:sz w:val="24"/>
      <w:szCs w:val="20"/>
      <w:lang w:eastAsia="ru-RU"/>
    </w:rPr>
  </w:style>
  <w:style w:type="paragraph" w:styleId="a3">
    <w:name w:val="Body Text Indent"/>
    <w:basedOn w:val="a"/>
    <w:link w:val="a4"/>
    <w:uiPriority w:val="99"/>
    <w:semiHidden/>
    <w:unhideWhenUsed/>
    <w:rsid w:val="00AA2ED3"/>
    <w:pPr>
      <w:spacing w:after="120"/>
      <w:ind w:left="283"/>
    </w:pPr>
  </w:style>
  <w:style w:type="character" w:customStyle="1" w:styleId="a4">
    <w:name w:val="Основной текст с отступом Знак"/>
    <w:basedOn w:val="a0"/>
    <w:link w:val="a3"/>
    <w:uiPriority w:val="99"/>
    <w:semiHidden/>
    <w:rsid w:val="00AA2ED3"/>
  </w:style>
  <w:style w:type="paragraph" w:customStyle="1" w:styleId="ConsPlusNormal">
    <w:name w:val="ConsPlusNormal"/>
    <w:rsid w:val="00C9725A"/>
    <w:pPr>
      <w:widowControl w:val="0"/>
      <w:autoSpaceDE w:val="0"/>
      <w:autoSpaceDN w:val="0"/>
      <w:ind w:firstLine="0"/>
      <w:jc w:val="left"/>
    </w:pPr>
    <w:rPr>
      <w:rFonts w:ascii="Times New Roman" w:eastAsia="Times New Roman" w:hAnsi="Times New Roman" w:cs="Times New Roman"/>
      <w:sz w:val="20"/>
      <w:szCs w:val="20"/>
      <w:lang w:eastAsia="ru-RU"/>
    </w:rPr>
  </w:style>
  <w:style w:type="paragraph" w:customStyle="1" w:styleId="ConsPlusTitle">
    <w:name w:val="ConsPlusTitle"/>
    <w:uiPriority w:val="99"/>
    <w:rsid w:val="00C9725A"/>
    <w:pPr>
      <w:widowControl w:val="0"/>
      <w:autoSpaceDE w:val="0"/>
      <w:autoSpaceDN w:val="0"/>
      <w:ind w:firstLine="0"/>
      <w:jc w:val="left"/>
    </w:pPr>
    <w:rPr>
      <w:rFonts w:ascii="Times New Roman" w:eastAsia="Times New Roman" w:hAnsi="Times New Roman" w:cs="Times New Roman"/>
      <w:b/>
      <w:sz w:val="20"/>
      <w:szCs w:val="20"/>
      <w:lang w:eastAsia="ru-RU"/>
    </w:rPr>
  </w:style>
  <w:style w:type="paragraph" w:styleId="a5">
    <w:name w:val="header"/>
    <w:basedOn w:val="a"/>
    <w:link w:val="a6"/>
    <w:uiPriority w:val="99"/>
    <w:unhideWhenUsed/>
    <w:rsid w:val="00C9725A"/>
    <w:pPr>
      <w:tabs>
        <w:tab w:val="center" w:pos="4677"/>
        <w:tab w:val="right" w:pos="9355"/>
      </w:tabs>
    </w:pPr>
  </w:style>
  <w:style w:type="character" w:customStyle="1" w:styleId="a6">
    <w:name w:val="Верхний колонтитул Знак"/>
    <w:basedOn w:val="a0"/>
    <w:link w:val="a5"/>
    <w:uiPriority w:val="99"/>
    <w:rsid w:val="00C9725A"/>
  </w:style>
  <w:style w:type="paragraph" w:styleId="a7">
    <w:name w:val="footer"/>
    <w:basedOn w:val="a"/>
    <w:link w:val="a8"/>
    <w:uiPriority w:val="99"/>
    <w:unhideWhenUsed/>
    <w:rsid w:val="00C9725A"/>
    <w:pPr>
      <w:tabs>
        <w:tab w:val="center" w:pos="4677"/>
        <w:tab w:val="right" w:pos="9355"/>
      </w:tabs>
    </w:pPr>
  </w:style>
  <w:style w:type="character" w:customStyle="1" w:styleId="a8">
    <w:name w:val="Нижний колонтитул Знак"/>
    <w:basedOn w:val="a0"/>
    <w:link w:val="a7"/>
    <w:uiPriority w:val="99"/>
    <w:rsid w:val="00C9725A"/>
  </w:style>
  <w:style w:type="paragraph" w:customStyle="1" w:styleId="ConsPlusDocList">
    <w:name w:val="ConsPlusDocList"/>
    <w:uiPriority w:val="99"/>
    <w:rsid w:val="001221E4"/>
    <w:pPr>
      <w:autoSpaceDE w:val="0"/>
      <w:autoSpaceDN w:val="0"/>
      <w:adjustRightInd w:val="0"/>
      <w:ind w:firstLine="0"/>
      <w:jc w:val="left"/>
    </w:pPr>
    <w:rPr>
      <w:rFonts w:ascii="Courier New" w:hAnsi="Courier New" w:cs="Courier New"/>
      <w:sz w:val="20"/>
      <w:szCs w:val="20"/>
    </w:rPr>
  </w:style>
  <w:style w:type="paragraph" w:styleId="a9">
    <w:name w:val="Balloon Text"/>
    <w:basedOn w:val="a"/>
    <w:link w:val="aa"/>
    <w:uiPriority w:val="99"/>
    <w:semiHidden/>
    <w:unhideWhenUsed/>
    <w:rsid w:val="001F7B9F"/>
    <w:rPr>
      <w:rFonts w:ascii="Tahoma" w:hAnsi="Tahoma" w:cs="Tahoma"/>
      <w:sz w:val="16"/>
      <w:szCs w:val="16"/>
    </w:rPr>
  </w:style>
  <w:style w:type="character" w:customStyle="1" w:styleId="aa">
    <w:name w:val="Текст выноски Знак"/>
    <w:basedOn w:val="a0"/>
    <w:link w:val="a9"/>
    <w:uiPriority w:val="99"/>
    <w:semiHidden/>
    <w:rsid w:val="001F7B9F"/>
    <w:rPr>
      <w:rFonts w:ascii="Tahoma" w:hAnsi="Tahoma" w:cs="Tahoma"/>
      <w:sz w:val="16"/>
      <w:szCs w:val="16"/>
    </w:rPr>
  </w:style>
  <w:style w:type="character" w:styleId="ab">
    <w:name w:val="Emphasis"/>
    <w:basedOn w:val="a0"/>
    <w:uiPriority w:val="20"/>
    <w:qFormat/>
    <w:rsid w:val="001E3A82"/>
    <w:rPr>
      <w:i/>
      <w:iCs/>
    </w:rPr>
  </w:style>
  <w:style w:type="paragraph" w:styleId="ac">
    <w:name w:val="List Paragraph"/>
    <w:basedOn w:val="a"/>
    <w:uiPriority w:val="99"/>
    <w:qFormat/>
    <w:rsid w:val="008F3048"/>
    <w:pPr>
      <w:ind w:left="720"/>
      <w:contextualSpacing/>
    </w:pPr>
  </w:style>
  <w:style w:type="character" w:customStyle="1" w:styleId="10">
    <w:name w:val="Заголовок 1 Знак"/>
    <w:basedOn w:val="a0"/>
    <w:link w:val="1"/>
    <w:uiPriority w:val="9"/>
    <w:rsid w:val="00361367"/>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9"/>
    <w:rsid w:val="00361367"/>
    <w:rPr>
      <w:rFonts w:ascii="Times New Roman" w:eastAsia="Times New Roman" w:hAnsi="Times New Roman" w:cs="Times New Roman"/>
      <w:b/>
      <w:bCs/>
      <w:sz w:val="26"/>
      <w:szCs w:val="26"/>
      <w:lang w:eastAsia="ar-SA"/>
    </w:rPr>
  </w:style>
  <w:style w:type="paragraph" w:customStyle="1" w:styleId="ConsPlusNonformat">
    <w:name w:val="ConsPlusNonformat"/>
    <w:uiPriority w:val="99"/>
    <w:rsid w:val="00361367"/>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ConsPlusCell">
    <w:name w:val="ConsPlusCell"/>
    <w:uiPriority w:val="99"/>
    <w:rsid w:val="00361367"/>
    <w:pPr>
      <w:widowControl w:val="0"/>
      <w:autoSpaceDE w:val="0"/>
      <w:autoSpaceDN w:val="0"/>
      <w:adjustRightInd w:val="0"/>
      <w:ind w:firstLine="0"/>
      <w:jc w:val="left"/>
    </w:pPr>
    <w:rPr>
      <w:rFonts w:ascii="Times New Roman" w:eastAsia="Times New Roman" w:hAnsi="Times New Roman" w:cs="Times New Roman"/>
      <w:sz w:val="28"/>
      <w:szCs w:val="28"/>
      <w:lang w:eastAsia="ru-RU"/>
    </w:rPr>
  </w:style>
  <w:style w:type="table" w:styleId="ad">
    <w:name w:val="Table Grid"/>
    <w:basedOn w:val="a1"/>
    <w:uiPriority w:val="59"/>
    <w:rsid w:val="00361367"/>
    <w:pPr>
      <w:ind w:firstLine="0"/>
      <w:jc w:val="left"/>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semiHidden/>
    <w:rsid w:val="00361367"/>
    <w:pPr>
      <w:ind w:right="-908" w:firstLine="0"/>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uiPriority w:val="99"/>
    <w:semiHidden/>
    <w:rsid w:val="00361367"/>
    <w:rPr>
      <w:rFonts w:ascii="Times New Roman" w:eastAsia="Times New Roman" w:hAnsi="Times New Roman" w:cs="Times New Roman"/>
      <w:sz w:val="24"/>
      <w:szCs w:val="24"/>
      <w:lang w:eastAsia="ru-RU"/>
    </w:rPr>
  </w:style>
  <w:style w:type="character" w:styleId="af0">
    <w:name w:val="Hyperlink"/>
    <w:basedOn w:val="a0"/>
    <w:uiPriority w:val="99"/>
    <w:rsid w:val="00361367"/>
    <w:rPr>
      <w:rFonts w:cs="Times New Roman"/>
      <w:color w:val="000080"/>
      <w:u w:val="single"/>
    </w:rPr>
  </w:style>
  <w:style w:type="paragraph" w:customStyle="1" w:styleId="210">
    <w:name w:val="Основной текст с отступом 21"/>
    <w:basedOn w:val="a"/>
    <w:uiPriority w:val="99"/>
    <w:rsid w:val="00361367"/>
    <w:pPr>
      <w:autoSpaceDE w:val="0"/>
    </w:pPr>
    <w:rPr>
      <w:rFonts w:ascii="Times New Roman" w:eastAsia="Times New Roman" w:hAnsi="Times New Roman" w:cs="Times New Roman"/>
      <w:sz w:val="26"/>
      <w:szCs w:val="26"/>
      <w:lang w:eastAsia="ar-SA"/>
    </w:rPr>
  </w:style>
  <w:style w:type="paragraph" w:customStyle="1" w:styleId="31">
    <w:name w:val="Основной текст с отступом 31"/>
    <w:basedOn w:val="a"/>
    <w:uiPriority w:val="99"/>
    <w:rsid w:val="00361367"/>
    <w:pPr>
      <w:widowControl w:val="0"/>
      <w:autoSpaceDE w:val="0"/>
      <w:ind w:left="4560" w:firstLine="0"/>
      <w:jc w:val="center"/>
    </w:pPr>
    <w:rPr>
      <w:rFonts w:ascii="Times New Roman" w:eastAsia="Times New Roman" w:hAnsi="Times New Roman" w:cs="Times New Roman"/>
      <w:sz w:val="26"/>
      <w:szCs w:val="26"/>
      <w:lang w:eastAsia="ar-SA"/>
    </w:rPr>
  </w:style>
  <w:style w:type="paragraph" w:styleId="af1">
    <w:name w:val="No Spacing"/>
    <w:uiPriority w:val="1"/>
    <w:qFormat/>
    <w:rsid w:val="00361367"/>
    <w:pPr>
      <w:ind w:firstLine="0"/>
      <w:jc w:val="left"/>
    </w:pPr>
    <w:rPr>
      <w:rFonts w:ascii="Times New Roman" w:eastAsia="Times New Roman" w:hAnsi="Times New Roman" w:cs="Times New Roman"/>
      <w:sz w:val="28"/>
      <w:szCs w:val="28"/>
    </w:rPr>
  </w:style>
  <w:style w:type="paragraph" w:styleId="af2">
    <w:name w:val="Date"/>
    <w:basedOn w:val="a"/>
    <w:next w:val="a"/>
    <w:link w:val="af3"/>
    <w:uiPriority w:val="99"/>
    <w:rsid w:val="00361367"/>
    <w:pPr>
      <w:spacing w:after="200" w:line="276" w:lineRule="auto"/>
      <w:ind w:firstLine="0"/>
      <w:jc w:val="left"/>
    </w:pPr>
    <w:rPr>
      <w:rFonts w:ascii="Times New Roman" w:eastAsia="Times New Roman" w:hAnsi="Times New Roman" w:cs="Times New Roman"/>
      <w:sz w:val="28"/>
      <w:szCs w:val="28"/>
    </w:rPr>
  </w:style>
  <w:style w:type="character" w:customStyle="1" w:styleId="af3">
    <w:name w:val="Дата Знак"/>
    <w:basedOn w:val="a0"/>
    <w:link w:val="af2"/>
    <w:uiPriority w:val="99"/>
    <w:rsid w:val="00361367"/>
    <w:rPr>
      <w:rFonts w:ascii="Times New Roman" w:eastAsia="Times New Roman" w:hAnsi="Times New Roman" w:cs="Times New Roman"/>
      <w:sz w:val="28"/>
      <w:szCs w:val="28"/>
    </w:rPr>
  </w:style>
  <w:style w:type="paragraph" w:customStyle="1" w:styleId="s1">
    <w:name w:val="s_1"/>
    <w:basedOn w:val="a"/>
    <w:rsid w:val="003613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styleId="af4">
    <w:name w:val="Normal (Web)"/>
    <w:basedOn w:val="a"/>
    <w:uiPriority w:val="99"/>
    <w:semiHidden/>
    <w:unhideWhenUsed/>
    <w:rsid w:val="003613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af5">
    <w:name w:val="Цветовое выделение"/>
    <w:uiPriority w:val="99"/>
    <w:rsid w:val="00361367"/>
    <w:rPr>
      <w:b/>
      <w:color w:val="26282F"/>
    </w:rPr>
  </w:style>
  <w:style w:type="paragraph" w:customStyle="1" w:styleId="af6">
    <w:name w:val="Нормальный (таблица)"/>
    <w:basedOn w:val="a"/>
    <w:next w:val="a"/>
    <w:uiPriority w:val="99"/>
    <w:rsid w:val="00361367"/>
    <w:pPr>
      <w:widowControl w:val="0"/>
      <w:autoSpaceDE w:val="0"/>
      <w:autoSpaceDN w:val="0"/>
      <w:adjustRightInd w:val="0"/>
      <w:ind w:firstLine="0"/>
    </w:pPr>
    <w:rPr>
      <w:rFonts w:ascii="Times New Roman CYR" w:eastAsiaTheme="minorEastAsia" w:hAnsi="Times New Roman CYR" w:cs="Times New Roman CYR"/>
      <w:sz w:val="24"/>
      <w:szCs w:val="24"/>
      <w:lang w:eastAsia="ru-RU"/>
    </w:rPr>
  </w:style>
  <w:style w:type="paragraph" w:customStyle="1" w:styleId="af7">
    <w:name w:val="Прижатый влево"/>
    <w:basedOn w:val="a"/>
    <w:next w:val="a"/>
    <w:uiPriority w:val="99"/>
    <w:rsid w:val="00361367"/>
    <w:pPr>
      <w:widowControl w:val="0"/>
      <w:autoSpaceDE w:val="0"/>
      <w:autoSpaceDN w:val="0"/>
      <w:adjustRightInd w:val="0"/>
      <w:ind w:firstLine="0"/>
      <w:jc w:val="left"/>
    </w:pPr>
    <w:rPr>
      <w:rFonts w:ascii="Times New Roman CYR" w:eastAsiaTheme="minorEastAsia" w:hAnsi="Times New Roman CYR" w:cs="Times New Roman CYR"/>
      <w:sz w:val="24"/>
      <w:szCs w:val="24"/>
      <w:lang w:eastAsia="ru-RU"/>
    </w:rPr>
  </w:style>
  <w:style w:type="paragraph" w:customStyle="1" w:styleId="formattext">
    <w:name w:val="formattext"/>
    <w:basedOn w:val="a"/>
    <w:rsid w:val="003613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blk">
    <w:name w:val="blk"/>
    <w:rsid w:val="00361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59951">
      <w:bodyDiv w:val="1"/>
      <w:marLeft w:val="0"/>
      <w:marRight w:val="0"/>
      <w:marTop w:val="0"/>
      <w:marBottom w:val="0"/>
      <w:divBdr>
        <w:top w:val="none" w:sz="0" w:space="0" w:color="auto"/>
        <w:left w:val="none" w:sz="0" w:space="0" w:color="auto"/>
        <w:bottom w:val="none" w:sz="0" w:space="0" w:color="auto"/>
        <w:right w:val="none" w:sz="0" w:space="0" w:color="auto"/>
      </w:divBdr>
    </w:div>
    <w:div w:id="385106216">
      <w:bodyDiv w:val="1"/>
      <w:marLeft w:val="0"/>
      <w:marRight w:val="0"/>
      <w:marTop w:val="0"/>
      <w:marBottom w:val="0"/>
      <w:divBdr>
        <w:top w:val="none" w:sz="0" w:space="0" w:color="auto"/>
        <w:left w:val="none" w:sz="0" w:space="0" w:color="auto"/>
        <w:bottom w:val="none" w:sz="0" w:space="0" w:color="auto"/>
        <w:right w:val="none" w:sz="0" w:space="0" w:color="auto"/>
      </w:divBdr>
    </w:div>
    <w:div w:id="411896793">
      <w:bodyDiv w:val="1"/>
      <w:marLeft w:val="0"/>
      <w:marRight w:val="0"/>
      <w:marTop w:val="0"/>
      <w:marBottom w:val="0"/>
      <w:divBdr>
        <w:top w:val="none" w:sz="0" w:space="0" w:color="auto"/>
        <w:left w:val="none" w:sz="0" w:space="0" w:color="auto"/>
        <w:bottom w:val="none" w:sz="0" w:space="0" w:color="auto"/>
        <w:right w:val="none" w:sz="0" w:space="0" w:color="auto"/>
      </w:divBdr>
    </w:div>
    <w:div w:id="1744251241">
      <w:bodyDiv w:val="1"/>
      <w:marLeft w:val="0"/>
      <w:marRight w:val="0"/>
      <w:marTop w:val="0"/>
      <w:marBottom w:val="0"/>
      <w:divBdr>
        <w:top w:val="none" w:sz="0" w:space="0" w:color="auto"/>
        <w:left w:val="none" w:sz="0" w:space="0" w:color="auto"/>
        <w:bottom w:val="none" w:sz="0" w:space="0" w:color="auto"/>
        <w:right w:val="none" w:sz="0" w:space="0" w:color="auto"/>
      </w:divBdr>
    </w:div>
    <w:div w:id="183980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internet.garant.ru/" TargetMode="External"/><Relationship Id="rId7" Type="http://schemas.openxmlformats.org/officeDocument/2006/relationships/footnotes" Target="footnotes.xm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hyperlink" Target="http://www.consultant.ru/document/cons_doc_LAW_330790/98ef2900507766e70ff29c0b9d8e2353ea80a1c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internet.garant.ru/" TargetMode="External"/><Relationship Id="rId5" Type="http://schemas.openxmlformats.org/officeDocument/2006/relationships/settings" Target="settings.xml"/><Relationship Id="rId15" Type="http://schemas.openxmlformats.org/officeDocument/2006/relationships/hyperlink" Target="http://internet.garant.ru/" TargetMode="External"/><Relationship Id="rId23" Type="http://schemas.openxmlformats.org/officeDocument/2006/relationships/hyperlink" Target="http://internet.garant.ru/" TargetMode="External"/><Relationship Id="rId10" Type="http://schemas.openxmlformats.org/officeDocument/2006/relationships/footer" Target="footer1.xml"/><Relationship Id="rId19" Type="http://schemas.openxmlformats.org/officeDocument/2006/relationships/hyperlink" Target="http://internet.garant.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internet.garant.ru/" TargetMode="External"/><Relationship Id="rId22"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7E8B1-C495-4173-965C-8A91C3A72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5654</Words>
  <Characters>32230</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buh</cp:lastModifiedBy>
  <cp:revision>2</cp:revision>
  <cp:lastPrinted>2019-11-29T11:01:00Z</cp:lastPrinted>
  <dcterms:created xsi:type="dcterms:W3CDTF">2019-11-29T11:03:00Z</dcterms:created>
  <dcterms:modified xsi:type="dcterms:W3CDTF">2019-11-29T11:03:00Z</dcterms:modified>
</cp:coreProperties>
</file>