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AE3DB3" w:rsidP="00AE3DB3">
            <w:pPr>
              <w:pStyle w:val="a3"/>
              <w:tabs>
                <w:tab w:val="left" w:pos="954"/>
                <w:tab w:val="center" w:pos="2007"/>
              </w:tabs>
              <w:ind w:right="-35"/>
              <w:jc w:val="left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ab/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ab/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727CD">
              <w:rPr>
                <w:rFonts w:ascii="Times New Roman" w:hAnsi="Times New Roman" w:cs="Times New Roman"/>
                <w:color w:val="000000"/>
                <w:sz w:val="26"/>
              </w:rPr>
              <w:t>1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634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8727CD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E3DB3" w:rsidP="00597D34">
            <w:pPr>
              <w:jc w:val="center"/>
            </w:pPr>
            <w:r>
              <w:t>17</w:t>
            </w:r>
            <w:r w:rsidR="008727CD">
              <w:t>.10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>
              <w:t>634</w:t>
            </w:r>
            <w:r w:rsidR="00BC52A1">
              <w:t xml:space="preserve"> 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8727CD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8727CD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proofErr w:type="spellStart"/>
            <w:r w:rsidR="008727CD">
              <w:rPr>
                <w:b/>
                <w:bCs/>
                <w:szCs w:val="26"/>
              </w:rPr>
              <w:t>Чувашско-Тимяшского</w:t>
            </w:r>
            <w:proofErr w:type="spellEnd"/>
            <w:r w:rsidR="00B31C34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02627A" w:rsidP="00BE36B4">
      <w:pPr>
        <w:jc w:val="both"/>
        <w:rPr>
          <w:szCs w:val="26"/>
        </w:rPr>
      </w:pPr>
      <w:r>
        <w:rPr>
          <w:szCs w:val="26"/>
        </w:rPr>
        <w:t xml:space="preserve">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6D021E" w:rsidRDefault="00F2228A" w:rsidP="000E5229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8727CD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02627A">
        <w:rPr>
          <w:bCs/>
          <w:szCs w:val="26"/>
        </w:rPr>
        <w:t xml:space="preserve"> земельного участка путем</w:t>
      </w:r>
      <w:r w:rsidR="00DE49F2">
        <w:rPr>
          <w:bCs/>
          <w:szCs w:val="26"/>
        </w:rPr>
        <w:t xml:space="preserve"> </w:t>
      </w:r>
      <w:r w:rsidR="0002627A">
        <w:rPr>
          <w:bCs/>
          <w:szCs w:val="26"/>
        </w:rPr>
        <w:t>перераспределения земельного участка с кадастровым номером 21:10:</w:t>
      </w:r>
      <w:r w:rsidR="008727CD">
        <w:rPr>
          <w:bCs/>
          <w:szCs w:val="26"/>
        </w:rPr>
        <w:t>130902:25</w:t>
      </w:r>
      <w:r w:rsidR="00483444">
        <w:rPr>
          <w:bCs/>
          <w:szCs w:val="26"/>
        </w:rPr>
        <w:t>. К</w:t>
      </w:r>
      <w:r w:rsidR="0002627A">
        <w:rPr>
          <w:bCs/>
          <w:szCs w:val="26"/>
        </w:rPr>
        <w:t>адастровый квартал: 21:10:</w:t>
      </w:r>
      <w:r w:rsidR="008727CD">
        <w:rPr>
          <w:bCs/>
          <w:szCs w:val="26"/>
        </w:rPr>
        <w:t>130902</w:t>
      </w:r>
      <w:r w:rsidR="00AA706B">
        <w:rPr>
          <w:bCs/>
          <w:szCs w:val="26"/>
        </w:rPr>
        <w:t xml:space="preserve">. </w:t>
      </w:r>
      <w:r w:rsidR="0002627A">
        <w:rPr>
          <w:bCs/>
          <w:szCs w:val="26"/>
        </w:rPr>
        <w:t xml:space="preserve">Проектная площадь: </w:t>
      </w:r>
      <w:r w:rsidR="008727CD">
        <w:rPr>
          <w:bCs/>
          <w:szCs w:val="26"/>
        </w:rPr>
        <w:t>5842</w:t>
      </w:r>
      <w:r w:rsidR="00890C48">
        <w:rPr>
          <w:bCs/>
          <w:szCs w:val="26"/>
        </w:rPr>
        <w:t xml:space="preserve"> кв.м.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 xml:space="preserve">емли </w:t>
      </w:r>
      <w:r w:rsidR="00DE49F2">
        <w:rPr>
          <w:szCs w:val="26"/>
        </w:rPr>
        <w:t>населенных пунктов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086D87">
        <w:rPr>
          <w:szCs w:val="26"/>
        </w:rPr>
        <w:t xml:space="preserve">для ведения личного подсобного хозяйства </w:t>
      </w:r>
      <w:r w:rsidR="00B7302B">
        <w:rPr>
          <w:szCs w:val="26"/>
        </w:rPr>
        <w:t>(</w:t>
      </w:r>
      <w:r w:rsidR="00086D87">
        <w:rPr>
          <w:szCs w:val="26"/>
        </w:rPr>
        <w:t xml:space="preserve">приусадебный земельный участок), </w:t>
      </w:r>
      <w:r w:rsidR="00B7302B">
        <w:rPr>
          <w:szCs w:val="26"/>
        </w:rPr>
        <w:t>код по кл</w:t>
      </w:r>
      <w:r w:rsidR="00086D87">
        <w:rPr>
          <w:szCs w:val="26"/>
        </w:rPr>
        <w:t>ассификатору 2.2</w:t>
      </w:r>
      <w:r w:rsidR="00483444">
        <w:rPr>
          <w:szCs w:val="26"/>
        </w:rPr>
        <w:t xml:space="preserve">. </w:t>
      </w:r>
      <w:r w:rsidR="00A8143E">
        <w:rPr>
          <w:szCs w:val="26"/>
        </w:rPr>
        <w:t xml:space="preserve"> Территориальн</w:t>
      </w:r>
      <w:r w:rsidR="00086D87">
        <w:rPr>
          <w:szCs w:val="26"/>
        </w:rPr>
        <w:t>ая зона в соответствии с ПЗЗ: Ж-1</w:t>
      </w:r>
      <w:r w:rsidR="00A8143E">
        <w:rPr>
          <w:szCs w:val="26"/>
        </w:rPr>
        <w:t xml:space="preserve"> (</w:t>
      </w:r>
      <w:r w:rsidR="00086D87">
        <w:rPr>
          <w:szCs w:val="26"/>
        </w:rPr>
        <w:t>Зона застройки индивидуальными жилыми домами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086D87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proofErr w:type="spellStart"/>
      <w:r w:rsidR="008727CD">
        <w:rPr>
          <w:szCs w:val="26"/>
        </w:rPr>
        <w:t>Чувашско-Тимяшское</w:t>
      </w:r>
      <w:proofErr w:type="spellEnd"/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02627A">
        <w:rPr>
          <w:szCs w:val="26"/>
        </w:rPr>
        <w:t xml:space="preserve">, </w:t>
      </w:r>
      <w:r w:rsidR="008727CD">
        <w:rPr>
          <w:szCs w:val="26"/>
        </w:rPr>
        <w:t xml:space="preserve">с. </w:t>
      </w:r>
      <w:proofErr w:type="spellStart"/>
      <w:r w:rsidR="008727CD">
        <w:rPr>
          <w:szCs w:val="26"/>
        </w:rPr>
        <w:t>Хомбусь-Батырево</w:t>
      </w:r>
      <w:proofErr w:type="spellEnd"/>
      <w:r w:rsidR="008727CD">
        <w:rPr>
          <w:szCs w:val="26"/>
        </w:rPr>
        <w:t>, ул. Целинная, д. 2</w:t>
      </w:r>
      <w:r w:rsidR="0002627A">
        <w:rPr>
          <w:szCs w:val="26"/>
        </w:rPr>
        <w:t>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EF6914" w:rsidP="00F2228A">
      <w:pPr>
        <w:jc w:val="both"/>
        <w:rPr>
          <w:szCs w:val="26"/>
        </w:rPr>
      </w:pPr>
      <w:r>
        <w:rPr>
          <w:szCs w:val="26"/>
        </w:rPr>
        <w:t>Г</w:t>
      </w:r>
      <w:r w:rsidR="00BE36B4">
        <w:rPr>
          <w:szCs w:val="26"/>
        </w:rPr>
        <w:t>лав</w:t>
      </w:r>
      <w:r>
        <w:rPr>
          <w:szCs w:val="26"/>
        </w:rPr>
        <w:t>а</w:t>
      </w:r>
      <w:r w:rsidR="00086D87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F2228A" w:rsidRDefault="00705CF0" w:rsidP="00F2228A">
      <w:pPr>
        <w:jc w:val="both"/>
      </w:pPr>
      <w:r>
        <w:t>Ибресинского района</w:t>
      </w:r>
      <w:r w:rsidR="00EF6914">
        <w:t xml:space="preserve"> </w:t>
      </w:r>
      <w:r w:rsidR="00086D87">
        <w:t xml:space="preserve">                                                           </w:t>
      </w:r>
      <w:r w:rsidR="00EF6914">
        <w:t>С.В. Горбунов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890C48" w:rsidRDefault="00890C48" w:rsidP="00F2228A">
      <w:pPr>
        <w:jc w:val="both"/>
      </w:pPr>
    </w:p>
    <w:p w:rsidR="00F2228A" w:rsidRPr="00B94F16" w:rsidRDefault="008727CD" w:rsidP="00F2228A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Мешкова</w:t>
      </w:r>
      <w:proofErr w:type="spellEnd"/>
      <w:r>
        <w:rPr>
          <w:sz w:val="18"/>
          <w:szCs w:val="18"/>
        </w:rPr>
        <w:t xml:space="preserve"> Н.Н.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9241"/>
        <w:gridCol w:w="22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8727CD" w:rsidP="00483444">
            <w:pPr>
              <w:rPr>
                <w:szCs w:val="26"/>
              </w:rPr>
            </w:pPr>
            <w:r>
              <w:rPr>
                <w:noProof/>
                <w:szCs w:val="26"/>
              </w:rPr>
              <w:lastRenderedPageBreak/>
              <w:drawing>
                <wp:inline distT="0" distB="0" distL="0" distR="0">
                  <wp:extent cx="5940425" cy="8396605"/>
                  <wp:effectExtent l="19050" t="0" r="3175" b="0"/>
                  <wp:docPr id="1" name="Рисунок 0" descr="схема 5842 кв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5842 квм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39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27A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7A6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DBD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7A6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7CD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9E8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3DB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5AE8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01E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2915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914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1E3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</cp:revision>
  <cp:lastPrinted>2019-06-03T06:41:00Z</cp:lastPrinted>
  <dcterms:created xsi:type="dcterms:W3CDTF">2019-10-16T07:32:00Z</dcterms:created>
  <dcterms:modified xsi:type="dcterms:W3CDTF">2019-10-17T10:24:00Z</dcterms:modified>
</cp:coreProperties>
</file>