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39466E" w:rsidTr="00B56F52">
        <w:trPr>
          <w:trHeight w:val="1058"/>
        </w:trPr>
        <w:tc>
          <w:tcPr>
            <w:tcW w:w="3794" w:type="dxa"/>
          </w:tcPr>
          <w:p w:rsidR="0039466E" w:rsidRDefault="0039466E" w:rsidP="00B56F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39466E" w:rsidRDefault="0039466E" w:rsidP="00B56F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39466E" w:rsidRDefault="0039466E" w:rsidP="00B56F52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АдминистрацийĔ</w:t>
            </w:r>
          </w:p>
          <w:p w:rsidR="0039466E" w:rsidRDefault="0039466E" w:rsidP="00B56F52">
            <w:pPr>
              <w:rPr>
                <w:b/>
              </w:rPr>
            </w:pPr>
          </w:p>
          <w:p w:rsidR="0039466E" w:rsidRDefault="0039466E" w:rsidP="00B56F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</w:tcPr>
          <w:p w:rsidR="0039466E" w:rsidRDefault="0039466E" w:rsidP="00B56F52">
            <w:pPr>
              <w:jc w:val="center"/>
              <w:rPr>
                <w:b/>
                <w:sz w:val="26"/>
              </w:rPr>
            </w:pPr>
            <w:r w:rsidRPr="00F35F63"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.6pt;width:58.55pt;height:55.4pt;z-index:-25165619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33958423" r:id="rId6"/>
              </w:pict>
            </w:r>
          </w:p>
        </w:tc>
        <w:tc>
          <w:tcPr>
            <w:tcW w:w="3827" w:type="dxa"/>
            <w:gridSpan w:val="3"/>
          </w:tcPr>
          <w:p w:rsidR="0039466E" w:rsidRDefault="0039466E" w:rsidP="00B56F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39466E" w:rsidRDefault="0039466E" w:rsidP="00B56F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39466E" w:rsidRDefault="0039466E" w:rsidP="00B56F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39466E" w:rsidRDefault="0039466E" w:rsidP="00B56F52">
            <w:pPr>
              <w:jc w:val="center"/>
              <w:rPr>
                <w:b/>
              </w:rPr>
            </w:pPr>
          </w:p>
          <w:p w:rsidR="0039466E" w:rsidRDefault="0039466E" w:rsidP="00B56F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39466E" w:rsidTr="00B56F52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39466E" w:rsidRDefault="0039466E" w:rsidP="00B56F5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_____________   №______</w:t>
            </w:r>
          </w:p>
          <w:p w:rsidR="0039466E" w:rsidRDefault="0039466E" w:rsidP="00B56F52">
            <w:pPr>
              <w:rPr>
                <w:b/>
                <w:sz w:val="26"/>
              </w:rPr>
            </w:pPr>
          </w:p>
        </w:tc>
        <w:tc>
          <w:tcPr>
            <w:tcW w:w="3502" w:type="dxa"/>
          </w:tcPr>
          <w:p w:rsidR="0039466E" w:rsidRPr="00715131" w:rsidRDefault="00435F8E" w:rsidP="00435F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26.09</w:t>
            </w:r>
            <w:r w:rsidR="0039466E">
              <w:rPr>
                <w:b/>
                <w:sz w:val="26"/>
              </w:rPr>
              <w:t>.2019</w:t>
            </w:r>
            <w:r w:rsidR="0039466E" w:rsidRPr="00715131">
              <w:rPr>
                <w:b/>
                <w:sz w:val="26"/>
              </w:rPr>
              <w:t xml:space="preserve"> г. №</w:t>
            </w:r>
            <w:r>
              <w:rPr>
                <w:b/>
                <w:sz w:val="26"/>
              </w:rPr>
              <w:t>478</w:t>
            </w:r>
          </w:p>
        </w:tc>
      </w:tr>
      <w:tr w:rsidR="0039466E" w:rsidTr="00B56F52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39466E" w:rsidRDefault="0039466E" w:rsidP="00B56F5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</w:t>
            </w: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3502" w:type="dxa"/>
          </w:tcPr>
          <w:p w:rsidR="0039466E" w:rsidRDefault="0039466E" w:rsidP="00B56F5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39466E" w:rsidRDefault="0039466E" w:rsidP="0039466E">
      <w:pPr>
        <w:rPr>
          <w:b/>
          <w:sz w:val="18"/>
        </w:rPr>
      </w:pPr>
    </w:p>
    <w:p w:rsidR="0039466E" w:rsidRDefault="0039466E" w:rsidP="0039466E">
      <w:pPr>
        <w:rPr>
          <w:color w:val="000000"/>
        </w:rPr>
      </w:pPr>
    </w:p>
    <w:p w:rsidR="0039466E" w:rsidRDefault="0039466E" w:rsidP="00435F8E">
      <w:pPr>
        <w:jc w:val="both"/>
        <w:rPr>
          <w:color w:val="000000"/>
        </w:rPr>
      </w:pPr>
      <w:r w:rsidRPr="0090412B">
        <w:rPr>
          <w:color w:val="000000"/>
        </w:rPr>
        <w:t>О</w:t>
      </w:r>
      <w:r>
        <w:rPr>
          <w:color w:val="000000"/>
        </w:rPr>
        <w:t xml:space="preserve"> внесении изменений в Правила </w:t>
      </w:r>
      <w:proofErr w:type="spellStart"/>
      <w:r>
        <w:rPr>
          <w:color w:val="000000"/>
        </w:rPr>
        <w:t>осуществ</w:t>
      </w:r>
      <w:proofErr w:type="spellEnd"/>
      <w:r>
        <w:rPr>
          <w:color w:val="000000"/>
        </w:rPr>
        <w:t>-</w:t>
      </w:r>
    </w:p>
    <w:p w:rsidR="0039466E" w:rsidRDefault="0039466E" w:rsidP="00435F8E">
      <w:pPr>
        <w:jc w:val="both"/>
        <w:rPr>
          <w:color w:val="000000"/>
        </w:rPr>
      </w:pPr>
      <w:proofErr w:type="spellStart"/>
      <w:r>
        <w:rPr>
          <w:color w:val="000000"/>
        </w:rPr>
        <w:t>ления</w:t>
      </w:r>
      <w:proofErr w:type="spellEnd"/>
      <w:r>
        <w:rPr>
          <w:color w:val="000000"/>
        </w:rPr>
        <w:t xml:space="preserve"> капитальных вложений в объекты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>-</w:t>
      </w:r>
    </w:p>
    <w:p w:rsidR="0039466E" w:rsidRDefault="0039466E" w:rsidP="00435F8E">
      <w:pPr>
        <w:jc w:val="both"/>
        <w:rPr>
          <w:color w:val="000000"/>
        </w:rPr>
      </w:pPr>
      <w:proofErr w:type="spellStart"/>
      <w:r>
        <w:rPr>
          <w:color w:val="000000"/>
        </w:rPr>
        <w:t>ниципальной</w:t>
      </w:r>
      <w:proofErr w:type="spellEnd"/>
      <w:r>
        <w:rPr>
          <w:color w:val="000000"/>
        </w:rPr>
        <w:t xml:space="preserve"> собственности Козловского </w:t>
      </w:r>
    </w:p>
    <w:p w:rsidR="0039466E" w:rsidRDefault="0039466E" w:rsidP="00435F8E">
      <w:pPr>
        <w:jc w:val="both"/>
        <w:rPr>
          <w:color w:val="000000"/>
        </w:rPr>
      </w:pPr>
      <w:r>
        <w:rPr>
          <w:color w:val="000000"/>
        </w:rPr>
        <w:t xml:space="preserve">района Чувашской Республики за счет </w:t>
      </w:r>
    </w:p>
    <w:p w:rsidR="0039466E" w:rsidRDefault="0039466E" w:rsidP="00435F8E">
      <w:pPr>
        <w:jc w:val="both"/>
        <w:rPr>
          <w:color w:val="000000"/>
        </w:rPr>
      </w:pPr>
      <w:r>
        <w:rPr>
          <w:color w:val="000000"/>
        </w:rPr>
        <w:t xml:space="preserve">средств районного бюджета Козловского </w:t>
      </w:r>
    </w:p>
    <w:p w:rsidR="0039466E" w:rsidRDefault="0039466E" w:rsidP="00435F8E">
      <w:pPr>
        <w:jc w:val="both"/>
        <w:rPr>
          <w:color w:val="000000"/>
        </w:rPr>
      </w:pPr>
      <w:r>
        <w:rPr>
          <w:color w:val="000000"/>
        </w:rPr>
        <w:t>района Чувашской Республики</w:t>
      </w:r>
    </w:p>
    <w:p w:rsidR="0039466E" w:rsidRDefault="0039466E" w:rsidP="0039466E">
      <w:pPr>
        <w:rPr>
          <w:color w:val="000000"/>
          <w:sz w:val="22"/>
          <w:szCs w:val="22"/>
        </w:rPr>
      </w:pPr>
    </w:p>
    <w:p w:rsidR="0039466E" w:rsidRDefault="0039466E" w:rsidP="0039466E">
      <w:pPr>
        <w:ind w:firstLine="627"/>
        <w:jc w:val="both"/>
      </w:pPr>
      <w:r w:rsidRPr="00F72784">
        <w:t>В</w:t>
      </w:r>
      <w:r>
        <w:t xml:space="preserve"> соответствии со статьями 78.2, 79 и 79.1 Бюджетного кодекса Российской Федерации администрация Козловского района Чувашской </w:t>
      </w:r>
      <w:r w:rsidR="00435F8E">
        <w:t>Р</w:t>
      </w:r>
      <w:r>
        <w:t>еспублики постановляет:</w:t>
      </w:r>
    </w:p>
    <w:p w:rsidR="0039466E" w:rsidRDefault="0039466E" w:rsidP="0039466E">
      <w:pPr>
        <w:ind w:firstLine="627"/>
        <w:jc w:val="both"/>
      </w:pPr>
      <w:r>
        <w:t xml:space="preserve">1.Раздел </w:t>
      </w:r>
      <w:r w:rsidRPr="0039466E">
        <w:rPr>
          <w:lang w:val="en-US"/>
        </w:rPr>
        <w:t>I</w:t>
      </w:r>
      <w:r>
        <w:t xml:space="preserve"> «Общие положения»  Правил осуществления капитальных вложений в объекты муниципальной собственности Козловского района Чувашской Республики за счет средств районного бюджета Козловского района Чувашской Республики, утвержденного постановлением администрации Козловского района от 09.04.2015 г. №236 дополнить пунктом 3.1 в следующей редакции:</w:t>
      </w:r>
    </w:p>
    <w:p w:rsidR="0039466E" w:rsidRDefault="0039466E" w:rsidP="0039466E">
      <w:pPr>
        <w:ind w:firstLine="627"/>
        <w:jc w:val="both"/>
      </w:pPr>
      <w:r>
        <w:t>«3.1. В ходе исполнения бюджета Козловского района Чувашской Республики при осуществлении капитальных вложений в объекты допускается:</w:t>
      </w:r>
    </w:p>
    <w:p w:rsidR="0039466E" w:rsidRDefault="0039466E" w:rsidP="0039466E">
      <w:pPr>
        <w:ind w:firstLine="627"/>
        <w:jc w:val="both"/>
      </w:pPr>
      <w:proofErr w:type="gramStart"/>
      <w:r>
        <w:t>а)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 инвестиций с</w:t>
      </w:r>
      <w:proofErr w:type="gramEnd"/>
      <w:r>
        <w:t xml:space="preserve"> внесением изменений в ранее заключенные муниципальным казенным учреждением муниципальные контракты в части замены стороны договора - муниципального казенного учреждения на организацию и вида договора – муниципального контракта на гражданско-правовой договор организации;</w:t>
      </w:r>
    </w:p>
    <w:p w:rsidR="0039466E" w:rsidRPr="0039466E" w:rsidRDefault="0039466E" w:rsidP="00435F8E">
      <w:pPr>
        <w:ind w:firstLine="627"/>
        <w:jc w:val="both"/>
      </w:pPr>
      <w:proofErr w:type="gramStart"/>
      <w:r>
        <w:t>б) 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(организационно-правов</w:t>
      </w:r>
      <w:r w:rsidR="00435F8E">
        <w:t>о</w:t>
      </w:r>
      <w:r>
        <w:t>й формы) организации, являющейся получателем субсидии, на муниципальное к</w:t>
      </w:r>
      <w:r w:rsidR="00435F8E">
        <w:t>азенное учреждение после</w:t>
      </w:r>
      <w:r>
        <w:t xml:space="preserve"> внесения соответс</w:t>
      </w:r>
      <w:r w:rsidR="00435F8E">
        <w:t>т</w:t>
      </w:r>
      <w:r>
        <w:t>вующих изме</w:t>
      </w:r>
      <w:r w:rsidR="00435F8E">
        <w:t>н</w:t>
      </w:r>
      <w:r>
        <w:t>ений в указанное решение о предоставлении субсидий с внесением соответствующих изменений в ранее заключенные организацией договоры в части</w:t>
      </w:r>
      <w:proofErr w:type="gramEnd"/>
      <w:r>
        <w:t xml:space="preserve"> замены стор</w:t>
      </w:r>
      <w:r w:rsidR="00435F8E">
        <w:t>оны договора-организации на мун</w:t>
      </w:r>
      <w:r>
        <w:t>иципальное казенное учреждение и вида договора</w:t>
      </w:r>
      <w:r w:rsidR="00435F8E">
        <w:t xml:space="preserve"> </w:t>
      </w:r>
      <w:r>
        <w:t>- гражданско-правового договора организации на муниципальный контракт</w:t>
      </w:r>
      <w:proofErr w:type="gramStart"/>
      <w:r>
        <w:t>.».</w:t>
      </w:r>
      <w:proofErr w:type="gramEnd"/>
    </w:p>
    <w:p w:rsidR="0039466E" w:rsidRDefault="0039466E" w:rsidP="0039466E">
      <w:pPr>
        <w:ind w:firstLine="627"/>
        <w:jc w:val="both"/>
      </w:pPr>
      <w:r>
        <w:t xml:space="preserve">2. Настоящее постановление вступает </w:t>
      </w:r>
      <w:r w:rsidR="00435F8E">
        <w:t xml:space="preserve">в силу после его </w:t>
      </w:r>
      <w:r>
        <w:t>официального опубликования</w:t>
      </w:r>
      <w:r w:rsidR="00435F8E">
        <w:t xml:space="preserve"> и распространяется на правоотношения, возникшие с 01 января 2019 г</w:t>
      </w:r>
      <w:r>
        <w:t xml:space="preserve">. </w:t>
      </w:r>
    </w:p>
    <w:p w:rsidR="0039466E" w:rsidRDefault="0039466E" w:rsidP="0039466E">
      <w:pPr>
        <w:ind w:right="125"/>
        <w:jc w:val="both"/>
        <w:rPr>
          <w:bCs/>
          <w:sz w:val="28"/>
          <w:szCs w:val="28"/>
        </w:rPr>
      </w:pPr>
    </w:p>
    <w:p w:rsidR="0039466E" w:rsidRDefault="0039466E" w:rsidP="0039466E">
      <w:pPr>
        <w:ind w:right="125"/>
        <w:jc w:val="both"/>
        <w:rPr>
          <w:bCs/>
          <w:sz w:val="28"/>
          <w:szCs w:val="28"/>
        </w:rPr>
      </w:pPr>
    </w:p>
    <w:p w:rsidR="0039466E" w:rsidRPr="009230F4" w:rsidRDefault="0039466E" w:rsidP="0039466E">
      <w:pPr>
        <w:pStyle w:val="1"/>
        <w:ind w:right="125"/>
        <w:rPr>
          <w:bCs/>
          <w:sz w:val="24"/>
        </w:rPr>
      </w:pPr>
      <w:r>
        <w:rPr>
          <w:bCs/>
          <w:sz w:val="24"/>
        </w:rPr>
        <w:t>Глава</w:t>
      </w:r>
      <w:r w:rsidRPr="009230F4">
        <w:rPr>
          <w:bCs/>
          <w:sz w:val="24"/>
        </w:rPr>
        <w:t xml:space="preserve"> администрации</w:t>
      </w:r>
    </w:p>
    <w:p w:rsidR="0039466E" w:rsidRPr="00435F8E" w:rsidRDefault="0039466E" w:rsidP="00435F8E">
      <w:pPr>
        <w:pStyle w:val="1"/>
        <w:ind w:right="125"/>
        <w:rPr>
          <w:bCs/>
          <w:sz w:val="24"/>
        </w:rPr>
      </w:pPr>
      <w:r w:rsidRPr="009230F4">
        <w:rPr>
          <w:bCs/>
          <w:sz w:val="24"/>
        </w:rPr>
        <w:t xml:space="preserve">Козловского района                                                                 </w:t>
      </w:r>
      <w:r>
        <w:rPr>
          <w:bCs/>
          <w:sz w:val="24"/>
        </w:rPr>
        <w:t xml:space="preserve">       </w:t>
      </w:r>
      <w:r w:rsidRPr="009230F4">
        <w:rPr>
          <w:bCs/>
          <w:sz w:val="24"/>
        </w:rPr>
        <w:t xml:space="preserve">               </w:t>
      </w:r>
      <w:r>
        <w:rPr>
          <w:bCs/>
          <w:sz w:val="24"/>
        </w:rPr>
        <w:t xml:space="preserve">       А.И. Васильев</w:t>
      </w:r>
    </w:p>
    <w:p w:rsidR="00B2513D" w:rsidRDefault="006E17D2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627F"/>
    <w:multiLevelType w:val="hybridMultilevel"/>
    <w:tmpl w:val="2C3EA188"/>
    <w:lvl w:ilvl="0" w:tplc="E7A085DE">
      <w:start w:val="1"/>
      <w:numFmt w:val="decimal"/>
      <w:lvlText w:val="%1.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6E"/>
    <w:rsid w:val="00062185"/>
    <w:rsid w:val="00087620"/>
    <w:rsid w:val="000E58D4"/>
    <w:rsid w:val="00176E99"/>
    <w:rsid w:val="001B59D5"/>
    <w:rsid w:val="001F71D9"/>
    <w:rsid w:val="002773A0"/>
    <w:rsid w:val="0029176E"/>
    <w:rsid w:val="002A4A28"/>
    <w:rsid w:val="002B6D0E"/>
    <w:rsid w:val="002E4A07"/>
    <w:rsid w:val="002F2979"/>
    <w:rsid w:val="003423C1"/>
    <w:rsid w:val="003840FA"/>
    <w:rsid w:val="0039466E"/>
    <w:rsid w:val="003D1C1E"/>
    <w:rsid w:val="003D3886"/>
    <w:rsid w:val="00411EE4"/>
    <w:rsid w:val="004336EF"/>
    <w:rsid w:val="00435F8E"/>
    <w:rsid w:val="004868E3"/>
    <w:rsid w:val="004D39FC"/>
    <w:rsid w:val="005542C3"/>
    <w:rsid w:val="00557B15"/>
    <w:rsid w:val="005F3516"/>
    <w:rsid w:val="006D4A6F"/>
    <w:rsid w:val="006E17D2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BC4919"/>
    <w:rsid w:val="00C67658"/>
    <w:rsid w:val="00C869AF"/>
    <w:rsid w:val="00D32C80"/>
    <w:rsid w:val="00D43E08"/>
    <w:rsid w:val="00D979E0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6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94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dcterms:created xsi:type="dcterms:W3CDTF">2019-10-30T13:13:00Z</dcterms:created>
  <dcterms:modified xsi:type="dcterms:W3CDTF">2019-10-30T13:34:00Z</dcterms:modified>
</cp:coreProperties>
</file>