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5F48C7" w:rsidRPr="00160C70" w:rsidTr="00103E6C">
        <w:trPr>
          <w:trHeight w:val="2421"/>
        </w:trPr>
        <w:tc>
          <w:tcPr>
            <w:tcW w:w="5211" w:type="dxa"/>
          </w:tcPr>
          <w:p w:rsidR="005F48C7" w:rsidRDefault="005F48C7" w:rsidP="00103E6C">
            <w:pPr>
              <w:jc w:val="both"/>
            </w:pPr>
          </w:p>
          <w:p w:rsidR="005F48C7" w:rsidRPr="00160C70" w:rsidRDefault="005F48C7" w:rsidP="00103E6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5F48C7" w:rsidRPr="00A07AB3" w:rsidRDefault="005F48C7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Чёваш  Республикин</w:t>
            </w:r>
          </w:p>
          <w:p w:rsidR="005F48C7" w:rsidRPr="00A07AB3" w:rsidRDefault="005F48C7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С.нт.рвёрри район.н</w:t>
            </w:r>
          </w:p>
          <w:p w:rsidR="005F48C7" w:rsidRPr="00A07AB3" w:rsidRDefault="00767858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proofErr w:type="spellStart"/>
            <w:r>
              <w:rPr>
                <w:rFonts w:ascii="Arial Cyr Chuv" w:hAnsi="Arial Cyr Chuv"/>
                <w:b/>
                <w:sz w:val="21"/>
                <w:szCs w:val="21"/>
              </w:rPr>
              <w:t>депутатсен</w:t>
            </w:r>
            <w:proofErr w:type="spellEnd"/>
            <w:r>
              <w:rPr>
                <w:rFonts w:ascii="Arial Cyr Chuv" w:hAnsi="Arial Cyr Chuv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1"/>
                <w:szCs w:val="21"/>
              </w:rPr>
              <w:t>П</w:t>
            </w:r>
            <w:r w:rsidR="005F48C7" w:rsidRPr="00A07AB3">
              <w:rPr>
                <w:rFonts w:ascii="Arial Cyr Chuv" w:hAnsi="Arial Cyr Chuv"/>
                <w:b/>
                <w:sz w:val="21"/>
                <w:szCs w:val="21"/>
              </w:rPr>
              <w:t>ухёв</w:t>
            </w:r>
            <w:proofErr w:type="spellEnd"/>
            <w:r w:rsidR="005F48C7" w:rsidRPr="00A07AB3">
              <w:rPr>
                <w:rFonts w:ascii="Arial Cyr Chuv" w:hAnsi="Arial Cyr Chuv"/>
                <w:b/>
                <w:sz w:val="21"/>
                <w:szCs w:val="21"/>
              </w:rPr>
              <w:t>.</w:t>
            </w:r>
          </w:p>
          <w:p w:rsidR="005F48C7" w:rsidRPr="00A07AB3" w:rsidRDefault="005F48C7" w:rsidP="00103E6C">
            <w:pPr>
              <w:spacing w:line="220" w:lineRule="exact"/>
              <w:ind w:left="-108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5F48C7" w:rsidRPr="00A07AB3" w:rsidRDefault="005F48C7" w:rsidP="00103E6C">
            <w:pPr>
              <w:pStyle w:val="1"/>
              <w:spacing w:line="220" w:lineRule="exact"/>
              <w:jc w:val="center"/>
              <w:rPr>
                <w:rFonts w:ascii="Arial Cyr Chuv" w:hAnsi="Arial Cyr Chuv"/>
                <w:sz w:val="21"/>
                <w:szCs w:val="21"/>
              </w:rPr>
            </w:pPr>
            <w:r w:rsidRPr="00A07AB3">
              <w:rPr>
                <w:rFonts w:ascii="Arial Cyr Chuv" w:hAnsi="Arial Cyr Chuv"/>
                <w:sz w:val="21"/>
                <w:szCs w:val="21"/>
              </w:rPr>
              <w:t>Й Ы Ш Ё Н У</w:t>
            </w:r>
          </w:p>
          <w:p w:rsidR="005F48C7" w:rsidRPr="00A07AB3" w:rsidRDefault="005F48C7" w:rsidP="00103E6C">
            <w:pPr>
              <w:spacing w:line="220" w:lineRule="exact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5F48C7" w:rsidRPr="00A07AB3" w:rsidRDefault="005F48C7" w:rsidP="00103E6C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№</w:t>
            </w:r>
          </w:p>
          <w:p w:rsidR="005F48C7" w:rsidRPr="00A07AB3" w:rsidRDefault="005F48C7" w:rsidP="00103E6C">
            <w:pPr>
              <w:spacing w:line="220" w:lineRule="exact"/>
              <w:ind w:left="600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5F48C7" w:rsidRPr="00A07AB3" w:rsidRDefault="005F48C7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С.нт.рвёрри  хули</w:t>
            </w:r>
          </w:p>
          <w:p w:rsidR="005F48C7" w:rsidRPr="00160C70" w:rsidRDefault="005F48C7" w:rsidP="00103E6C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5F48C7" w:rsidRPr="00160C70" w:rsidRDefault="005F48C7" w:rsidP="00103E6C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5F48C7" w:rsidRPr="00160C70" w:rsidRDefault="005F48C7" w:rsidP="00103E6C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8C7" w:rsidRPr="00160C70" w:rsidRDefault="005F48C7" w:rsidP="00103E6C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5F48C7" w:rsidRPr="00160C70" w:rsidRDefault="005F48C7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5F48C7" w:rsidRPr="00160C70" w:rsidRDefault="005F48C7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5F48C7" w:rsidRPr="00160C70" w:rsidRDefault="005F48C7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Мариинско-Посадское</w:t>
            </w:r>
          </w:p>
          <w:p w:rsidR="005F48C7" w:rsidRPr="00160C70" w:rsidRDefault="005F48C7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5F48C7" w:rsidRPr="00160C70" w:rsidRDefault="005F48C7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5F48C7" w:rsidRPr="00160C70" w:rsidRDefault="005F48C7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 xml:space="preserve">Р Е Ш Е Н И Е </w:t>
            </w:r>
          </w:p>
          <w:p w:rsidR="005F48C7" w:rsidRPr="00160C70" w:rsidRDefault="005F48C7" w:rsidP="00103E6C">
            <w:pPr>
              <w:spacing w:line="200" w:lineRule="exact"/>
              <w:jc w:val="center"/>
              <w:rPr>
                <w:b/>
              </w:rPr>
            </w:pPr>
          </w:p>
          <w:p w:rsidR="005F48C7" w:rsidRPr="00160C70" w:rsidRDefault="005F48C7" w:rsidP="00103E6C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B4C8F">
              <w:rPr>
                <w:b/>
              </w:rPr>
              <w:t xml:space="preserve">30.09.2019 </w:t>
            </w:r>
            <w:r>
              <w:rPr>
                <w:b/>
              </w:rPr>
              <w:t>№ С-</w:t>
            </w:r>
            <w:r w:rsidR="001B4C8F" w:rsidRPr="001B4C8F">
              <w:rPr>
                <w:b/>
              </w:rPr>
              <w:t>9</w:t>
            </w:r>
            <w:r w:rsidR="001B4C8F">
              <w:rPr>
                <w:b/>
                <w:lang w:val="en-US"/>
              </w:rPr>
              <w:t>/7</w:t>
            </w:r>
            <w:r>
              <w:rPr>
                <w:b/>
              </w:rPr>
              <w:t xml:space="preserve">   </w:t>
            </w:r>
          </w:p>
          <w:p w:rsidR="005F48C7" w:rsidRPr="00160C70" w:rsidRDefault="005F48C7" w:rsidP="00103E6C">
            <w:pPr>
              <w:spacing w:line="220" w:lineRule="exact"/>
              <w:ind w:left="600"/>
              <w:rPr>
                <w:b/>
              </w:rPr>
            </w:pPr>
          </w:p>
          <w:p w:rsidR="005F48C7" w:rsidRPr="00160C70" w:rsidRDefault="005F48C7" w:rsidP="00103E6C">
            <w:pPr>
              <w:spacing w:line="220" w:lineRule="exact"/>
              <w:ind w:left="600"/>
              <w:rPr>
                <w:b/>
              </w:rPr>
            </w:pPr>
          </w:p>
          <w:p w:rsidR="005F48C7" w:rsidRPr="00160C70" w:rsidRDefault="005F48C7" w:rsidP="00103E6C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5F48C7" w:rsidRPr="00160C70" w:rsidRDefault="005F48C7" w:rsidP="00103E6C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5F48C7" w:rsidRDefault="005F48C7" w:rsidP="005F48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5F48C7" w:rsidTr="00103E6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F48C7" w:rsidRPr="00631D74" w:rsidRDefault="005F48C7" w:rsidP="001275D2">
            <w:pPr>
              <w:jc w:val="both"/>
              <w:rPr>
                <w:b/>
              </w:rPr>
            </w:pPr>
            <w:r w:rsidRPr="00631D74">
              <w:rPr>
                <w:b/>
              </w:rPr>
              <w:t xml:space="preserve">О </w:t>
            </w:r>
            <w:r>
              <w:rPr>
                <w:b/>
              </w:rPr>
              <w:t>передаче</w:t>
            </w:r>
            <w:r w:rsidRPr="00631D74">
              <w:rPr>
                <w:b/>
              </w:rPr>
              <w:t xml:space="preserve"> имущества из </w:t>
            </w:r>
            <w:r>
              <w:rPr>
                <w:b/>
              </w:rPr>
              <w:t>муниципальной</w:t>
            </w:r>
            <w:r w:rsidRPr="00631D74">
              <w:rPr>
                <w:b/>
              </w:rPr>
              <w:t xml:space="preserve"> собственност</w:t>
            </w:r>
            <w:r>
              <w:rPr>
                <w:b/>
              </w:rPr>
              <w:t>и</w:t>
            </w:r>
            <w:r w:rsidRPr="00631D74">
              <w:rPr>
                <w:b/>
              </w:rPr>
              <w:t xml:space="preserve"> Мариинско-Посадского района Чувашской Республики</w:t>
            </w:r>
            <w:r>
              <w:rPr>
                <w:b/>
              </w:rPr>
              <w:t xml:space="preserve"> в </w:t>
            </w:r>
            <w:r w:rsidR="001275D2">
              <w:rPr>
                <w:b/>
              </w:rPr>
              <w:t>хозяйственное ведение</w:t>
            </w:r>
            <w:r w:rsidRPr="00631D74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Муниципального унитарного предприятия «Мариинско-Посадский гвоздильный завод» </w:t>
            </w:r>
          </w:p>
        </w:tc>
      </w:tr>
    </w:tbl>
    <w:p w:rsidR="005F48C7" w:rsidRDefault="005F48C7" w:rsidP="005F48C7">
      <w:pPr>
        <w:jc w:val="both"/>
      </w:pPr>
    </w:p>
    <w:p w:rsidR="005F48C7" w:rsidRDefault="005F48C7" w:rsidP="005F48C7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 w:rsidR="00767858">
        <w:t>ем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5F48C7" w:rsidRDefault="005F48C7" w:rsidP="005F48C7">
      <w:pPr>
        <w:jc w:val="both"/>
      </w:pPr>
    </w:p>
    <w:p w:rsidR="005F48C7" w:rsidRPr="001821D5" w:rsidRDefault="005F48C7" w:rsidP="005F48C7">
      <w:pPr>
        <w:jc w:val="center"/>
        <w:rPr>
          <w:b/>
        </w:rPr>
      </w:pPr>
      <w:r w:rsidRPr="001821D5">
        <w:rPr>
          <w:b/>
        </w:rPr>
        <w:t xml:space="preserve">Мариинско-Посадское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5F48C7" w:rsidRPr="001821D5" w:rsidRDefault="005F48C7" w:rsidP="005F48C7">
      <w:pPr>
        <w:jc w:val="center"/>
        <w:rPr>
          <w:b/>
        </w:rPr>
      </w:pPr>
      <w:r w:rsidRPr="001821D5">
        <w:rPr>
          <w:b/>
        </w:rPr>
        <w:t xml:space="preserve"> р е ш и л о:</w:t>
      </w:r>
    </w:p>
    <w:p w:rsidR="005F48C7" w:rsidRDefault="005F48C7" w:rsidP="005F48C7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</w:t>
      </w:r>
      <w:r w:rsidR="001275D2">
        <w:t xml:space="preserve">хозяйственное ведение </w:t>
      </w:r>
      <w:r w:rsidRPr="00820AC6">
        <w:t>Муниципального унитарного предприятия «Мариинско-Посадский гвоздильный завод»</w:t>
      </w:r>
      <w:r>
        <w:rPr>
          <w:b/>
        </w:rPr>
        <w:t xml:space="preserve"> </w:t>
      </w:r>
      <w:r>
        <w:t xml:space="preserve">имущество: </w:t>
      </w:r>
    </w:p>
    <w:p w:rsidR="005F48C7" w:rsidRDefault="005F48C7" w:rsidP="005F48C7">
      <w:pPr>
        <w:autoSpaceDE w:val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212"/>
        <w:gridCol w:w="3108"/>
        <w:gridCol w:w="3750"/>
      </w:tblGrid>
      <w:tr w:rsidR="005F48C7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буровыми скважинами, кадастровый номер: 21:16:170403:178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с/пос. Карабашское, д.Карабаши, ул.Центральная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21-21/016-21/016/001/2016-654/1 от 04.03.2016</w:t>
            </w:r>
          </w:p>
        </w:tc>
      </w:tr>
      <w:tr w:rsidR="005F48C7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буровыми скважинами, кадастровый номер: 21:16:170506:154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с/пос. Карабашское, д.Карабаши, ул.Полевая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21-21/016-21/016/001/2016-655/1 от 04.03.2016</w:t>
            </w:r>
          </w:p>
        </w:tc>
      </w:tr>
      <w:tr w:rsidR="005F48C7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буровыми скважинами, кадастровый номер: 21:16:170508:861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с/пос. Карабашское, с.Покровское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21-21/016-21/016/001/2016-657/1 от 04.03.2016</w:t>
            </w:r>
          </w:p>
        </w:tc>
      </w:tr>
      <w:tr w:rsidR="005F48C7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буровыми скважинами, кадастровый номер: 21:16:170401:134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с/пос. Карабашское, д.Вурман-Пилемчи, ул.Полевая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21-21/016-21/016/001/2016-656/1 от 04.03.2016</w:t>
            </w:r>
          </w:p>
        </w:tc>
      </w:tr>
      <w:tr w:rsidR="005F48C7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Водопроводные сети с буровыми </w:t>
            </w:r>
            <w:r>
              <w:rPr>
                <w:sz w:val="22"/>
                <w:szCs w:val="22"/>
              </w:rPr>
              <w:lastRenderedPageBreak/>
              <w:t>скважинами, кадастровый номер: 21:16:170101:107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lastRenderedPageBreak/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с/пос. Карабашское, д.Девлетгильдино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lastRenderedPageBreak/>
              <w:t>21-21/016-21/016/001/2016-653/1 от 04.03.2016</w:t>
            </w:r>
          </w:p>
        </w:tc>
      </w:tr>
      <w:tr w:rsidR="00292E02" w:rsidRPr="00DC4006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артезианской скважиной и водонапорной башней, кадастровый номер: 21:16:000000:8182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с.Первое Чурашево, ул.С.Я.Яковлева, ул.Ивановых,ул.Советская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21/051/2019-1 от 15.03.2019</w:t>
            </w:r>
          </w:p>
        </w:tc>
      </w:tr>
      <w:tr w:rsidR="00292E02" w:rsidRPr="00DC4006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артезианской скважиной и водонапорной башней, кадастровый номер: 21:16:000000:8183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с.Первое Чурашево, ул.Новая, ул.Новая1,ул.Школьная, д.Чиршкасы ул.Октябрьская, ул.Первомайская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21/051/2019-1 от 18.03.2019</w:t>
            </w:r>
          </w:p>
        </w:tc>
      </w:tr>
      <w:tr w:rsidR="00292E02" w:rsidRPr="00DC4006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артезианской скважиной и водонапорной башней, кадастровый номер: 21:16:000000:8158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д.Караньялы, ул.С.Разина, ул.И.Т.Мокеева,ул.Школьная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21/051/2018-1 от 19.11.2018</w:t>
            </w:r>
          </w:p>
        </w:tc>
      </w:tr>
      <w:tr w:rsidR="00292E02" w:rsidRPr="00DC4006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Водопроводные сети с артезианской скважиной и водонапорной башней, кадастровый номер: 21:16:000000:8154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д.Мижули, ул.Николаева, ул.Васильева,ул.Овчинникова, ул.Речная, ул.Восточная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C7" w:rsidRPr="00DC4006" w:rsidRDefault="005F48C7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21/051/2018-1 от 25.09.2018</w:t>
            </w:r>
          </w:p>
        </w:tc>
      </w:tr>
      <w:tr w:rsidR="00292E02" w:rsidRPr="00DD15A1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Pr="00DC4006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ул.Новая,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ул.Совесткая,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ул.Бичурина,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ул.Гагарина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Бичуринское сельское поселение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21:16:200902:109,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21:16:200902:138,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21:16:200905:2,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21:16:200905:57,</w:t>
            </w:r>
          </w:p>
          <w:p w:rsidR="00292E02" w:rsidRPr="00DC4006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21:16:200905:111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Pr="00DD15A1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выписка из ЕГРН от 28.03.2017</w:t>
            </w:r>
          </w:p>
        </w:tc>
      </w:tr>
      <w:tr w:rsidR="00292E02" w:rsidRPr="00DC4006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Водонапорная башня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 ул.Новая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>с.Бичурино,  ул.Новая</w:t>
            </w:r>
          </w:p>
          <w:p w:rsidR="00292E02" w:rsidRPr="00DC4006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21:16:000000:7662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Pr="00DC4006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свидетельство о государственной регистрации от 24.11.2011г. 21АД №500330</w:t>
            </w:r>
          </w:p>
        </w:tc>
      </w:tr>
      <w:tr w:rsidR="00292E02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Бичуринское сельское поселение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21:16:000000:7662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21:16:000000:7943</w:t>
            </w:r>
          </w:p>
          <w:p w:rsidR="00292E02" w:rsidRPr="00DC4006" w:rsidRDefault="00292E02" w:rsidP="00103E6C">
            <w:pPr>
              <w:autoSpaceDE w:val="0"/>
              <w:jc w:val="both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выписка из ЕГРН от 14.04.2017</w:t>
            </w:r>
          </w:p>
        </w:tc>
      </w:tr>
      <w:tr w:rsidR="00292E02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Водопровод ул.Ленина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ул.Подгорная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Бичуринское сельское поселение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21:16:000000:7941</w:t>
            </w:r>
          </w:p>
          <w:p w:rsidR="00292E02" w:rsidRPr="00DC4006" w:rsidRDefault="00292E02" w:rsidP="00103E6C">
            <w:pPr>
              <w:autoSpaceDE w:val="0"/>
              <w:jc w:val="both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выписка из ЕГРН от 30.03.2017</w:t>
            </w:r>
          </w:p>
        </w:tc>
      </w:tr>
      <w:tr w:rsidR="00292E02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Водонапорная башня ул. Ленина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Бичуринское сельское поселение, ул.Ленина</w:t>
            </w:r>
          </w:p>
          <w:p w:rsidR="00292E02" w:rsidRPr="00DC4006" w:rsidRDefault="00292E02" w:rsidP="00103E6C">
            <w:pPr>
              <w:autoSpaceDE w:val="0"/>
              <w:jc w:val="both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свидетельство о государственной регистрации от 24.11.2011г. 21АД </w:t>
            </w:r>
            <w:r>
              <w:rPr>
                <w:sz w:val="22"/>
                <w:szCs w:val="22"/>
              </w:rPr>
              <w:lastRenderedPageBreak/>
              <w:t>№50032</w:t>
            </w:r>
          </w:p>
        </w:tc>
      </w:tr>
      <w:tr w:rsidR="00292E02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Бичуринское сельское поселение, с.Бичурино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 21:16:200906:57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21:16:000000:7941</w:t>
            </w:r>
          </w:p>
          <w:p w:rsidR="00292E02" w:rsidRPr="00DC4006" w:rsidRDefault="00292E02" w:rsidP="00103E6C">
            <w:pPr>
              <w:autoSpaceDE w:val="0"/>
              <w:jc w:val="both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выписка из ЕГРН от 14.04.2017</w:t>
            </w:r>
          </w:p>
        </w:tc>
      </w:tr>
      <w:tr w:rsidR="00292E02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Pr="00DC4006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Октябрьское сельское поселение, д.Большое Аккозино, ул.Школьная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свидетельство о государственной регистрации права от 28.11.2009 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 АД 039617</w:t>
            </w:r>
          </w:p>
        </w:tc>
      </w:tr>
      <w:tr w:rsidR="00292E02" w:rsidTr="00292E0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Водоснабжение 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д.Большое Аккозино, </w:t>
            </w:r>
            <w:r w:rsidRPr="00DC4006">
              <w:rPr>
                <w:sz w:val="22"/>
                <w:szCs w:val="22"/>
              </w:rPr>
              <w:t>Мариинско-Посадский район</w:t>
            </w:r>
            <w:r>
              <w:rPr>
                <w:sz w:val="22"/>
                <w:szCs w:val="22"/>
              </w:rPr>
              <w:t xml:space="preserve">, </w:t>
            </w:r>
            <w:r w:rsidRPr="00DC400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Pr="00DC4006" w:rsidRDefault="00292E0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Октябрьское сельское поселение, д.Большое Аккозино, ул.Школьная, Анаткасы, Турикасы, Уйкасы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свидетельство о государственной регистрации права от 28.11.2009 </w:t>
            </w:r>
          </w:p>
          <w:p w:rsidR="00292E02" w:rsidRDefault="00292E0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21 АД 039616</w:t>
            </w:r>
          </w:p>
        </w:tc>
      </w:tr>
    </w:tbl>
    <w:p w:rsidR="005F48C7" w:rsidRDefault="005F48C7" w:rsidP="005F48C7">
      <w:pPr>
        <w:ind w:firstLine="567"/>
        <w:jc w:val="both"/>
      </w:pPr>
    </w:p>
    <w:p w:rsidR="005F48C7" w:rsidRDefault="005F48C7" w:rsidP="005F48C7">
      <w:pPr>
        <w:ind w:firstLine="567"/>
        <w:jc w:val="both"/>
        <w:rPr>
          <w:lang w:val="en-US"/>
        </w:rPr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1B4C8F" w:rsidRPr="001B4C8F" w:rsidRDefault="001B4C8F" w:rsidP="005F48C7">
      <w:pPr>
        <w:ind w:firstLine="567"/>
        <w:jc w:val="both"/>
        <w:rPr>
          <w:lang w:val="en-US"/>
        </w:rPr>
      </w:pPr>
    </w:p>
    <w:p w:rsidR="00767858" w:rsidRPr="003C5E1F" w:rsidRDefault="00767858" w:rsidP="005F48C7">
      <w:pPr>
        <w:ind w:firstLine="567"/>
        <w:jc w:val="both"/>
      </w:pPr>
    </w:p>
    <w:p w:rsidR="005F48C7" w:rsidRDefault="005F48C7" w:rsidP="005F48C7">
      <w:pPr>
        <w:ind w:firstLine="540"/>
        <w:jc w:val="both"/>
      </w:pPr>
    </w:p>
    <w:p w:rsidR="005F48C7" w:rsidRDefault="005F48C7" w:rsidP="005F48C7">
      <w:r w:rsidRPr="002F2368">
        <w:t xml:space="preserve">Глава Мариинско-Посадского района </w:t>
      </w:r>
      <w:r w:rsidR="00767858">
        <w:t xml:space="preserve">              </w:t>
      </w:r>
      <w:r>
        <w:tab/>
      </w:r>
      <w:r>
        <w:tab/>
      </w:r>
      <w:r w:rsidRPr="002F2368">
        <w:t xml:space="preserve">                   </w:t>
      </w:r>
      <w:r w:rsidR="001B4C8F">
        <w:rPr>
          <w:lang w:val="en-US"/>
        </w:rPr>
        <w:t xml:space="preserve">      </w:t>
      </w:r>
      <w:r w:rsidRPr="002F2368">
        <w:t xml:space="preserve">    </w:t>
      </w:r>
      <w:r>
        <w:t>Н.П. Николаев</w:t>
      </w:r>
    </w:p>
    <w:p w:rsidR="00F70369" w:rsidRDefault="00F70369"/>
    <w:sectPr w:rsidR="00F70369" w:rsidSect="001B4C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C7"/>
    <w:rsid w:val="001275D2"/>
    <w:rsid w:val="001B4C8F"/>
    <w:rsid w:val="00292E02"/>
    <w:rsid w:val="002D66FE"/>
    <w:rsid w:val="005F48C7"/>
    <w:rsid w:val="00767858"/>
    <w:rsid w:val="007F66D8"/>
    <w:rsid w:val="0092181A"/>
    <w:rsid w:val="00F7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4</cp:revision>
  <dcterms:created xsi:type="dcterms:W3CDTF">2019-09-24T14:23:00Z</dcterms:created>
  <dcterms:modified xsi:type="dcterms:W3CDTF">2019-10-02T04:55:00Z</dcterms:modified>
</cp:coreProperties>
</file>