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9B1878" w:rsidTr="009B1878">
        <w:tc>
          <w:tcPr>
            <w:tcW w:w="3969" w:type="dxa"/>
          </w:tcPr>
          <w:p w:rsidR="009B1878" w:rsidRDefault="009B1878" w:rsidP="009B1878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9B187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B1878" w:rsidRDefault="009B1878" w:rsidP="009B1878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Default="009B1878" w:rsidP="009B1878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9B1878" w:rsidRDefault="009B1878" w:rsidP="009B1878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Default="009B1878" w:rsidP="009B1878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9B1878" w:rsidRDefault="009B1878" w:rsidP="009B1878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9B1878" w:rsidRDefault="009B1878" w:rsidP="009B1878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9B1878" w:rsidRDefault="009B1878" w:rsidP="00534BB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9B1878" w:rsidRDefault="00FD2485" w:rsidP="009B1878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1878">
              <w:rPr>
                <w:b w:val="0"/>
                <w:i w:val="0"/>
                <w:sz w:val="22"/>
              </w:rPr>
              <w:t xml:space="preserve">                  </w:t>
            </w:r>
          </w:p>
          <w:p w:rsidR="009B1878" w:rsidRDefault="009B1878" w:rsidP="009B1878">
            <w:pPr>
              <w:ind w:hanging="783"/>
              <w:rPr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ind w:hanging="783"/>
              <w:rPr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ind w:hanging="783"/>
              <w:rPr>
                <w:b w:val="0"/>
                <w:i w:val="0"/>
              </w:rPr>
            </w:pPr>
          </w:p>
          <w:p w:rsidR="009B1878" w:rsidRDefault="009B1878" w:rsidP="009B1878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9B1878" w:rsidRDefault="009B1878" w:rsidP="009B1878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9B1878" w:rsidRPr="00597D49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9B1878" w:rsidRPr="00D1753F" w:rsidRDefault="009B1878" w:rsidP="009B1878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B1878" w:rsidRDefault="009B1878" w:rsidP="009B1878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9B1878" w:rsidRPr="00597D49" w:rsidRDefault="00956786" w:rsidP="00D06517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19.11.2019</w:t>
            </w:r>
            <w:r w:rsidR="009B1878" w:rsidRPr="00597D49">
              <w:rPr>
                <w:bCs/>
                <w:i w:val="0"/>
                <w:sz w:val="22"/>
              </w:rPr>
              <w:t>№</w:t>
            </w:r>
            <w:r w:rsidR="009B1878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845</w:t>
            </w:r>
          </w:p>
          <w:p w:rsidR="009B1878" w:rsidRPr="00597D49" w:rsidRDefault="009B1878" w:rsidP="009B1878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9B1878" w:rsidRDefault="009B1878" w:rsidP="009B1878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9B1878" w:rsidRDefault="009B1878" w:rsidP="009B1878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2F2B4F" w:rsidRPr="00956786" w:rsidTr="001812BC">
        <w:tc>
          <w:tcPr>
            <w:tcW w:w="5495" w:type="dxa"/>
          </w:tcPr>
          <w:p w:rsidR="00497909" w:rsidRPr="00956786" w:rsidRDefault="00956786" w:rsidP="00FE3A68">
            <w:pPr>
              <w:jc w:val="both"/>
              <w:rPr>
                <w:i w:val="0"/>
                <w:sz w:val="24"/>
                <w:szCs w:val="24"/>
              </w:rPr>
            </w:pPr>
            <w:r w:rsidRPr="00956786">
              <w:rPr>
                <w:i w:val="0"/>
                <w:sz w:val="24"/>
                <w:szCs w:val="24"/>
              </w:rPr>
              <w:t>О внесении изменения в постановление администрации Мариинско-Посадского района Чувашской Ре</w:t>
            </w:r>
            <w:r>
              <w:rPr>
                <w:i w:val="0"/>
                <w:sz w:val="24"/>
                <w:szCs w:val="24"/>
              </w:rPr>
              <w:t>спублики от 07.10.2019 года №711</w:t>
            </w:r>
            <w:r w:rsidRPr="0095678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«</w:t>
            </w:r>
            <w:r w:rsidR="00AC09A1" w:rsidRPr="00956786">
              <w:rPr>
                <w:bCs/>
                <w:i w:val="0"/>
                <w:sz w:val="24"/>
                <w:szCs w:val="24"/>
              </w:rPr>
              <w:t>О проведении открытого аукциона по продаже права на заключение договора аренды земельного участка, находящегося</w:t>
            </w:r>
            <w:r w:rsidR="004A1321" w:rsidRPr="00956786">
              <w:rPr>
                <w:bCs/>
                <w:i w:val="0"/>
                <w:sz w:val="24"/>
                <w:szCs w:val="24"/>
              </w:rPr>
              <w:t xml:space="preserve"> в государственной </w:t>
            </w:r>
            <w:proofErr w:type="spellStart"/>
            <w:r w:rsidR="00AC09A1" w:rsidRPr="00956786">
              <w:rPr>
                <w:bCs/>
                <w:i w:val="0"/>
                <w:sz w:val="24"/>
                <w:szCs w:val="24"/>
              </w:rPr>
              <w:t>неразграниченной</w:t>
            </w:r>
            <w:proofErr w:type="spellEnd"/>
            <w:r w:rsidR="00AC09A1" w:rsidRPr="00956786">
              <w:rPr>
                <w:bCs/>
                <w:i w:val="0"/>
                <w:sz w:val="24"/>
                <w:szCs w:val="24"/>
              </w:rPr>
              <w:t xml:space="preserve"> собственности</w:t>
            </w:r>
            <w:r>
              <w:rPr>
                <w:i w:val="0"/>
                <w:sz w:val="24"/>
                <w:szCs w:val="24"/>
              </w:rPr>
              <w:t>»</w:t>
            </w:r>
          </w:p>
          <w:p w:rsidR="00593A83" w:rsidRPr="00956786" w:rsidRDefault="00593A83" w:rsidP="00FE3A68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AC09A1" w:rsidRPr="00995E92" w:rsidRDefault="00AC09A1" w:rsidP="00AC09A1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56786" w:rsidRDefault="00956786" w:rsidP="00956786">
      <w:pPr>
        <w:ind w:firstLine="709"/>
        <w:jc w:val="both"/>
        <w:rPr>
          <w:b w:val="0"/>
          <w:i w:val="0"/>
          <w:sz w:val="22"/>
          <w:szCs w:val="22"/>
        </w:rPr>
      </w:pPr>
      <w:r w:rsidRPr="00956786">
        <w:rPr>
          <w:b w:val="0"/>
          <w:i w:val="0"/>
          <w:sz w:val="22"/>
          <w:szCs w:val="22"/>
        </w:rPr>
        <w:t>На основании Решения Управления Федеральной антимонопольной службы по Республике Чу</w:t>
      </w:r>
      <w:r>
        <w:rPr>
          <w:b w:val="0"/>
          <w:i w:val="0"/>
          <w:sz w:val="22"/>
          <w:szCs w:val="22"/>
        </w:rPr>
        <w:t>вашия – Чувашии №021/01/18,1-767</w:t>
      </w:r>
      <w:r w:rsidRPr="00956786">
        <w:rPr>
          <w:b w:val="0"/>
          <w:i w:val="0"/>
          <w:sz w:val="22"/>
          <w:szCs w:val="22"/>
        </w:rPr>
        <w:t xml:space="preserve">/2019,  администрация Мариинско-Посадского района Чувашской Республики                                                                             </w:t>
      </w:r>
      <w:proofErr w:type="spellStart"/>
      <w:proofErr w:type="gramStart"/>
      <w:r w:rsidRPr="00956786">
        <w:rPr>
          <w:b w:val="0"/>
          <w:i w:val="0"/>
          <w:sz w:val="22"/>
          <w:szCs w:val="22"/>
        </w:rPr>
        <w:t>п</w:t>
      </w:r>
      <w:proofErr w:type="spellEnd"/>
      <w:proofErr w:type="gramEnd"/>
      <w:r w:rsidRPr="00956786">
        <w:rPr>
          <w:b w:val="0"/>
          <w:i w:val="0"/>
          <w:sz w:val="22"/>
          <w:szCs w:val="22"/>
        </w:rPr>
        <w:t xml:space="preserve"> о с т а </w:t>
      </w:r>
      <w:proofErr w:type="spellStart"/>
      <w:r w:rsidRPr="00956786">
        <w:rPr>
          <w:b w:val="0"/>
          <w:i w:val="0"/>
          <w:sz w:val="22"/>
          <w:szCs w:val="22"/>
        </w:rPr>
        <w:t>н</w:t>
      </w:r>
      <w:proofErr w:type="spellEnd"/>
      <w:r w:rsidRPr="00956786">
        <w:rPr>
          <w:b w:val="0"/>
          <w:i w:val="0"/>
          <w:sz w:val="22"/>
          <w:szCs w:val="22"/>
        </w:rPr>
        <w:t xml:space="preserve"> о в л я е т:</w:t>
      </w:r>
    </w:p>
    <w:p w:rsidR="00956786" w:rsidRPr="00956786" w:rsidRDefault="00956786" w:rsidP="00956786">
      <w:pPr>
        <w:ind w:firstLine="709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1. п.1 изложить в следующей редакции</w:t>
      </w:r>
    </w:p>
    <w:p w:rsidR="00AC09A1" w:rsidRPr="00AC09A1" w:rsidRDefault="00AC09A1" w:rsidP="00AC09A1">
      <w:pPr>
        <w:ind w:firstLine="567"/>
        <w:jc w:val="both"/>
        <w:rPr>
          <w:b w:val="0"/>
          <w:i w:val="0"/>
          <w:sz w:val="24"/>
          <w:szCs w:val="24"/>
        </w:rPr>
      </w:pPr>
      <w:r w:rsidRPr="00AC09A1">
        <w:rPr>
          <w:b w:val="0"/>
          <w:i w:val="0"/>
          <w:sz w:val="24"/>
          <w:szCs w:val="24"/>
        </w:rPr>
        <w:t xml:space="preserve">     1. Провести аукцион, открытый по составу и по форме подачи предложений о цене, по продаже права на заключение договора аренды сроком на 15 лет следующих земельных участков:</w:t>
      </w:r>
    </w:p>
    <w:p w:rsidR="003566A2" w:rsidRPr="00105FC9" w:rsidRDefault="002C23EB" w:rsidP="00AC09A1">
      <w:pPr>
        <w:tabs>
          <w:tab w:val="left" w:pos="1440"/>
        </w:tabs>
        <w:ind w:firstLine="709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  </w:t>
      </w:r>
      <w:r w:rsidR="001E4B4A"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>Лот №</w:t>
      </w:r>
      <w:r w:rsidR="007C4623" w:rsidRPr="00105FC9">
        <w:rPr>
          <w:i w:val="0"/>
          <w:sz w:val="24"/>
          <w:szCs w:val="24"/>
        </w:rPr>
        <w:t>1</w:t>
      </w:r>
      <w:r w:rsidRPr="00105FC9">
        <w:rPr>
          <w:b w:val="0"/>
          <w:i w:val="0"/>
          <w:sz w:val="24"/>
          <w:szCs w:val="24"/>
        </w:rPr>
        <w:t xml:space="preserve">, </w:t>
      </w:r>
      <w:r w:rsidR="00AC09A1" w:rsidRPr="00105FC9">
        <w:rPr>
          <w:b w:val="0"/>
          <w:i w:val="0"/>
          <w:sz w:val="24"/>
          <w:szCs w:val="24"/>
        </w:rPr>
        <w:t xml:space="preserve">земельный участок из категории земель </w:t>
      </w:r>
      <w:r w:rsidR="00D90A16">
        <w:rPr>
          <w:b w:val="0"/>
          <w:i w:val="0"/>
          <w:sz w:val="24"/>
          <w:szCs w:val="24"/>
        </w:rPr>
        <w:t>населенных пунктов</w:t>
      </w:r>
      <w:r w:rsidR="00AC09A1" w:rsidRPr="00105FC9">
        <w:rPr>
          <w:b w:val="0"/>
          <w:i w:val="0"/>
          <w:sz w:val="24"/>
          <w:szCs w:val="24"/>
        </w:rPr>
        <w:t xml:space="preserve">, разрешенное использование – </w:t>
      </w:r>
      <w:r w:rsidR="00E54F16">
        <w:rPr>
          <w:b w:val="0"/>
          <w:i w:val="0"/>
          <w:sz w:val="24"/>
          <w:szCs w:val="24"/>
        </w:rPr>
        <w:t>для ведения личного подсобного хозяйства</w:t>
      </w:r>
      <w:r w:rsidR="00AC09A1" w:rsidRPr="00105FC9">
        <w:rPr>
          <w:b w:val="0"/>
          <w:i w:val="0"/>
          <w:sz w:val="24"/>
          <w:szCs w:val="24"/>
        </w:rPr>
        <w:t xml:space="preserve">, местоположение: </w:t>
      </w:r>
      <w:r w:rsidR="00E54F16">
        <w:rPr>
          <w:b w:val="0"/>
          <w:i w:val="0"/>
          <w:sz w:val="24"/>
          <w:szCs w:val="24"/>
        </w:rPr>
        <w:t xml:space="preserve">установлено относительно ориентира, расположенного  в </w:t>
      </w:r>
      <w:proofErr w:type="gramStart"/>
      <w:r w:rsidR="00E54F16">
        <w:rPr>
          <w:b w:val="0"/>
          <w:i w:val="0"/>
          <w:sz w:val="24"/>
          <w:szCs w:val="24"/>
        </w:rPr>
        <w:t>границах</w:t>
      </w:r>
      <w:proofErr w:type="gramEnd"/>
      <w:r w:rsidR="00E54F16">
        <w:rPr>
          <w:b w:val="0"/>
          <w:i w:val="0"/>
          <w:sz w:val="24"/>
          <w:szCs w:val="24"/>
        </w:rPr>
        <w:t xml:space="preserve"> участка. Почтовый адрес ориентира: </w:t>
      </w:r>
      <w:r w:rsidR="00AC09A1" w:rsidRPr="00105FC9">
        <w:rPr>
          <w:b w:val="0"/>
          <w:i w:val="0"/>
          <w:sz w:val="24"/>
          <w:szCs w:val="24"/>
        </w:rPr>
        <w:t xml:space="preserve">Чувашская Республика, р-н Мариинско-Посадский, с/пос. </w:t>
      </w:r>
      <w:proofErr w:type="spellStart"/>
      <w:r w:rsidR="00E54F16">
        <w:rPr>
          <w:b w:val="0"/>
          <w:i w:val="0"/>
          <w:sz w:val="24"/>
          <w:szCs w:val="24"/>
        </w:rPr>
        <w:t>Первочурашевское</w:t>
      </w:r>
      <w:proofErr w:type="spellEnd"/>
      <w:r w:rsidR="00D90A16">
        <w:rPr>
          <w:b w:val="0"/>
          <w:i w:val="0"/>
          <w:sz w:val="24"/>
          <w:szCs w:val="24"/>
        </w:rPr>
        <w:t xml:space="preserve">, </w:t>
      </w:r>
      <w:proofErr w:type="spellStart"/>
      <w:r w:rsidR="00D90A16">
        <w:rPr>
          <w:b w:val="0"/>
          <w:i w:val="0"/>
          <w:sz w:val="24"/>
          <w:szCs w:val="24"/>
        </w:rPr>
        <w:t>д</w:t>
      </w:r>
      <w:proofErr w:type="gramStart"/>
      <w:r w:rsidR="00D90A16">
        <w:rPr>
          <w:b w:val="0"/>
          <w:i w:val="0"/>
          <w:sz w:val="24"/>
          <w:szCs w:val="24"/>
        </w:rPr>
        <w:t>.</w:t>
      </w:r>
      <w:r w:rsidR="00E54F16">
        <w:rPr>
          <w:b w:val="0"/>
          <w:i w:val="0"/>
          <w:sz w:val="24"/>
          <w:szCs w:val="24"/>
        </w:rPr>
        <w:t>И</w:t>
      </w:r>
      <w:proofErr w:type="gramEnd"/>
      <w:r w:rsidR="00E54F16">
        <w:rPr>
          <w:b w:val="0"/>
          <w:i w:val="0"/>
          <w:sz w:val="24"/>
          <w:szCs w:val="24"/>
        </w:rPr>
        <w:t>браялы</w:t>
      </w:r>
      <w:proofErr w:type="spellEnd"/>
      <w:r w:rsidR="00D90A16">
        <w:rPr>
          <w:b w:val="0"/>
          <w:i w:val="0"/>
          <w:sz w:val="24"/>
          <w:szCs w:val="24"/>
        </w:rPr>
        <w:t>, ул.</w:t>
      </w:r>
      <w:r w:rsidR="00E54F16">
        <w:rPr>
          <w:b w:val="0"/>
          <w:i w:val="0"/>
          <w:sz w:val="24"/>
          <w:szCs w:val="24"/>
        </w:rPr>
        <w:t>Южная, д.5</w:t>
      </w:r>
      <w:r w:rsidR="00AC09A1" w:rsidRPr="00105FC9">
        <w:rPr>
          <w:b w:val="0"/>
          <w:i w:val="0"/>
          <w:sz w:val="24"/>
          <w:szCs w:val="24"/>
        </w:rPr>
        <w:t>, кадастровый № 21:16:</w:t>
      </w:r>
      <w:r w:rsidR="00D90A16">
        <w:rPr>
          <w:b w:val="0"/>
          <w:i w:val="0"/>
          <w:sz w:val="24"/>
          <w:szCs w:val="24"/>
        </w:rPr>
        <w:t>1</w:t>
      </w:r>
      <w:r w:rsidR="00E54F16">
        <w:rPr>
          <w:b w:val="0"/>
          <w:i w:val="0"/>
          <w:sz w:val="24"/>
          <w:szCs w:val="24"/>
        </w:rPr>
        <w:t>42405:</w:t>
      </w:r>
      <w:r w:rsidR="00655862">
        <w:rPr>
          <w:b w:val="0"/>
          <w:i w:val="0"/>
          <w:sz w:val="24"/>
          <w:szCs w:val="24"/>
        </w:rPr>
        <w:t>3</w:t>
      </w:r>
      <w:r w:rsidR="00E54F16">
        <w:rPr>
          <w:b w:val="0"/>
          <w:i w:val="0"/>
          <w:sz w:val="24"/>
          <w:szCs w:val="24"/>
        </w:rPr>
        <w:t>9</w:t>
      </w:r>
      <w:r w:rsidR="00AC09A1" w:rsidRPr="00105FC9">
        <w:rPr>
          <w:b w:val="0"/>
          <w:i w:val="0"/>
          <w:sz w:val="24"/>
          <w:szCs w:val="24"/>
        </w:rPr>
        <w:t xml:space="preserve">, площадью  </w:t>
      </w:r>
      <w:r w:rsidR="00E54F16">
        <w:rPr>
          <w:b w:val="0"/>
          <w:i w:val="0"/>
          <w:sz w:val="24"/>
          <w:szCs w:val="24"/>
        </w:rPr>
        <w:t>2000</w:t>
      </w:r>
      <w:r w:rsidR="00AC09A1" w:rsidRPr="00105FC9">
        <w:rPr>
          <w:b w:val="0"/>
          <w:i w:val="0"/>
          <w:sz w:val="24"/>
          <w:szCs w:val="24"/>
        </w:rPr>
        <w:t xml:space="preserve"> кв.м.; </w:t>
      </w:r>
      <w:r w:rsidR="003566A2" w:rsidRPr="00105FC9">
        <w:rPr>
          <w:b w:val="0"/>
          <w:i w:val="0"/>
          <w:sz w:val="24"/>
          <w:szCs w:val="24"/>
        </w:rPr>
        <w:t>вид права –</w:t>
      </w:r>
      <w:r w:rsidR="00D90A16">
        <w:rPr>
          <w:b w:val="0"/>
          <w:i w:val="0"/>
          <w:sz w:val="24"/>
          <w:szCs w:val="24"/>
        </w:rPr>
        <w:t xml:space="preserve"> государственная</w:t>
      </w:r>
      <w:r w:rsidR="003566A2" w:rsidRPr="00105FC9">
        <w:rPr>
          <w:b w:val="0"/>
          <w:i w:val="0"/>
          <w:sz w:val="24"/>
          <w:szCs w:val="24"/>
        </w:rPr>
        <w:t xml:space="preserve">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>
        <w:rPr>
          <w:b w:val="0"/>
          <w:i w:val="0"/>
          <w:sz w:val="24"/>
          <w:szCs w:val="24"/>
        </w:rPr>
        <w:t xml:space="preserve"> </w:t>
      </w:r>
      <w:r w:rsidR="003566A2" w:rsidRPr="00105FC9">
        <w:rPr>
          <w:b w:val="0"/>
          <w:i w:val="0"/>
          <w:sz w:val="24"/>
          <w:szCs w:val="24"/>
        </w:rPr>
        <w:t>собственность;</w:t>
      </w:r>
    </w:p>
    <w:p w:rsidR="003566A2" w:rsidRDefault="003566A2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105FC9">
        <w:rPr>
          <w:b w:val="0"/>
          <w:i w:val="0"/>
          <w:sz w:val="24"/>
          <w:szCs w:val="24"/>
        </w:rPr>
        <w:t xml:space="preserve">- </w:t>
      </w:r>
      <w:r w:rsidRPr="00105FC9">
        <w:rPr>
          <w:i w:val="0"/>
          <w:sz w:val="24"/>
          <w:szCs w:val="24"/>
        </w:rPr>
        <w:t xml:space="preserve">Лот № </w:t>
      </w:r>
      <w:r w:rsidR="00956786">
        <w:rPr>
          <w:i w:val="0"/>
          <w:sz w:val="24"/>
          <w:szCs w:val="24"/>
        </w:rPr>
        <w:t>2</w:t>
      </w:r>
      <w:r w:rsidRPr="00105FC9">
        <w:rPr>
          <w:b w:val="0"/>
          <w:i w:val="0"/>
          <w:sz w:val="24"/>
          <w:szCs w:val="24"/>
        </w:rPr>
        <w:t xml:space="preserve">, </w:t>
      </w:r>
      <w:r w:rsidR="00AC09A1" w:rsidRPr="00105FC9">
        <w:rPr>
          <w:b w:val="0"/>
          <w:i w:val="0"/>
          <w:sz w:val="24"/>
          <w:szCs w:val="24"/>
        </w:rPr>
        <w:t xml:space="preserve">земельный участок из категории земель сельскохозяйственного назначения, разрешенное использование – сельскохозяйственное использование,  местоположение: Чувашская Республика, р-н Мариинско-Посадский, с/пос. </w:t>
      </w:r>
      <w:proofErr w:type="spellStart"/>
      <w:r w:rsidR="00E54F16">
        <w:rPr>
          <w:b w:val="0"/>
          <w:i w:val="0"/>
          <w:sz w:val="24"/>
          <w:szCs w:val="24"/>
        </w:rPr>
        <w:t>Первочурашевское</w:t>
      </w:r>
      <w:proofErr w:type="spellEnd"/>
      <w:r w:rsidR="00AC09A1" w:rsidRPr="00105FC9">
        <w:rPr>
          <w:b w:val="0"/>
          <w:i w:val="0"/>
          <w:sz w:val="24"/>
          <w:szCs w:val="24"/>
        </w:rPr>
        <w:t>, кадастровый № 21:16:</w:t>
      </w:r>
      <w:r w:rsidR="00E54F16">
        <w:rPr>
          <w:b w:val="0"/>
          <w:i w:val="0"/>
          <w:sz w:val="24"/>
          <w:szCs w:val="24"/>
        </w:rPr>
        <w:t>141704:240</w:t>
      </w:r>
      <w:r w:rsidR="00AC09A1" w:rsidRPr="00105FC9">
        <w:rPr>
          <w:b w:val="0"/>
          <w:i w:val="0"/>
          <w:sz w:val="24"/>
          <w:szCs w:val="24"/>
        </w:rPr>
        <w:t xml:space="preserve">, площадью  </w:t>
      </w:r>
      <w:r w:rsidR="00E54F16">
        <w:rPr>
          <w:b w:val="0"/>
          <w:i w:val="0"/>
          <w:sz w:val="24"/>
          <w:szCs w:val="24"/>
        </w:rPr>
        <w:t>5853</w:t>
      </w:r>
      <w:r w:rsidR="00AC09A1" w:rsidRPr="00105FC9">
        <w:rPr>
          <w:b w:val="0"/>
          <w:i w:val="0"/>
          <w:sz w:val="24"/>
          <w:szCs w:val="24"/>
        </w:rPr>
        <w:t xml:space="preserve"> кв.м.; </w:t>
      </w:r>
      <w:r w:rsidR="00423054" w:rsidRPr="00105FC9">
        <w:rPr>
          <w:b w:val="0"/>
          <w:i w:val="0"/>
          <w:sz w:val="24"/>
          <w:szCs w:val="24"/>
        </w:rPr>
        <w:t xml:space="preserve">вид права – </w:t>
      </w:r>
      <w:r w:rsidR="0063303E">
        <w:rPr>
          <w:b w:val="0"/>
          <w:i w:val="0"/>
          <w:sz w:val="24"/>
          <w:szCs w:val="24"/>
        </w:rPr>
        <w:t xml:space="preserve">государственная </w:t>
      </w:r>
      <w:proofErr w:type="spellStart"/>
      <w:r w:rsidR="008F69FA">
        <w:rPr>
          <w:b w:val="0"/>
          <w:i w:val="0"/>
          <w:sz w:val="24"/>
          <w:szCs w:val="24"/>
        </w:rPr>
        <w:t>неразграниченная</w:t>
      </w:r>
      <w:proofErr w:type="spellEnd"/>
      <w:r w:rsidR="008F69FA" w:rsidRPr="00105FC9">
        <w:rPr>
          <w:b w:val="0"/>
          <w:i w:val="0"/>
          <w:sz w:val="24"/>
          <w:szCs w:val="24"/>
        </w:rPr>
        <w:t xml:space="preserve"> </w:t>
      </w:r>
      <w:r w:rsidR="00423054" w:rsidRPr="00105FC9">
        <w:rPr>
          <w:b w:val="0"/>
          <w:i w:val="0"/>
          <w:sz w:val="24"/>
          <w:szCs w:val="24"/>
        </w:rPr>
        <w:t>собственность</w:t>
      </w:r>
      <w:r w:rsidR="00922560" w:rsidRPr="00105FC9">
        <w:rPr>
          <w:b w:val="0"/>
          <w:i w:val="0"/>
          <w:sz w:val="24"/>
          <w:szCs w:val="24"/>
        </w:rPr>
        <w:t>;</w:t>
      </w:r>
    </w:p>
    <w:p w:rsidR="00956786" w:rsidRPr="00956786" w:rsidRDefault="00956786" w:rsidP="00956786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2</w:t>
      </w:r>
      <w:r w:rsidRPr="00956786">
        <w:rPr>
          <w:b w:val="0"/>
          <w:i w:val="0"/>
          <w:sz w:val="22"/>
          <w:szCs w:val="22"/>
        </w:rPr>
        <w:t>. Внести изменение в извещение о проведен</w:t>
      </w:r>
      <w:proofErr w:type="gramStart"/>
      <w:r w:rsidRPr="00956786">
        <w:rPr>
          <w:b w:val="0"/>
          <w:i w:val="0"/>
          <w:sz w:val="22"/>
          <w:szCs w:val="22"/>
        </w:rPr>
        <w:t xml:space="preserve">ии </w:t>
      </w:r>
      <w:r w:rsidRPr="00956786">
        <w:rPr>
          <w:b w:val="0"/>
          <w:i w:val="0"/>
          <w:sz w:val="24"/>
          <w:szCs w:val="24"/>
        </w:rPr>
        <w:t>ау</w:t>
      </w:r>
      <w:proofErr w:type="gramEnd"/>
      <w:r w:rsidRPr="00956786">
        <w:rPr>
          <w:b w:val="0"/>
          <w:i w:val="0"/>
          <w:sz w:val="24"/>
          <w:szCs w:val="24"/>
        </w:rPr>
        <w:t xml:space="preserve">кциона на право заключения договоров </w:t>
      </w:r>
      <w:r w:rsidR="00B75A43">
        <w:rPr>
          <w:b w:val="0"/>
          <w:i w:val="0"/>
          <w:sz w:val="24"/>
          <w:szCs w:val="24"/>
        </w:rPr>
        <w:t>аренды</w:t>
      </w:r>
      <w:r w:rsidRPr="00956786">
        <w:rPr>
          <w:b w:val="0"/>
          <w:i w:val="0"/>
          <w:sz w:val="24"/>
          <w:szCs w:val="24"/>
        </w:rPr>
        <w:t xml:space="preserve"> земельных участков (приложение № 1)</w:t>
      </w:r>
      <w:r w:rsidR="00B75A43">
        <w:rPr>
          <w:b w:val="0"/>
          <w:i w:val="0"/>
          <w:sz w:val="24"/>
          <w:szCs w:val="24"/>
        </w:rPr>
        <w:t xml:space="preserve"> </w:t>
      </w:r>
      <w:r w:rsidR="00B75A43" w:rsidRPr="00105FC9">
        <w:rPr>
          <w:b w:val="0"/>
          <w:i w:val="0"/>
          <w:sz w:val="24"/>
          <w:szCs w:val="24"/>
        </w:rPr>
        <w:t>и форму договора аренды земельного участка (приложение №3)</w:t>
      </w:r>
    </w:p>
    <w:p w:rsidR="00956786" w:rsidRPr="00956786" w:rsidRDefault="00956786" w:rsidP="00FC2112">
      <w:pPr>
        <w:ind w:firstLine="567"/>
        <w:jc w:val="both"/>
        <w:rPr>
          <w:b w:val="0"/>
          <w:i w:val="0"/>
          <w:sz w:val="24"/>
          <w:szCs w:val="24"/>
        </w:rPr>
      </w:pPr>
      <w:r w:rsidRPr="00956786">
        <w:rPr>
          <w:b w:val="0"/>
          <w:i w:val="0"/>
          <w:sz w:val="24"/>
          <w:szCs w:val="24"/>
        </w:rPr>
        <w:t xml:space="preserve">       </w:t>
      </w:r>
      <w:r>
        <w:rPr>
          <w:b w:val="0"/>
          <w:i w:val="0"/>
          <w:sz w:val="24"/>
          <w:szCs w:val="24"/>
        </w:rPr>
        <w:t>3</w:t>
      </w:r>
      <w:r w:rsidRPr="00956786">
        <w:rPr>
          <w:b w:val="0"/>
          <w:i w:val="0"/>
          <w:sz w:val="24"/>
          <w:szCs w:val="24"/>
        </w:rPr>
        <w:t>. Утвердить извещение о проведен</w:t>
      </w:r>
      <w:proofErr w:type="gramStart"/>
      <w:r w:rsidRPr="00956786">
        <w:rPr>
          <w:b w:val="0"/>
          <w:i w:val="0"/>
          <w:sz w:val="24"/>
          <w:szCs w:val="24"/>
        </w:rPr>
        <w:t>ии ау</w:t>
      </w:r>
      <w:proofErr w:type="gramEnd"/>
      <w:r w:rsidRPr="00956786">
        <w:rPr>
          <w:b w:val="0"/>
          <w:i w:val="0"/>
          <w:sz w:val="24"/>
          <w:szCs w:val="24"/>
        </w:rPr>
        <w:t xml:space="preserve">кциона на право заключения договоров </w:t>
      </w:r>
      <w:r w:rsidR="00B75A43">
        <w:rPr>
          <w:b w:val="0"/>
          <w:i w:val="0"/>
          <w:sz w:val="24"/>
          <w:szCs w:val="24"/>
        </w:rPr>
        <w:t>аренды</w:t>
      </w:r>
      <w:r w:rsidRPr="00956786">
        <w:rPr>
          <w:b w:val="0"/>
          <w:i w:val="0"/>
          <w:sz w:val="24"/>
          <w:szCs w:val="24"/>
        </w:rPr>
        <w:t xml:space="preserve"> земельных участков (приложение № 1)</w:t>
      </w:r>
      <w:r w:rsidR="00B75A43" w:rsidRPr="00B75A43">
        <w:rPr>
          <w:b w:val="0"/>
          <w:i w:val="0"/>
          <w:sz w:val="24"/>
          <w:szCs w:val="24"/>
        </w:rPr>
        <w:t xml:space="preserve"> </w:t>
      </w:r>
      <w:r w:rsidR="00B75A43" w:rsidRPr="00105FC9">
        <w:rPr>
          <w:b w:val="0"/>
          <w:i w:val="0"/>
          <w:sz w:val="24"/>
          <w:szCs w:val="24"/>
        </w:rPr>
        <w:t>и форму договора аренды земельного участка (приложение №3)</w:t>
      </w:r>
    </w:p>
    <w:p w:rsidR="0075199C" w:rsidRPr="00105FC9" w:rsidRDefault="00956786" w:rsidP="0075199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199C" w:rsidRPr="00105FC9">
        <w:rPr>
          <w:rFonts w:ascii="Times New Roman" w:hAnsi="Times New Roman" w:cs="Times New Roman"/>
          <w:sz w:val="24"/>
          <w:szCs w:val="24"/>
        </w:rPr>
        <w:t xml:space="preserve">. Аукцион назначить на </w:t>
      </w:r>
      <w:r w:rsidR="00AF25F3">
        <w:rPr>
          <w:rFonts w:ascii="Times New Roman" w:hAnsi="Times New Roman" w:cs="Times New Roman"/>
          <w:b/>
          <w:sz w:val="24"/>
          <w:szCs w:val="24"/>
        </w:rPr>
        <w:t>16 декабря</w:t>
      </w:r>
      <w:r w:rsidR="0075199C" w:rsidRPr="004A1321">
        <w:rPr>
          <w:rFonts w:ascii="Times New Roman" w:hAnsi="Times New Roman" w:cs="Times New Roman"/>
          <w:b/>
          <w:sz w:val="24"/>
          <w:szCs w:val="24"/>
        </w:rPr>
        <w:t xml:space="preserve">  2019 года в 10 час. 00 мин</w:t>
      </w:r>
      <w:r w:rsidR="0075199C" w:rsidRPr="00105FC9">
        <w:rPr>
          <w:rFonts w:ascii="Times New Roman" w:hAnsi="Times New Roman" w:cs="Times New Roman"/>
          <w:sz w:val="24"/>
          <w:szCs w:val="24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gramStart"/>
      <w:r w:rsidR="0075199C" w:rsidRPr="00105FC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75199C" w:rsidRPr="00105F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199C" w:rsidRPr="0010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99C" w:rsidRPr="00105FC9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="0075199C" w:rsidRPr="00105FC9">
        <w:rPr>
          <w:rFonts w:ascii="Times New Roman" w:hAnsi="Times New Roman" w:cs="Times New Roman"/>
          <w:sz w:val="24"/>
          <w:szCs w:val="24"/>
        </w:rPr>
        <w:t xml:space="preserve"> Посад, ул. Николаева, д. 47, каб.311.</w:t>
      </w:r>
    </w:p>
    <w:p w:rsidR="0075199C" w:rsidRPr="00105FC9" w:rsidRDefault="00956786" w:rsidP="0075199C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5</w:t>
      </w:r>
      <w:r w:rsidR="0075199C" w:rsidRPr="00105FC9">
        <w:rPr>
          <w:b w:val="0"/>
          <w:i w:val="0"/>
          <w:color w:val="000000"/>
          <w:sz w:val="24"/>
          <w:szCs w:val="24"/>
        </w:rPr>
        <w:t xml:space="preserve">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="0075199C" w:rsidRPr="00105FC9">
        <w:rPr>
          <w:b w:val="0"/>
          <w:i w:val="0"/>
          <w:color w:val="000000"/>
          <w:sz w:val="24"/>
          <w:szCs w:val="24"/>
        </w:rPr>
        <w:t>разместить его</w:t>
      </w:r>
      <w:proofErr w:type="gramEnd"/>
      <w:r w:rsidR="0075199C" w:rsidRPr="00105FC9">
        <w:rPr>
          <w:b w:val="0"/>
          <w:i w:val="0"/>
          <w:color w:val="000000"/>
          <w:sz w:val="24"/>
          <w:szCs w:val="24"/>
        </w:rPr>
        <w:t xml:space="preserve"> на официальном сайте Российской Федерации в сети «Интернет» (</w:t>
      </w:r>
      <w:hyperlink r:id="rId6" w:history="1"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http</w:t>
        </w:r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://</w:t>
        </w:r>
        <w:proofErr w:type="spellStart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torgi</w:t>
        </w:r>
        <w:proofErr w:type="spellEnd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.</w:t>
        </w:r>
        <w:proofErr w:type="spellStart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gov</w:t>
        </w:r>
        <w:proofErr w:type="spellEnd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.</w:t>
        </w:r>
        <w:proofErr w:type="spellStart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75199C" w:rsidRPr="00105FC9">
        <w:rPr>
          <w:b w:val="0"/>
          <w:i w:val="0"/>
          <w:color w:val="000000"/>
          <w:sz w:val="24"/>
          <w:szCs w:val="24"/>
        </w:rPr>
        <w:t>), на официальном сайте администрации Мариинско-Посадского района Чувашской Республики.</w:t>
      </w:r>
    </w:p>
    <w:p w:rsidR="003A54C7" w:rsidRPr="0082369C" w:rsidRDefault="003A54C7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3A54C7" w:rsidRPr="0082369C" w:rsidRDefault="003A54C7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135B1D" w:rsidRPr="0082369C" w:rsidRDefault="00FC2112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>Г</w:t>
      </w:r>
      <w:r w:rsidR="00135B1D" w:rsidRPr="0082369C">
        <w:rPr>
          <w:b w:val="0"/>
          <w:i w:val="0"/>
          <w:sz w:val="24"/>
          <w:szCs w:val="24"/>
        </w:rPr>
        <w:t>лав</w:t>
      </w:r>
      <w:r w:rsidRPr="0082369C">
        <w:rPr>
          <w:b w:val="0"/>
          <w:i w:val="0"/>
          <w:sz w:val="24"/>
          <w:szCs w:val="24"/>
        </w:rPr>
        <w:t>а</w:t>
      </w:r>
      <w:r w:rsidR="00135B1D" w:rsidRPr="0082369C">
        <w:rPr>
          <w:b w:val="0"/>
          <w:i w:val="0"/>
          <w:sz w:val="24"/>
          <w:szCs w:val="24"/>
        </w:rPr>
        <w:t xml:space="preserve"> администрации </w:t>
      </w:r>
    </w:p>
    <w:p w:rsidR="009B1878" w:rsidRPr="0082369C" w:rsidRDefault="00135B1D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Мариинско-Посадского района </w:t>
      </w:r>
      <w:r w:rsidR="00B75A43">
        <w:rPr>
          <w:b w:val="0"/>
          <w:i w:val="0"/>
          <w:sz w:val="24"/>
          <w:szCs w:val="24"/>
        </w:rPr>
        <w:t xml:space="preserve">                                            </w:t>
      </w:r>
      <w:r w:rsidR="00FC2112" w:rsidRPr="0082369C">
        <w:rPr>
          <w:b w:val="0"/>
          <w:i w:val="0"/>
          <w:sz w:val="24"/>
          <w:szCs w:val="24"/>
        </w:rPr>
        <w:t>А.А.Мясников</w:t>
      </w:r>
    </w:p>
    <w:sectPr w:rsidR="009B1878" w:rsidRPr="0082369C" w:rsidSect="00BA0BF6">
      <w:pgSz w:w="11907" w:h="16840" w:code="9"/>
      <w:pgMar w:top="567" w:right="567" w:bottom="56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0DCC"/>
    <w:multiLevelType w:val="singleLevel"/>
    <w:tmpl w:val="0C54350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1878"/>
    <w:rsid w:val="0000197D"/>
    <w:rsid w:val="00024239"/>
    <w:rsid w:val="00026612"/>
    <w:rsid w:val="00043FAC"/>
    <w:rsid w:val="0009456D"/>
    <w:rsid w:val="000D09FA"/>
    <w:rsid w:val="00101F85"/>
    <w:rsid w:val="00105FC9"/>
    <w:rsid w:val="00120C7E"/>
    <w:rsid w:val="00135B1D"/>
    <w:rsid w:val="001812BC"/>
    <w:rsid w:val="001B7F41"/>
    <w:rsid w:val="001D02FB"/>
    <w:rsid w:val="001E4B4A"/>
    <w:rsid w:val="00207F46"/>
    <w:rsid w:val="00212F2D"/>
    <w:rsid w:val="00225143"/>
    <w:rsid w:val="00257132"/>
    <w:rsid w:val="0027391E"/>
    <w:rsid w:val="00281FCF"/>
    <w:rsid w:val="002C1B2E"/>
    <w:rsid w:val="002C23EB"/>
    <w:rsid w:val="002F2B4F"/>
    <w:rsid w:val="00330576"/>
    <w:rsid w:val="00334570"/>
    <w:rsid w:val="003566A2"/>
    <w:rsid w:val="00377708"/>
    <w:rsid w:val="003A54C7"/>
    <w:rsid w:val="00423054"/>
    <w:rsid w:val="00497909"/>
    <w:rsid w:val="004A1321"/>
    <w:rsid w:val="004B71BF"/>
    <w:rsid w:val="005030A7"/>
    <w:rsid w:val="00532697"/>
    <w:rsid w:val="00534BBB"/>
    <w:rsid w:val="00564C5D"/>
    <w:rsid w:val="00593A83"/>
    <w:rsid w:val="005C20B2"/>
    <w:rsid w:val="005F4638"/>
    <w:rsid w:val="005F6D00"/>
    <w:rsid w:val="0063303E"/>
    <w:rsid w:val="00655862"/>
    <w:rsid w:val="006A6BD7"/>
    <w:rsid w:val="006B123E"/>
    <w:rsid w:val="006C389D"/>
    <w:rsid w:val="00715493"/>
    <w:rsid w:val="0075199C"/>
    <w:rsid w:val="00774943"/>
    <w:rsid w:val="007C4623"/>
    <w:rsid w:val="007F19D1"/>
    <w:rsid w:val="00812B6E"/>
    <w:rsid w:val="00812DDF"/>
    <w:rsid w:val="0082369C"/>
    <w:rsid w:val="008247F8"/>
    <w:rsid w:val="00824DE6"/>
    <w:rsid w:val="0084452D"/>
    <w:rsid w:val="008B1333"/>
    <w:rsid w:val="008C6167"/>
    <w:rsid w:val="008F3CBA"/>
    <w:rsid w:val="008F69FA"/>
    <w:rsid w:val="00922560"/>
    <w:rsid w:val="009327D2"/>
    <w:rsid w:val="00934127"/>
    <w:rsid w:val="009530C5"/>
    <w:rsid w:val="00956786"/>
    <w:rsid w:val="009B1878"/>
    <w:rsid w:val="00A07FBC"/>
    <w:rsid w:val="00A4488A"/>
    <w:rsid w:val="00A75A66"/>
    <w:rsid w:val="00A837A4"/>
    <w:rsid w:val="00A910BD"/>
    <w:rsid w:val="00AC09A1"/>
    <w:rsid w:val="00AD6578"/>
    <w:rsid w:val="00AD72C7"/>
    <w:rsid w:val="00AF25F3"/>
    <w:rsid w:val="00B00C2A"/>
    <w:rsid w:val="00B25FE2"/>
    <w:rsid w:val="00B75A43"/>
    <w:rsid w:val="00B80928"/>
    <w:rsid w:val="00B9284B"/>
    <w:rsid w:val="00B9401B"/>
    <w:rsid w:val="00BA0BF6"/>
    <w:rsid w:val="00BD2923"/>
    <w:rsid w:val="00C02AFF"/>
    <w:rsid w:val="00C2257C"/>
    <w:rsid w:val="00C83BA4"/>
    <w:rsid w:val="00CA789F"/>
    <w:rsid w:val="00CB0D69"/>
    <w:rsid w:val="00CC790D"/>
    <w:rsid w:val="00CE75B6"/>
    <w:rsid w:val="00D020B1"/>
    <w:rsid w:val="00D04304"/>
    <w:rsid w:val="00D06517"/>
    <w:rsid w:val="00D671A4"/>
    <w:rsid w:val="00D90A16"/>
    <w:rsid w:val="00D96375"/>
    <w:rsid w:val="00D9646C"/>
    <w:rsid w:val="00DE7934"/>
    <w:rsid w:val="00E041BA"/>
    <w:rsid w:val="00E124D4"/>
    <w:rsid w:val="00E40C4C"/>
    <w:rsid w:val="00E5290A"/>
    <w:rsid w:val="00E54F16"/>
    <w:rsid w:val="00E67D7F"/>
    <w:rsid w:val="00E7780A"/>
    <w:rsid w:val="00E90F0A"/>
    <w:rsid w:val="00E92530"/>
    <w:rsid w:val="00EF45E4"/>
    <w:rsid w:val="00F17C0E"/>
    <w:rsid w:val="00F3099F"/>
    <w:rsid w:val="00F63812"/>
    <w:rsid w:val="00FC2112"/>
    <w:rsid w:val="00FD2485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878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9B1878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B1878"/>
    <w:rPr>
      <w:rFonts w:ascii="Arial Cyr Chuv" w:hAnsi="Arial Cyr Chuv"/>
      <w:b/>
      <w:bCs/>
      <w:sz w:val="22"/>
      <w:lang w:val="ru-RU" w:eastAsia="ru-RU" w:bidi="ar-SA"/>
    </w:rPr>
  </w:style>
  <w:style w:type="paragraph" w:styleId="a3">
    <w:name w:val="Body Text"/>
    <w:basedOn w:val="a"/>
    <w:link w:val="a4"/>
    <w:rsid w:val="009B1878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locked/>
    <w:rsid w:val="009B1878"/>
    <w:rPr>
      <w:rFonts w:ascii="TimesET" w:hAnsi="TimesET"/>
      <w:bCs/>
      <w:iCs/>
      <w:sz w:val="24"/>
      <w:lang w:val="ru-RU" w:eastAsia="ru-RU" w:bidi="ar-SA"/>
    </w:rPr>
  </w:style>
  <w:style w:type="paragraph" w:styleId="a5">
    <w:name w:val="No Spacing"/>
    <w:qFormat/>
    <w:rsid w:val="009B1878"/>
    <w:rPr>
      <w:rFonts w:ascii="Calibri" w:hAnsi="Calibri"/>
      <w:sz w:val="22"/>
      <w:szCs w:val="22"/>
    </w:rPr>
  </w:style>
  <w:style w:type="table" w:styleId="a6">
    <w:name w:val="Table Grid"/>
    <w:basedOn w:val="a1"/>
    <w:rsid w:val="002F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E4B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4B4A"/>
    <w:rPr>
      <w:b/>
      <w:i/>
      <w:sz w:val="28"/>
    </w:rPr>
  </w:style>
  <w:style w:type="character" w:styleId="a9">
    <w:name w:val="Hyperlink"/>
    <w:basedOn w:val="a0"/>
    <w:uiPriority w:val="99"/>
    <w:unhideWhenUsed/>
    <w:rsid w:val="001E4B4A"/>
    <w:rPr>
      <w:color w:val="0000FF"/>
      <w:u w:val="single"/>
    </w:rPr>
  </w:style>
  <w:style w:type="paragraph" w:styleId="aa">
    <w:name w:val="Normal (Web)"/>
    <w:basedOn w:val="a"/>
    <w:unhideWhenUsed/>
    <w:rsid w:val="001E4B4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ConsPlusNormal">
    <w:name w:val="ConsPlusNormal"/>
    <w:rsid w:val="0075199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212</Company>
  <LinksUpToDate>false</LinksUpToDate>
  <CharactersWithSpaces>3149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creator>sizo</dc:creator>
  <cp:lastModifiedBy>marpos_gki</cp:lastModifiedBy>
  <cp:revision>4</cp:revision>
  <cp:lastPrinted>2019-11-19T13:36:00Z</cp:lastPrinted>
  <dcterms:created xsi:type="dcterms:W3CDTF">2019-11-19T13:17:00Z</dcterms:created>
  <dcterms:modified xsi:type="dcterms:W3CDTF">2019-11-19T13:36:00Z</dcterms:modified>
</cp:coreProperties>
</file>