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6" w:rsidRDefault="00601D36">
      <w:pPr>
        <w:pStyle w:val="ConsPlusNormal"/>
        <w:jc w:val="right"/>
        <w:outlineLvl w:val="0"/>
      </w:pPr>
      <w:r>
        <w:t>Утвержден</w:t>
      </w:r>
    </w:p>
    <w:p w:rsidR="00601D36" w:rsidRDefault="00601D36">
      <w:pPr>
        <w:pStyle w:val="ConsPlusNormal"/>
        <w:jc w:val="right"/>
      </w:pPr>
      <w:r>
        <w:t>распоряжением Главы</w:t>
      </w:r>
    </w:p>
    <w:p w:rsidR="00601D36" w:rsidRDefault="00601D36">
      <w:pPr>
        <w:pStyle w:val="ConsPlusNormal"/>
        <w:jc w:val="right"/>
      </w:pPr>
      <w:r>
        <w:t>Чувашской Республики</w:t>
      </w:r>
    </w:p>
    <w:p w:rsidR="00601D36" w:rsidRDefault="00601D36">
      <w:pPr>
        <w:pStyle w:val="ConsPlusNormal"/>
        <w:jc w:val="right"/>
      </w:pPr>
      <w:r>
        <w:t>от 13.02.2018 N 44-рг</w:t>
      </w:r>
    </w:p>
    <w:p w:rsidR="00601D36" w:rsidRDefault="00601D36">
      <w:pPr>
        <w:pStyle w:val="ConsPlusNormal"/>
        <w:jc w:val="both"/>
      </w:pPr>
    </w:p>
    <w:p w:rsidR="00601D36" w:rsidRDefault="00601D36">
      <w:pPr>
        <w:pStyle w:val="ConsPlusTitle"/>
        <w:jc w:val="center"/>
      </w:pPr>
      <w:r>
        <w:t>СОСТАВ</w:t>
      </w:r>
    </w:p>
    <w:p w:rsidR="00601D36" w:rsidRDefault="00601D36">
      <w:pPr>
        <w:pStyle w:val="ConsPlusTitle"/>
        <w:jc w:val="center"/>
      </w:pPr>
      <w:r>
        <w:t>КОМИССИИ ПРИ ГЛАВЕ ЧУВАШСКОЙ РЕСПУБЛИКИ</w:t>
      </w:r>
    </w:p>
    <w:p w:rsidR="00601D36" w:rsidRDefault="00601D36">
      <w:pPr>
        <w:pStyle w:val="ConsPlusTitle"/>
        <w:jc w:val="center"/>
      </w:pPr>
      <w:r>
        <w:t>ПО ФОРМИРОВАНИЮ И ПОДГОТОВКЕ РЕЗЕРВА УПРАВЛЕНЧЕСКИХ КАДРОВ</w:t>
      </w:r>
    </w:p>
    <w:p w:rsidR="00601D36" w:rsidRDefault="00601D36">
      <w:pPr>
        <w:pStyle w:val="ConsPlusTitle"/>
        <w:jc w:val="center"/>
      </w:pPr>
      <w:r>
        <w:t>ЧУВАШСКОЙ РЕСПУБЛИКИ</w:t>
      </w:r>
    </w:p>
    <w:p w:rsidR="00601D36" w:rsidRDefault="00601D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D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D36" w:rsidRDefault="00601D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D36" w:rsidRDefault="00601D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29.11.2018 </w:t>
            </w:r>
            <w:hyperlink r:id="rId5" w:history="1">
              <w:r>
                <w:rPr>
                  <w:color w:val="0000FF"/>
                </w:rPr>
                <w:t>N 550-рг</w:t>
              </w:r>
            </w:hyperlink>
            <w:r>
              <w:rPr>
                <w:color w:val="392C69"/>
              </w:rPr>
              <w:t xml:space="preserve">, от 04.02.2019 </w:t>
            </w:r>
            <w:hyperlink r:id="rId6" w:history="1">
              <w:r>
                <w:rPr>
                  <w:color w:val="0000FF"/>
                </w:rPr>
                <w:t>N 42-рг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1D36" w:rsidRDefault="00601D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7" w:history="1">
              <w:r>
                <w:rPr>
                  <w:color w:val="0000FF"/>
                </w:rPr>
                <w:t>N 287-рг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D36" w:rsidRDefault="00601D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(председатель Комиссии)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 (заместитель председателя Комиссии)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Прокопьева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начальник Управления государственной гражданской службы, кадровой политики и государственных наград Администрации Главы Чувашской Республики (ответственный секретарь Комиссии)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Краснов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руководитель Секретариата Кабинета Министров Чувашской Республики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Лукичева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 xml:space="preserve">проректор по </w:t>
            </w:r>
            <w:proofErr w:type="gramStart"/>
            <w:r>
              <w:t>воспитательной</w:t>
            </w:r>
            <w:proofErr w:type="gramEnd"/>
            <w:r>
              <w:t xml:space="preserve"> работе и социальным вопросам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И.Я.Яковлева", кандидат педагогических наук (по согласованию)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601D3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1D36" w:rsidRDefault="00601D36">
            <w:pPr>
              <w:pStyle w:val="ConsPlusNormal"/>
              <w:jc w:val="both"/>
            </w:pPr>
            <w:r>
              <w:t xml:space="preserve">министр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</w:tbl>
    <w:p w:rsidR="00601D36" w:rsidRDefault="00601D36">
      <w:pPr>
        <w:pStyle w:val="ConsPlusNormal"/>
        <w:jc w:val="both"/>
      </w:pPr>
    </w:p>
    <w:p w:rsidR="00601D36" w:rsidRDefault="00601D36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Распоряжение Главы ЧР от 13.02.2018 N 44-рг (ред. от 16.07.2019) &lt;Об утверждении состава Комиссии при Главе Чувашской Республики по формированию и подготовке резерва </w:t>
        </w:r>
        <w:r>
          <w:rPr>
            <w:i/>
            <w:color w:val="0000FF"/>
          </w:rPr>
          <w:lastRenderedPageBreak/>
          <w:t>управленческих кадров Чувашской Республики&gt; {КонсультантПлюс}</w:t>
        </w:r>
      </w:hyperlink>
      <w:r>
        <w:br/>
      </w:r>
    </w:p>
    <w:p w:rsidR="005A2E78" w:rsidRDefault="005A2E78">
      <w:bookmarkStart w:id="0" w:name="_GoBack"/>
      <w:bookmarkEnd w:id="0"/>
    </w:p>
    <w:sectPr w:rsidR="005A2E78" w:rsidSect="0048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6"/>
    <w:rsid w:val="005A2E78"/>
    <w:rsid w:val="006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0C26E06C33DA4114A79162ADB7CA05AE67B95DD3765FBC18D010F84B478915734000FD0F0BD672060D7BA747C0E8FC55965DNFW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03185AB8FE8888D8F0C26E06C33DA4114A79162ADB7CA01AA67B95DD3765FBC18D010F84B478915734000F00F0BD672060D7BA747C0E8FC55965DNFW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03185AB8FE8888D8F0C26E06C33DA4114A79162ADB3CD07AF67B95DD3765FBC18D010F84B478915734000F00F0BD672060D7BA747C0E8FC55965DNFW8I" TargetMode="External"/><Relationship Id="rId5" Type="http://schemas.openxmlformats.org/officeDocument/2006/relationships/hyperlink" Target="consultantplus://offline/ref=BE703185AB8FE8888D8F0C26E06C33DA4114A79162ACBBCC05AB67B95DD3765FBC18D010F84B478915734000F00F0BD672060D7BA747C0E8FC55965DNFW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</cp:revision>
  <dcterms:created xsi:type="dcterms:W3CDTF">2019-10-15T08:22:00Z</dcterms:created>
  <dcterms:modified xsi:type="dcterms:W3CDTF">2019-10-15T08:22:00Z</dcterms:modified>
</cp:coreProperties>
</file>