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1" w:rsidRDefault="004C186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C1861" w:rsidRDefault="004C1861">
      <w:pPr>
        <w:spacing w:after="1" w:line="220" w:lineRule="atLeast"/>
        <w:jc w:val="both"/>
        <w:outlineLvl w:val="0"/>
      </w:pPr>
    </w:p>
    <w:p w:rsidR="004C1861" w:rsidRDefault="004C1861">
      <w:pPr>
        <w:spacing w:after="1" w:line="220" w:lineRule="atLeast"/>
        <w:jc w:val="center"/>
        <w:outlineLvl w:val="0"/>
      </w:pPr>
      <w:r>
        <w:rPr>
          <w:rFonts w:cs="TimesET"/>
          <w:b/>
        </w:rPr>
        <w:t>КАБИНЕТ МИНИСТРОВ ЧУВАШСКОЙ РЕСПУБЛИКИ</w:t>
      </w:r>
    </w:p>
    <w:p w:rsidR="004C1861" w:rsidRDefault="004C1861">
      <w:pPr>
        <w:spacing w:after="1" w:line="220" w:lineRule="atLeast"/>
        <w:jc w:val="center"/>
      </w:pPr>
    </w:p>
    <w:p w:rsidR="004C1861" w:rsidRDefault="004C1861">
      <w:pPr>
        <w:spacing w:after="1" w:line="220" w:lineRule="atLeast"/>
        <w:jc w:val="center"/>
      </w:pPr>
      <w:r>
        <w:rPr>
          <w:rFonts w:cs="TimesET"/>
          <w:b/>
        </w:rPr>
        <w:t>РАСПОРЯЖЕНИЕ</w:t>
      </w:r>
    </w:p>
    <w:p w:rsidR="004C1861" w:rsidRDefault="004C1861">
      <w:pPr>
        <w:spacing w:after="1" w:line="220" w:lineRule="atLeast"/>
        <w:jc w:val="center"/>
      </w:pPr>
      <w:r>
        <w:rPr>
          <w:rFonts w:cs="TimesET"/>
          <w:b/>
        </w:rPr>
        <w:t>от 25 июля 2013 г. N 445-р</w:t>
      </w:r>
    </w:p>
    <w:p w:rsidR="004C1861" w:rsidRDefault="004C18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8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861" w:rsidRDefault="004C1861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>Список изменяющих документов</w:t>
            </w:r>
          </w:p>
          <w:p w:rsidR="004C1861" w:rsidRDefault="004C1861">
            <w:pPr>
              <w:spacing w:after="1" w:line="220" w:lineRule="atLeast"/>
              <w:jc w:val="center"/>
            </w:pPr>
            <w:proofErr w:type="gramStart"/>
            <w:r>
              <w:rPr>
                <w:rFonts w:cs="TimesET"/>
                <w:color w:val="392C69"/>
              </w:rPr>
              <w:t>(в ред. Распоряжений Кабинета Министров ЧР</w:t>
            </w:r>
            <w:proofErr w:type="gramEnd"/>
          </w:p>
          <w:p w:rsidR="004C1861" w:rsidRDefault="004C1861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26.03.2014 </w:t>
            </w:r>
            <w:hyperlink r:id="rId6" w:history="1">
              <w:r>
                <w:rPr>
                  <w:rFonts w:cs="TimesET"/>
                  <w:color w:val="0000FF"/>
                </w:rPr>
                <w:t>N 165-р</w:t>
              </w:r>
            </w:hyperlink>
            <w:r>
              <w:rPr>
                <w:rFonts w:cs="TimesET"/>
                <w:color w:val="392C69"/>
              </w:rPr>
              <w:t xml:space="preserve">, от 24.03.2015 </w:t>
            </w:r>
            <w:hyperlink r:id="rId7" w:history="1">
              <w:r>
                <w:rPr>
                  <w:rFonts w:cs="TimesET"/>
                  <w:color w:val="0000FF"/>
                </w:rPr>
                <w:t>N 157-р</w:t>
              </w:r>
            </w:hyperlink>
            <w:r>
              <w:rPr>
                <w:rFonts w:cs="TimesET"/>
                <w:color w:val="392C69"/>
              </w:rPr>
              <w:t xml:space="preserve">, от 24.08.2015 </w:t>
            </w:r>
            <w:hyperlink r:id="rId8" w:history="1">
              <w:r>
                <w:rPr>
                  <w:rFonts w:cs="TimesET"/>
                  <w:color w:val="0000FF"/>
                </w:rPr>
                <w:t>N 508-р</w:t>
              </w:r>
            </w:hyperlink>
            <w:r>
              <w:rPr>
                <w:rFonts w:cs="TimesET"/>
                <w:color w:val="392C69"/>
              </w:rPr>
              <w:t>,</w:t>
            </w:r>
          </w:p>
          <w:p w:rsidR="004C1861" w:rsidRDefault="004C1861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15.01.2016 </w:t>
            </w:r>
            <w:hyperlink r:id="rId9" w:history="1">
              <w:r>
                <w:rPr>
                  <w:rFonts w:cs="TimesET"/>
                  <w:color w:val="0000FF"/>
                </w:rPr>
                <w:t>N 20-р</w:t>
              </w:r>
            </w:hyperlink>
            <w:r>
              <w:rPr>
                <w:rFonts w:cs="TimesET"/>
                <w:color w:val="392C69"/>
              </w:rPr>
              <w:t xml:space="preserve">, от 24.08.2016 </w:t>
            </w:r>
            <w:hyperlink r:id="rId10" w:history="1">
              <w:r>
                <w:rPr>
                  <w:rFonts w:cs="TimesET"/>
                  <w:color w:val="0000FF"/>
                </w:rPr>
                <w:t>N 593-р</w:t>
              </w:r>
            </w:hyperlink>
            <w:r>
              <w:rPr>
                <w:rFonts w:cs="TimesET"/>
                <w:color w:val="392C69"/>
              </w:rPr>
              <w:t xml:space="preserve">, от 21.12.2016 </w:t>
            </w:r>
            <w:hyperlink r:id="rId11" w:history="1">
              <w:r>
                <w:rPr>
                  <w:rFonts w:cs="TimesET"/>
                  <w:color w:val="0000FF"/>
                </w:rPr>
                <w:t>N 907-р</w:t>
              </w:r>
            </w:hyperlink>
            <w:r>
              <w:rPr>
                <w:rFonts w:cs="TimesET"/>
                <w:color w:val="392C69"/>
              </w:rPr>
              <w:t>,</w:t>
            </w:r>
          </w:p>
          <w:p w:rsidR="004C1861" w:rsidRDefault="004C1861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07.02.2019 </w:t>
            </w:r>
            <w:hyperlink r:id="rId12" w:history="1">
              <w:r>
                <w:rPr>
                  <w:rFonts w:cs="TimesET"/>
                  <w:color w:val="0000FF"/>
                </w:rPr>
                <w:t>N 102-р</w:t>
              </w:r>
            </w:hyperlink>
            <w:r>
              <w:rPr>
                <w:rFonts w:cs="TimesET"/>
                <w:color w:val="392C69"/>
              </w:rPr>
              <w:t xml:space="preserve">, от 15.05.2019 </w:t>
            </w:r>
            <w:hyperlink r:id="rId13" w:history="1">
              <w:r>
                <w:rPr>
                  <w:rFonts w:cs="TimesET"/>
                  <w:color w:val="0000FF"/>
                </w:rPr>
                <w:t>N 403-р</w:t>
              </w:r>
            </w:hyperlink>
            <w:r>
              <w:rPr>
                <w:rFonts w:cs="TimesET"/>
                <w:color w:val="392C69"/>
              </w:rPr>
              <w:t xml:space="preserve">, от 15.08.2019 </w:t>
            </w:r>
            <w:hyperlink r:id="rId14" w:history="1">
              <w:r>
                <w:rPr>
                  <w:rFonts w:cs="TimesET"/>
                  <w:color w:val="0000FF"/>
                </w:rPr>
                <w:t>N 732-р</w:t>
              </w:r>
            </w:hyperlink>
            <w:r>
              <w:rPr>
                <w:rFonts w:cs="TimesET"/>
                <w:color w:val="392C69"/>
              </w:rPr>
              <w:t>)</w:t>
            </w:r>
          </w:p>
        </w:tc>
      </w:tr>
    </w:tbl>
    <w:p w:rsidR="004C1861" w:rsidRDefault="004C1861">
      <w:pPr>
        <w:spacing w:after="1" w:line="220" w:lineRule="atLeast"/>
        <w:jc w:val="both"/>
      </w:pPr>
    </w:p>
    <w:p w:rsidR="004C1861" w:rsidRDefault="004C1861">
      <w:pPr>
        <w:spacing w:after="1" w:line="220" w:lineRule="atLeast"/>
        <w:ind w:firstLine="540"/>
        <w:jc w:val="both"/>
      </w:pPr>
      <w:r>
        <w:rPr>
          <w:rFonts w:cs="TimesET"/>
        </w:rPr>
        <w:t xml:space="preserve">1. В целях реализации инвестиционного проекта "Создание туристско-рекреационного кластера "Этническая Чувашия" (далее - инвестиционный проект) создать рабочую группу по реализации инвестиционного проекта и утвердить ее </w:t>
      </w:r>
      <w:hyperlink w:anchor="P29" w:history="1">
        <w:r>
          <w:rPr>
            <w:rFonts w:cs="TimesET"/>
            <w:color w:val="0000FF"/>
          </w:rPr>
          <w:t>состав</w:t>
        </w:r>
      </w:hyperlink>
      <w:r>
        <w:rPr>
          <w:rFonts w:cs="TimesET"/>
        </w:rPr>
        <w:t xml:space="preserve"> согласно приложению к настоящему распоряжению.</w:t>
      </w:r>
    </w:p>
    <w:p w:rsidR="004C1861" w:rsidRDefault="004C1861">
      <w:pPr>
        <w:spacing w:before="220" w:after="1" w:line="220" w:lineRule="atLeast"/>
        <w:ind w:firstLine="540"/>
        <w:jc w:val="both"/>
      </w:pPr>
      <w:r>
        <w:rPr>
          <w:rFonts w:cs="TimesET"/>
        </w:rPr>
        <w:t>2. Организационно-техническое обеспечение деятельности рабочей группы по реализации инвестиционного проекта возложить на Министерство культуры, по делам национальностей и архивного дела Чувашской Республики.</w:t>
      </w:r>
    </w:p>
    <w:p w:rsidR="004C1861" w:rsidRDefault="004C1861">
      <w:pPr>
        <w:spacing w:after="1" w:line="220" w:lineRule="atLeast"/>
        <w:jc w:val="both"/>
      </w:pPr>
      <w:r>
        <w:rPr>
          <w:rFonts w:cs="TimesET"/>
        </w:rPr>
        <w:t>(</w:t>
      </w:r>
      <w:proofErr w:type="gramStart"/>
      <w:r>
        <w:rPr>
          <w:rFonts w:cs="TimesET"/>
        </w:rPr>
        <w:t>в</w:t>
      </w:r>
      <w:proofErr w:type="gramEnd"/>
      <w:r>
        <w:rPr>
          <w:rFonts w:cs="TimesET"/>
        </w:rPr>
        <w:t xml:space="preserve"> ред. </w:t>
      </w:r>
      <w:hyperlink r:id="rId15" w:history="1">
        <w:r>
          <w:rPr>
            <w:rFonts w:cs="TimesET"/>
            <w:color w:val="0000FF"/>
          </w:rPr>
          <w:t>Распоряжения</w:t>
        </w:r>
      </w:hyperlink>
      <w:r>
        <w:rPr>
          <w:rFonts w:cs="TimesET"/>
        </w:rPr>
        <w:t xml:space="preserve"> Кабинета Министров ЧР от 26.03.2014 N 165-р)</w:t>
      </w:r>
    </w:p>
    <w:p w:rsidR="004C1861" w:rsidRDefault="004C1861">
      <w:pPr>
        <w:spacing w:after="1" w:line="220" w:lineRule="atLeast"/>
        <w:jc w:val="both"/>
      </w:pPr>
    </w:p>
    <w:p w:rsidR="004C1861" w:rsidRDefault="004C1861">
      <w:pPr>
        <w:spacing w:after="1" w:line="220" w:lineRule="atLeast"/>
        <w:jc w:val="right"/>
      </w:pPr>
      <w:r>
        <w:rPr>
          <w:rFonts w:cs="TimesET"/>
        </w:rPr>
        <w:t>Председатель Кабинета Министров</w:t>
      </w:r>
    </w:p>
    <w:p w:rsidR="004C1861" w:rsidRDefault="004C1861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4C1861" w:rsidRDefault="004C1861">
      <w:pPr>
        <w:spacing w:after="1" w:line="220" w:lineRule="atLeast"/>
        <w:jc w:val="right"/>
      </w:pPr>
      <w:r>
        <w:rPr>
          <w:rFonts w:cs="TimesET"/>
        </w:rPr>
        <w:t>И.МОТОРИН</w:t>
      </w:r>
    </w:p>
    <w:p w:rsidR="004C1861" w:rsidRDefault="004C1861">
      <w:pPr>
        <w:spacing w:after="1" w:line="220" w:lineRule="atLeast"/>
        <w:jc w:val="both"/>
      </w:pPr>
    </w:p>
    <w:p w:rsidR="004C1861" w:rsidRDefault="004C1861">
      <w:pPr>
        <w:spacing w:after="1" w:line="220" w:lineRule="atLeast"/>
        <w:jc w:val="both"/>
      </w:pPr>
    </w:p>
    <w:p w:rsidR="004C1861" w:rsidRDefault="004C1861">
      <w:pPr>
        <w:spacing w:after="1" w:line="220" w:lineRule="atLeast"/>
        <w:jc w:val="both"/>
      </w:pPr>
    </w:p>
    <w:p w:rsidR="004C1861" w:rsidRDefault="004C1861">
      <w:pPr>
        <w:spacing w:after="1" w:line="220" w:lineRule="atLeast"/>
        <w:jc w:val="both"/>
      </w:pPr>
    </w:p>
    <w:p w:rsidR="004C1861" w:rsidRDefault="004C1861">
      <w:pPr>
        <w:spacing w:after="1" w:line="220" w:lineRule="atLeast"/>
        <w:jc w:val="both"/>
      </w:pPr>
    </w:p>
    <w:p w:rsidR="004C1861" w:rsidRDefault="004C1861">
      <w:pPr>
        <w:spacing w:after="1" w:line="220" w:lineRule="atLeast"/>
        <w:jc w:val="right"/>
        <w:outlineLvl w:val="0"/>
      </w:pPr>
      <w:r>
        <w:rPr>
          <w:rFonts w:cs="TimesET"/>
        </w:rPr>
        <w:t>Утвержден</w:t>
      </w:r>
    </w:p>
    <w:p w:rsidR="004C1861" w:rsidRDefault="004C1861">
      <w:pPr>
        <w:spacing w:after="1" w:line="220" w:lineRule="atLeast"/>
        <w:jc w:val="right"/>
      </w:pPr>
      <w:r>
        <w:rPr>
          <w:rFonts w:cs="TimesET"/>
        </w:rPr>
        <w:t>распоряжением</w:t>
      </w:r>
    </w:p>
    <w:p w:rsidR="004C1861" w:rsidRDefault="004C1861">
      <w:pPr>
        <w:spacing w:after="1" w:line="220" w:lineRule="atLeast"/>
        <w:jc w:val="right"/>
      </w:pPr>
      <w:r>
        <w:rPr>
          <w:rFonts w:cs="TimesET"/>
        </w:rPr>
        <w:t>Кабинета Министров</w:t>
      </w:r>
    </w:p>
    <w:p w:rsidR="004C1861" w:rsidRDefault="004C1861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4C1861" w:rsidRDefault="004C1861">
      <w:pPr>
        <w:spacing w:after="1" w:line="220" w:lineRule="atLeast"/>
        <w:jc w:val="right"/>
      </w:pPr>
      <w:r>
        <w:rPr>
          <w:rFonts w:cs="TimesET"/>
        </w:rPr>
        <w:t>от 25.07.2013 N 445-р</w:t>
      </w:r>
    </w:p>
    <w:p w:rsidR="004C1861" w:rsidRDefault="004C1861">
      <w:pPr>
        <w:spacing w:after="1" w:line="220" w:lineRule="atLeast"/>
        <w:jc w:val="both"/>
      </w:pPr>
    </w:p>
    <w:p w:rsidR="004C1861" w:rsidRDefault="004C1861">
      <w:pPr>
        <w:spacing w:after="1" w:line="220" w:lineRule="atLeast"/>
        <w:jc w:val="center"/>
      </w:pPr>
      <w:bookmarkStart w:id="0" w:name="P29"/>
      <w:bookmarkEnd w:id="0"/>
      <w:r>
        <w:rPr>
          <w:rFonts w:cs="TimesET"/>
          <w:b/>
        </w:rPr>
        <w:t>СОСТАВ</w:t>
      </w:r>
    </w:p>
    <w:p w:rsidR="004C1861" w:rsidRDefault="004C1861">
      <w:pPr>
        <w:spacing w:after="1" w:line="220" w:lineRule="atLeast"/>
        <w:jc w:val="center"/>
      </w:pPr>
      <w:r>
        <w:rPr>
          <w:rFonts w:cs="TimesET"/>
          <w:b/>
        </w:rPr>
        <w:t>РАБОЧЕЙ ГРУППЫ ПО РЕАЛИЗАЦИИ ИНВЕСТИЦИОННОГО ПРОЕКТА</w:t>
      </w:r>
    </w:p>
    <w:p w:rsidR="004C1861" w:rsidRDefault="004C1861">
      <w:pPr>
        <w:spacing w:after="1" w:line="220" w:lineRule="atLeast"/>
        <w:jc w:val="center"/>
      </w:pPr>
      <w:r>
        <w:rPr>
          <w:rFonts w:cs="TimesET"/>
          <w:b/>
        </w:rPr>
        <w:t>"СОЗДАНИЕ ТУРИСТСКО-РЕКРЕАЦИОННОГО КЛАСТЕРА</w:t>
      </w:r>
    </w:p>
    <w:p w:rsidR="004C1861" w:rsidRDefault="004C1861">
      <w:pPr>
        <w:spacing w:after="1" w:line="220" w:lineRule="atLeast"/>
        <w:jc w:val="center"/>
      </w:pPr>
      <w:r>
        <w:rPr>
          <w:rFonts w:cs="TimesET"/>
          <w:b/>
        </w:rPr>
        <w:t>"ЭТНИЧЕСКАЯ ЧУВАШИЯ"</w:t>
      </w:r>
    </w:p>
    <w:p w:rsidR="004C1861" w:rsidRDefault="004C18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18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861" w:rsidRDefault="004C1861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>Список изменяющих документов</w:t>
            </w:r>
          </w:p>
          <w:p w:rsidR="004C1861" w:rsidRDefault="004C1861">
            <w:pPr>
              <w:spacing w:after="1" w:line="220" w:lineRule="atLeast"/>
              <w:jc w:val="center"/>
            </w:pPr>
            <w:proofErr w:type="gramStart"/>
            <w:r>
              <w:rPr>
                <w:rFonts w:cs="TimesET"/>
                <w:color w:val="392C69"/>
              </w:rPr>
              <w:t xml:space="preserve">(в ред. Распоряжений Кабинета Министров ЧР от 24.08.2016 </w:t>
            </w:r>
            <w:hyperlink r:id="rId16" w:history="1">
              <w:r>
                <w:rPr>
                  <w:rFonts w:cs="TimesET"/>
                  <w:color w:val="0000FF"/>
                </w:rPr>
                <w:t>N 593-р</w:t>
              </w:r>
            </w:hyperlink>
            <w:r>
              <w:rPr>
                <w:rFonts w:cs="TimesET"/>
                <w:color w:val="392C69"/>
              </w:rPr>
              <w:t>,</w:t>
            </w:r>
            <w:proofErr w:type="gramEnd"/>
          </w:p>
          <w:p w:rsidR="004C1861" w:rsidRDefault="004C1861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21.12.2016 </w:t>
            </w:r>
            <w:hyperlink r:id="rId17" w:history="1">
              <w:r>
                <w:rPr>
                  <w:rFonts w:cs="TimesET"/>
                  <w:color w:val="0000FF"/>
                </w:rPr>
                <w:t>N 907-р</w:t>
              </w:r>
            </w:hyperlink>
            <w:r>
              <w:rPr>
                <w:rFonts w:cs="TimesET"/>
                <w:color w:val="392C69"/>
              </w:rPr>
              <w:t xml:space="preserve">, от 07.02.2019 </w:t>
            </w:r>
            <w:hyperlink r:id="rId18" w:history="1">
              <w:r>
                <w:rPr>
                  <w:rFonts w:cs="TimesET"/>
                  <w:color w:val="0000FF"/>
                </w:rPr>
                <w:t>N 102-р</w:t>
              </w:r>
            </w:hyperlink>
            <w:r>
              <w:rPr>
                <w:rFonts w:cs="TimesET"/>
                <w:color w:val="392C69"/>
              </w:rPr>
              <w:t xml:space="preserve">, от 15.05.2019 </w:t>
            </w:r>
            <w:hyperlink r:id="rId19" w:history="1">
              <w:r>
                <w:rPr>
                  <w:rFonts w:cs="TimesET"/>
                  <w:color w:val="0000FF"/>
                </w:rPr>
                <w:t>N 403-р</w:t>
              </w:r>
            </w:hyperlink>
            <w:r>
              <w:rPr>
                <w:rFonts w:cs="TimesET"/>
                <w:color w:val="392C69"/>
              </w:rPr>
              <w:t>,</w:t>
            </w:r>
          </w:p>
          <w:p w:rsidR="004C1861" w:rsidRDefault="004C1861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15.08.2019 </w:t>
            </w:r>
            <w:hyperlink r:id="rId20" w:history="1">
              <w:r>
                <w:rPr>
                  <w:rFonts w:cs="TimesET"/>
                  <w:color w:val="0000FF"/>
                </w:rPr>
                <w:t>N 732-р</w:t>
              </w:r>
            </w:hyperlink>
            <w:r>
              <w:rPr>
                <w:rFonts w:cs="TimesET"/>
                <w:color w:val="392C69"/>
              </w:rPr>
              <w:t>)</w:t>
            </w:r>
          </w:p>
        </w:tc>
      </w:tr>
    </w:tbl>
    <w:p w:rsidR="004C1861" w:rsidRDefault="004C1861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proofErr w:type="spellStart"/>
            <w:r>
              <w:rPr>
                <w:rFonts w:cs="TimesET"/>
              </w:rPr>
              <w:t>Моторин</w:t>
            </w:r>
            <w:proofErr w:type="spellEnd"/>
            <w:r>
              <w:rPr>
                <w:rFonts w:cs="TimesET"/>
              </w:rP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Председатель Кабинета Министров Чувашской Республики (руководитель рабочей группы)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министр культуры, по делам национальностей и архивного дела Чувашской Республики (заместитель руководителя рабочей группы)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proofErr w:type="spellStart"/>
            <w:r>
              <w:rPr>
                <w:rFonts w:cs="TimesET"/>
              </w:rPr>
              <w:lastRenderedPageBreak/>
              <w:t>Богрянцев</w:t>
            </w:r>
            <w:proofErr w:type="spellEnd"/>
            <w:r>
              <w:rPr>
                <w:rFonts w:cs="TimesET"/>
              </w:rPr>
              <w:t xml:space="preserve">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генеральный директор общества с ограниченной ответственностью "</w:t>
            </w:r>
            <w:proofErr w:type="spellStart"/>
            <w:r>
              <w:rPr>
                <w:rFonts w:cs="TimesET"/>
              </w:rPr>
              <w:t>ТРИгрупп</w:t>
            </w:r>
            <w:proofErr w:type="spellEnd"/>
            <w:r>
              <w:rPr>
                <w:rFonts w:cs="TimesET"/>
              </w:rPr>
              <w:t>" (по согласованию)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proofErr w:type="spellStart"/>
            <w:r>
              <w:rPr>
                <w:rFonts w:cs="TimesET"/>
              </w:rPr>
              <w:t>Ладыков</w:t>
            </w:r>
            <w:proofErr w:type="spellEnd"/>
            <w:r>
              <w:rPr>
                <w:rFonts w:cs="TimesET"/>
              </w:rP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глава администрации г. Чебоксары (по согласованию)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Маслова З.Л.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главы администрации - начальник отдела имущественных и земельных отношений администрации Чебоксарского района (по согласованию)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</w:pPr>
            <w:r>
              <w:rPr>
                <w:rFonts w:cs="TimesET"/>
              </w:rPr>
              <w:t>Матренина Э.Л.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министра физической культуры и спорта Чувашской Республики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Мерцалова</w:t>
            </w:r>
            <w:proofErr w:type="spellEnd"/>
            <w:r>
              <w:rPr>
                <w:rFonts w:cs="TimesET"/>
              </w:rPr>
              <w:t xml:space="preserve">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начальник отдела государственного долга, инвестиций и финансовой политики Министерства финансов Чувашской Республики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</w:pPr>
            <w:proofErr w:type="spellStart"/>
            <w:r>
              <w:rPr>
                <w:rFonts w:cs="TimesET"/>
              </w:rPr>
              <w:t>Столярова</w:t>
            </w:r>
            <w:proofErr w:type="spellEnd"/>
            <w:r>
              <w:rPr>
                <w:rFonts w:cs="TimesET"/>
              </w:rPr>
              <w:t xml:space="preserve">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министр юстиции и имущественных отношений Чувашской Республики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Федорова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некоммерческого партнерства "</w:t>
            </w:r>
            <w:proofErr w:type="spellStart"/>
            <w:r>
              <w:rPr>
                <w:rFonts w:cs="TimesET"/>
              </w:rPr>
              <w:t>Экопоселение</w:t>
            </w:r>
            <w:proofErr w:type="spellEnd"/>
            <w:r>
              <w:rPr>
                <w:rFonts w:cs="TimesET"/>
              </w:rPr>
              <w:t xml:space="preserve"> Ясна" (по согласованию)</w:t>
            </w:r>
          </w:p>
        </w:tc>
      </w:tr>
      <w:tr w:rsidR="004C186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</w:pPr>
            <w:r>
              <w:rPr>
                <w:rFonts w:cs="TimesET"/>
              </w:rPr>
              <w:t>Шевлягин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C1861" w:rsidRDefault="004C1861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</w:tbl>
    <w:p w:rsidR="004C1861" w:rsidRDefault="004C1861">
      <w:pPr>
        <w:spacing w:after="1" w:line="220" w:lineRule="atLeast"/>
        <w:jc w:val="both"/>
      </w:pPr>
    </w:p>
    <w:p w:rsidR="004C1861" w:rsidRDefault="004C1861">
      <w:pPr>
        <w:spacing w:after="1" w:line="220" w:lineRule="atLeast"/>
        <w:jc w:val="both"/>
      </w:pPr>
    </w:p>
    <w:p w:rsidR="004C1861" w:rsidRDefault="004C186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DE6" w:rsidRDefault="00DC1DE6">
      <w:bookmarkStart w:id="1" w:name="_GoBack"/>
      <w:bookmarkEnd w:id="1"/>
    </w:p>
    <w:sectPr w:rsidR="00DC1DE6" w:rsidSect="0009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B8"/>
    <w:rsid w:val="004C1861"/>
    <w:rsid w:val="009253B8"/>
    <w:rsid w:val="00C10600"/>
    <w:rsid w:val="00D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455F3F5D001E770D7946215D4CE55ED3D4A3FBE74E970DF2626CED4A6D5CD90C8112D7ED4958FA2C359D0A0C5E4B8FD0456BCA7CA01D3B7D2c4uCK" TargetMode="External"/><Relationship Id="rId13" Type="http://schemas.openxmlformats.org/officeDocument/2006/relationships/hyperlink" Target="consultantplus://offline/ref=46EA2455F3F5D001E770D7946215D4CE55ED3D4A37BE79EF7AD17B2CC68DAAD7CA9F97062A37D8948FA2C351DDFFC0F1A9A50A54A3B8CB1FCFB5D344cDuAK" TargetMode="External"/><Relationship Id="rId18" Type="http://schemas.openxmlformats.org/officeDocument/2006/relationships/hyperlink" Target="consultantplus://offline/ref=46EA2455F3F5D001E770D7946215D4CE55ED3D4A37BE7CED76D07B2CC68DAAD7CA9F97062A37D8948FA2C351DEFFC0F1A9A50A54A3B8CB1FCFB5D344cDuA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6EA2455F3F5D001E770D7946215D4CE55ED3D4A31BA7CEA73DF2626CED4A6D5CD90C8112D7ED4958FA2C258D0A0C5E4B8FD0456BCA7CA01D3B7D2c4uCK" TargetMode="External"/><Relationship Id="rId12" Type="http://schemas.openxmlformats.org/officeDocument/2006/relationships/hyperlink" Target="consultantplus://offline/ref=46EA2455F3F5D001E770D7946215D4CE55ED3D4A37BE7CED76D07B2CC68DAAD7CA9F97062A37D8948FA2C351DFFFC0F1A9A50A54A3B8CB1FCFB5D344cDuAK" TargetMode="External"/><Relationship Id="rId17" Type="http://schemas.openxmlformats.org/officeDocument/2006/relationships/hyperlink" Target="consultantplus://offline/ref=46EA2455F3F5D001E770D7946215D4CE55ED3D4A3FBF7EEB72DF2626CED4A6D5CD90C8112D7ED4958FA2C352D0A0C5E4B8FD0456BCA7CA01D3B7D2c4u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EA2455F3F5D001E770D7946215D4CE55ED3D4A3EB87BE974DF2626CED4A6D5CD90C8112D7ED4958FA2C352D0A0C5E4B8FD0456BCA7CA01D3B7D2c4uCK" TargetMode="External"/><Relationship Id="rId20" Type="http://schemas.openxmlformats.org/officeDocument/2006/relationships/hyperlink" Target="consultantplus://offline/ref=46EA2455F3F5D001E770D7946215D4CE55ED3D4A37BE7BE872D77B2CC68DAAD7CA9F97062A37D8948FA2C351DEFFC0F1A9A50A54A3B8CB1FCFB5D344cDu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A2455F3F5D001E770D7946215D4CE55ED3D4A37BE7CED75D67B2CC68DAAD7CA9F97062A37D8948FA2C355D9FFC0F1A9A50A54A3B8CB1FCFB5D344cDuAK" TargetMode="External"/><Relationship Id="rId11" Type="http://schemas.openxmlformats.org/officeDocument/2006/relationships/hyperlink" Target="consultantplus://offline/ref=46EA2455F3F5D001E770D7946215D4CE55ED3D4A3FBF7EEB72DF2626CED4A6D5CD90C8112D7ED4958FA2C352D0A0C5E4B8FD0456BCA7CA01D3B7D2c4u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EA2455F3F5D001E770D7946215D4CE55ED3D4A37BE7CED75D67B2CC68DAAD7CA9F97062A37D8948FA2C355D8FFC0F1A9A50A54A3B8CB1FCFB5D344cDuAK" TargetMode="External"/><Relationship Id="rId10" Type="http://schemas.openxmlformats.org/officeDocument/2006/relationships/hyperlink" Target="consultantplus://offline/ref=46EA2455F3F5D001E770D7946215D4CE55ED3D4A3EB87BE974DF2626CED4A6D5CD90C8112D7ED4958FA2C352D0A0C5E4B8FD0456BCA7CA01D3B7D2c4uCK" TargetMode="External"/><Relationship Id="rId19" Type="http://schemas.openxmlformats.org/officeDocument/2006/relationships/hyperlink" Target="consultantplus://offline/ref=46EA2455F3F5D001E770D7946215D4CE55ED3D4A37BE79EF7AD17B2CC68DAAD7CA9F97062A37D8948FA2C351DCFFC0F1A9A50A54A3B8CB1FCFB5D344cD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A2455F3F5D001E770D7946215D4CE55ED3D4A3FBE74EA75DF2626CED4A6D5CD90C8112D7ED4958FA2C358D0A0C5E4B8FD0456BCA7CA01D3B7D2c4uCK" TargetMode="External"/><Relationship Id="rId14" Type="http://schemas.openxmlformats.org/officeDocument/2006/relationships/hyperlink" Target="consultantplus://offline/ref=46EA2455F3F5D001E770D7946215D4CE55ED3D4A37BE7BE872D77B2CC68DAAD7CA9F97062A37D8948FA2C351DFFFC0F1A9A50A54A3B8CB1FCFB5D344cDu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приемная</dc:creator>
  <cp:keywords/>
  <dc:description/>
  <cp:lastModifiedBy>Минкультуры приемная</cp:lastModifiedBy>
  <cp:revision>2</cp:revision>
  <dcterms:created xsi:type="dcterms:W3CDTF">2019-10-31T10:43:00Z</dcterms:created>
  <dcterms:modified xsi:type="dcterms:W3CDTF">2019-10-31T10:49:00Z</dcterms:modified>
</cp:coreProperties>
</file>