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подпрограмме "Развитие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Чувашской Республике"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"Развитие культуры и туризма"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И РАСПРЕДЕЛЕНИЯ СУБСИДИЙ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 РЕСПУБЛИКАНСКОГО БЮДЖЕТА ЧУВАШСКОЙ РЕСПУБЛИКИ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БЮДЖЕТАМ МУНИЦИПАЛЬНЫХ РАЙОНОВ И БЮДЖЕТАМ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ГОРОДСКИХ ОКРУГОВ 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НАСЕЛЕННЫХ ПУНКТАХ 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2259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Кабинета Министров ЧР от 13.02.2019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36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25.04.2019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138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Настоящие Правила устанавливают порядок, цель и условия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(далее - субсидия).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Субсидия предоставляется бюджетам муниципальных районов и бюджетам городских округов (далее соответственно - бюджет муниципального образования,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образование) за счет средств, выделяемых в виде субсидии из федерального бюджета в рамках реализации государственной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"Развитие культуры и туризма" на 2013 - 2020 годы, утвержденной постановлением Правительства Российской Федерации от 15 апреля 2014 г. N 317, а также за счет средств республиканского бюджета Чувашской Республики, предусмотренных на реализацию мероприятий государственной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Чувашской Республики "Развитие культуры и туризма</w:t>
      </w:r>
      <w:proofErr w:type="gramEnd"/>
      <w:r>
        <w:rPr>
          <w:rFonts w:ascii="Times New Roman" w:hAnsi="Times New Roman" w:cs="Times New Roman"/>
          <w:sz w:val="26"/>
          <w:szCs w:val="26"/>
        </w:rPr>
        <w:t>", утвержденной постановлением Кабинета Министров Чувашской Республики от 26 октября 2018 г. N 434.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2"/>
      <w:bookmarkEnd w:id="0"/>
      <w:r>
        <w:rPr>
          <w:rFonts w:ascii="Times New Roman" w:hAnsi="Times New Roman" w:cs="Times New Roman"/>
          <w:sz w:val="26"/>
          <w:szCs w:val="26"/>
        </w:rPr>
        <w:t xml:space="preserve">1.3. Субсидия предоставляется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образований, связанных с реализацией следующих мероприятий: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>
        <w:rPr>
          <w:rFonts w:ascii="Times New Roman" w:hAnsi="Times New Roman" w:cs="Times New Roman"/>
          <w:sz w:val="26"/>
          <w:szCs w:val="26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 (далее - модернизация материально-технической базы домов культуры);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4"/>
      <w:bookmarkEnd w:id="2"/>
      <w:r>
        <w:rPr>
          <w:rFonts w:ascii="Times New Roman" w:hAnsi="Times New Roman" w:cs="Times New Roman"/>
          <w:sz w:val="26"/>
          <w:szCs w:val="26"/>
        </w:rPr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 (далее - ремонтные работы (текущий ремонт) зданий домов культуры).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5"/>
      <w:bookmarkEnd w:id="3"/>
      <w:r>
        <w:rPr>
          <w:rFonts w:ascii="Times New Roman" w:hAnsi="Times New Roman" w:cs="Times New Roman"/>
          <w:sz w:val="26"/>
          <w:szCs w:val="26"/>
        </w:rPr>
        <w:t xml:space="preserve">1.4.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указанных в </w:t>
      </w:r>
      <w:hyperlink w:anchor="Par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за счет субсидии из федерального бюджета составляет 94 процента, из республиканского бюджета Чувашской Республики - 3 процента.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финансирования на реализацию указанных мероприятий из бюджета муниципального образования составляет не менее 3 процентов от общего объема бюджетного финансирования.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Условиями предоставления субсидии являются: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наличие муниципальной программы, предусматривающей расходные обязательства муниципального образования, связанные с реализацией мероприятий,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 в объеме, необходимом для исполнения, включающем размер планируемой к предоставлению из республиканского бюджета Чувашской Республики субсидии,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 из республиканского бюджета Чувашской Республики;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заключение соглашения о предоставлении субсидии между Министерством культуры, по делам национальностей и архивного дела Чувашской Республики (далее - Минкультуры Чувашии) и администрацией муниципального образования по типовой форме, утвержденной Министерством финансов Чувашской Республики (далее соответственно - соглашение, Минфин Чувашии);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централизация закупок товаров, работ, услуг, финансовое обеспечение которых частично или полностью осуществляется за счет субсидии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26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отношении объектов, по которым принято соответствующее решение Кабинета Министров Чувашской Республики.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1.5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Порядок проведения конкурсного отбора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Субсидия бюджетам муниципальных образований предоставляется по итогам конкурсного отбора, осуществляемого Минкультуры Чувашии.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Минкультуры Чувашии размещает на своем 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"Интернет" извещение о сроках, порядке проведения, условиях конкурсного отбора, сроках начала и окончания приема конкурсных материалов (далее - извещение) и рассылает указанную информацию в письменной форме в администрации муниципальных образований.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Конкурсные материалы включают в себя: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части модернизации материально-технической базы домов культуры:</w:t>
      </w:r>
    </w:p>
    <w:p w:rsidR="002259BB" w:rsidRDefault="005C37C4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46" w:history="1">
        <w:r w:rsidR="002259BB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="002259BB">
        <w:rPr>
          <w:rFonts w:ascii="Times New Roman" w:hAnsi="Times New Roman" w:cs="Times New Roman"/>
          <w:sz w:val="26"/>
          <w:szCs w:val="26"/>
        </w:rPr>
        <w:t xml:space="preserve"> на предоставление субсидии согласно приложению N 1 к настоящим Правилам;</w:t>
      </w:r>
    </w:p>
    <w:p w:rsidR="002259BB" w:rsidRDefault="005C37C4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99" w:history="1">
        <w:r w:rsidR="002259BB">
          <w:rPr>
            <w:rFonts w:ascii="Times New Roman" w:hAnsi="Times New Roman" w:cs="Times New Roman"/>
            <w:color w:val="0000FF"/>
            <w:sz w:val="26"/>
            <w:szCs w:val="26"/>
          </w:rPr>
          <w:t>информацию</w:t>
        </w:r>
      </w:hyperlink>
      <w:r w:rsidR="002259BB">
        <w:rPr>
          <w:rFonts w:ascii="Times New Roman" w:hAnsi="Times New Roman" w:cs="Times New Roman"/>
          <w:sz w:val="26"/>
          <w:szCs w:val="26"/>
        </w:rPr>
        <w:t xml:space="preserve"> о соответствии муниципального образования условиям предоставления субсидии согласно приложению N 2 к настоящим Правилам;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заверенную в установленном порядке копию утвержденной муниципальной программы, предусматривающей расходные обязательства муниципальных образований, связанные с модернизацией материально-технической базы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заверенную в установленном порядке копию решения о бюджете муниципального образования и (или) гарантийное письмо, подписанное главой администрации муниципального образования, о размере средств бюджета муниципального образования, направляемых на исполнение расходного обязательства, указанного в </w:t>
      </w:r>
      <w:hyperlink w:anchor="Par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части проведения ремонтных работ (текущего ремонта) зданий домов культуры:</w:t>
      </w:r>
    </w:p>
    <w:p w:rsidR="002259BB" w:rsidRDefault="005C37C4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54" w:history="1">
        <w:r w:rsidR="002259BB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="002259BB">
        <w:rPr>
          <w:rFonts w:ascii="Times New Roman" w:hAnsi="Times New Roman" w:cs="Times New Roman"/>
          <w:sz w:val="26"/>
          <w:szCs w:val="26"/>
        </w:rPr>
        <w:t xml:space="preserve"> на предоставление субсидии согласно приложению N 3 к настоящим Правилам;</w:t>
      </w:r>
    </w:p>
    <w:p w:rsidR="002259BB" w:rsidRDefault="005C37C4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08" w:history="1">
        <w:r w:rsidR="002259BB">
          <w:rPr>
            <w:rFonts w:ascii="Times New Roman" w:hAnsi="Times New Roman" w:cs="Times New Roman"/>
            <w:color w:val="0000FF"/>
            <w:sz w:val="26"/>
            <w:szCs w:val="26"/>
          </w:rPr>
          <w:t>информацию</w:t>
        </w:r>
      </w:hyperlink>
      <w:r w:rsidR="002259BB">
        <w:rPr>
          <w:rFonts w:ascii="Times New Roman" w:hAnsi="Times New Roman" w:cs="Times New Roman"/>
          <w:sz w:val="26"/>
          <w:szCs w:val="26"/>
        </w:rPr>
        <w:t xml:space="preserve"> о соответствии муниципального образования условиям предоставления субсидий согласно приложению N 4 к настоящим Правилам;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утвержденной сметной документации на проведение ремонтных работ и сведения о проверке сметной стоимости;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заверенную в установленном порядке копию утвержденной муниципальной программы, предусматривающей расходные обязательства муниципальных образований, связанные с проведением ремонтных работ (текущего ремонта) зданий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заверенную в установленном порядке копию решения о бюджете муниципального образования и (или) гарантийное письмо, подписанное главой администрации муниципального образования, о размере средств бюджета муниципального образования, направляемых на исполнение расходного обязательства, указанного в </w:t>
      </w:r>
      <w:hyperlink w:anchor="Par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Для участия в конкурсном отборе администрации муниципальных образований представляют заявки с предложениями: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модернизации материально-технической базы не более двух домов культуры со стоимостью оборудования не более 700,0 тыс. рублей на каждый дом культуры;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ремонтных работ (текущего ремонта) зданий не более пяти домов культуры.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К участию в конкурсном отборе не допускаются: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материалы, поступившие после окончания срока, указанного в извещении;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материалы, содержащие неполный перечень документов.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Конкурсные материалы оцениваются комиссией по отбору конкурсных материалов на обеспечение развития и укрепления материально-технической базы домов культуры в населенных пунктах с числом жителей до 50 тысяч человек (далее - комиссия) по балльной системе на основании перечня критериев, приведенных в </w:t>
      </w:r>
      <w:hyperlink w:anchor="Par46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приложениях N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настоящим Правилам.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Конкурсный отбор проводится комиссией. Положение о комисс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 утверждаются правовым актом Минкультуры Чувашии.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полно отвечающими перечню критериев признаются конкурсные материалы, набравшие наибольшее количество баллов.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Итоговая оценка конкурсных материалов определяется по следующим формулам: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части модернизации материально-технической базы домов культуры: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итоговая оценка;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"Рост количества участников культурно-досуговых мероприятий (по сравнению с предыдущим годом)";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"Рост количества участников культурно-досуговых мероприятий (по сравнению с предыдущим годом)";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"Укомплектованность дома культуры специалистами";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"Укомплектованность дома культуры специалистами";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"Наличие отремонтированного здания дома культуры, ремонтные работы в котором произведены после 2015 года";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"Наличие отремонтированного здания дома культуры, ремонтные работы в котором произведены после 2015 года";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"Привлечение средств бюджета муниципального образования на финансирование расходного обязательства";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"Привлечение средств бюджета муниципального образования на финансирование расходного обязательства";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части проведения ремонтных работ (текущего ремонта) зданий домов культуры: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+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x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итоговая оценка;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"Процент износа здания объекта культуры";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"Процент износа здания объекта культуры";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"Рост количества участников культурно-досуговых мероприятий (по сравнению с предыдущим годом)";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"Рост количества участников культурно-досуговых мероприятий (по сравнению с предыдущим годом)";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"Укомплектованность дома культуры специалистами";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"Укомплектованность дома культуры специалистами";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"Привлечение средств бюджета муниципального образования на финансирование расходного обязательства, доля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общей стоимости сметной документации";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"Привлечение средств бюджета муниципального образования на финансирование расходного обязательства, доля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общей стоимости сметной документации".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Конкурсный отбор осуществляется на заседании комиссии в срок не позднее 15 рабочих дней со дня окончания приема конкурсных материалов.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конкурсного отбора оформляются протоколом заседания комиссии.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Результаты конкурсного отбора в течение пяти рабочих дней со дня подписания протокола заседания комиссии размещаются на официальном сайте Минкультуры </w:t>
      </w:r>
      <w:proofErr w:type="gramStart"/>
      <w:r>
        <w:rPr>
          <w:rFonts w:ascii="Times New Roman" w:hAnsi="Times New Roman" w:cs="Times New Roman"/>
          <w:sz w:val="26"/>
          <w:szCs w:val="26"/>
        </w:rPr>
        <w:t>Чувашии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"Интернет" и рассылаются участникам конкурсного отбора.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Методика расчета размера субсидии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Субсидия бюджетам муниципальных образований, прошедших конкурсный отбор, на модернизацию материально-технической базы домов культуры рассчитывается по формуле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3"/>
          <w:sz w:val="26"/>
          <w:szCs w:val="26"/>
          <w:lang w:eastAsia="ru-RU"/>
        </w:rPr>
        <w:drawing>
          <wp:inline distT="0" distB="0" distL="0" distR="0">
            <wp:extent cx="173355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предоставляемой бюджету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фбм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выделенной из федерального бюджета республиканскому бюджету Чувашской Республики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расходного обязательства, связанного с модернизацией материально-технической базы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рбм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предусмотренной в республиканском бюджете Чувашской Республики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расходного обязательства, связанного с модернизацией материально-технической базы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- общая сумма итоговых оценок конкурсных материалов муниципальных образований, прошедших конкурсный отбор;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итоговая оценка конкурсных материалов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прошедшего конкурсный отбор.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муниципального образования, связанного с модернизацией материально-технической базы домов культуры, за счет средств федерального бюджета и республиканского бюджета Чувашской Республики предоставляется в размере, не превышающем 700,0 тыс. рублей.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Размер субсидии бюджетам муниципальных образований, прошедших конкурсный отбор, на проведение ремонтных работ (текущего ремонта) зданий домов культуры рассчитывается по формуле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6"/>
          <w:sz w:val="26"/>
          <w:szCs w:val="26"/>
          <w:lang w:eastAsia="ru-RU"/>
        </w:rPr>
        <w:drawing>
          <wp:inline distT="0" distB="0" distL="0" distR="0">
            <wp:extent cx="1670050" cy="6280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предоставляемой бюджету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фбр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выделенной из федерального бюджета республиканскому бюджету Чувашской Республики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расходного обязательства, связанного с проведением ремонтных работ (текущего ремонта) зданий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рбр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субсидии, предусмотренной в республиканском бюджете Чувашской Республики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муниципальных образований, связанного с проведением ремонтных работ (текущего ремонта) зданий домов культуры;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итоговая оценка конкурсных материалов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прошедшего конкурсный отбор.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3.2 в ред.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В случае превышения общего объема средств, включающего субсидии из федерального бюджета, республиканского бюджета Чувашской Республики, средства бюджета муниципального образования с учетом установленного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над стоимостью проекта субсидии из федерального бюджета и республиканского бюджета Чувашской Республики предоставляются в объеме 97 процентов от стоимости проекта.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Порядок финансирования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Предоставление субсидии осуществляется из республиканского бюджета Чувашской Республики по разделу 0800 "Культура и кинематография", подразделу 0801 "Культура",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Перечисление субсидии на реализацию мероприятий, указанных в </w:t>
      </w:r>
      <w:hyperlink w:anchor="Par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осуществляется с лицевого счета для учета операций по переданным полномочиям получателя бюджетных средств - Минкультуры Чувашии,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в бюджеты муниципальных образований.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Минкультуры Чувашии доводит на лицевой счет по переданным полномочиям получателя бюджетных средств - Минкультуры Чувашии, открытый в УФК по Чувашской Республике для муниципального образования, лимиты бюджетных обязательств и предельные объемы финансирования расходов.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перечисления субсидии Минкультуры Чувашии представляет в УФК по Чувашской Республике копию заключенного соглашения.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непосредственным исполнителем мероприятий, указанных в </w:t>
      </w:r>
      <w:hyperlink w:anchor="Par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являются администрации городских (сельских) поселений, перечисление средств из бюджетов муниципальных районов в бюджеты городских (сельских) поселений осуществляется в виде иных межбюджетных трансфертов на основании соглашений, заключенных между органами местного самоуправления муниципальных районов и органами местного самоуправления городских (сельских) поселений.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Субсидия на реализацию мероприятий, указанных в </w:t>
      </w:r>
      <w:hyperlink w:anchor="Par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предоставляется на основании </w:t>
      </w:r>
      <w:hyperlink w:anchor="Par66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заявки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по форме согласно приложению N 7 к настоящим Правилам (далее - заявка) 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соглашении предусматриваются: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бюджета муниципального образования на исполнение соответствующих расходных обязательств;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выраженный в процентах от объема бюджетных ассигнований на исполнение расходных обязательств муниципального образования, предусмотренных в бюджете муниципального образования,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установленный </w:t>
      </w:r>
      <w:hyperlink w:anchor="Par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использования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представляемых администрацией муниципального образования для получения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4"/>
      <w:bookmarkEnd w:id="4"/>
      <w:r>
        <w:rPr>
          <w:rFonts w:ascii="Times New Roman" w:hAnsi="Times New Roman" w:cs="Times New Roman"/>
          <w:sz w:val="26"/>
          <w:szCs w:val="26"/>
        </w:rPr>
        <w:t xml:space="preserve">значения показателей результативности (результатов) использования субсидии, которые должны соответствовать значениям целевых показателей (индикаторов) государственной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434, и обязательства муниципального образования по их достижению;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обязательства муниципального образования по согласованию с Минкультуры Чувашии муниципальных программ (подпрограмм),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республиканского бюджета Чувашской Республики, и внесения в них изменений, которые влекут изменения объемов финансирования и (или) показателей результативности (результатов) муниципальных программ (подпрограмм) и (или) изменения состава мероприятий указанных программ (подпрограмм), на которые предоставляются субсидии;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муниципального правового акта, устанавливающего расходное обязательство муниципального образования,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которого предоставляется субсидия;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и порядок представления в системе "Электронный бюджет" отчетности об осуществлении расходов бюджета муниципального образования,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а также о достижении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структурного подразделения администрации муниципального образования, на которое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муниципальным образованием обязательств, предусмотренных соглашением;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возврата не использованных муниципальным образованием остатков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обязательства муниципального образования по возврату субсидий в республиканский бюджет Чувашской Республики;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сторон за нарушение условий соглашения;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условие о вступлении в силу соглашения.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4.3 в ред.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При направлении заявки администрации муниципальных образований также направляют копии следующих документов: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контрактов (договоров), подтверждающих принятие бюджетных обязательств;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актов о приемке выполненных работ по унифицированной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 N КС-2</w:t>
        </w:r>
      </w:hyperlink>
      <w:r>
        <w:rPr>
          <w:rFonts w:ascii="Times New Roman" w:hAnsi="Times New Roman" w:cs="Times New Roman"/>
          <w:sz w:val="26"/>
          <w:szCs w:val="26"/>
        </w:rPr>
        <w:t>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справок о стоимости выполненных работ и затрат по унифицированной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 N КС-3</w:t>
        </w:r>
      </w:hyperlink>
      <w:r>
        <w:rPr>
          <w:rFonts w:ascii="Times New Roman" w:hAnsi="Times New Roman" w:cs="Times New Roman"/>
          <w:sz w:val="26"/>
          <w:szCs w:val="26"/>
        </w:rPr>
        <w:t>, утвержденной постановлением Государственного комитета Российской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товарной накладной, счета-фактуры либо иного документа, подтверждающего поставку оборудования.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Администрации муниципальных образований ежеквартально, не позднее 10-го числа месяца,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отчетным, представляют в Минкультуры Чувашии: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эффективности осуществления расходов бюджета муниципального образования, источником финансового обеспечения которых является субсидия, по форме, установленной соглашением;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достижении значений показателей результативности (результатов) использования субсидии по форме, установленной соглашением.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сведений, содержащихся в представляемых отчетах.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Минкультуры Чувашии представляет в Министерство культуры Российской Федерации отчетность в соответствии с законодательством Российской Федерации, копию - в Минфин Чувашии.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Показателем результативности (результатом) использования субсидии является средняя численность участников клубных формирований в расчете на одну тысячу человек (в населенных пунктах с численностью населения до 50 тысяч человек).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достижения значения показателя результативности (результата) использования субсидии осуществляется Минкультуры Чувашии на основании анализа отчетности, представленной администрациями муниципальных образований.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4.7 в ред.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Минкультуры Чувашии в целях осуществления мониторинга предоставления субсидии формирует и ведет реестр соглашений.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4.8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13.02.2019 N 36)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Порядок возврата субсидий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случае нарушения муниципальным образованием условий, установленных при предоставлении субсидии, администрация муниципального образования обязана возвратить субсидию в республиканский бюджет Чувашской Республики. Минкультуры Чувашии и (или)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>
        <w:rPr>
          <w:rFonts w:ascii="Times New Roman" w:hAnsi="Times New Roman" w:cs="Times New Roman"/>
          <w:sz w:val="26"/>
          <w:szCs w:val="26"/>
        </w:rPr>
        <w:t>ечение одного месяца со дня получения уведомления.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субсидии осуществляется в случае: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выявления фактов нарушения условий предоставления субсидии - в размере всей предоставленной суммы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нецелевого использования субсидии - в размере суммы нецелевого использования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(результатов) использования субсидии - в размере суммы, рассчитанной в соответствии с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7"/>
      <w:bookmarkEnd w:id="5"/>
      <w:r>
        <w:rPr>
          <w:rFonts w:ascii="Times New Roman" w:hAnsi="Times New Roman" w:cs="Times New Roman"/>
          <w:sz w:val="26"/>
          <w:szCs w:val="26"/>
        </w:rPr>
        <w:t>5.3. 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достижения значений показателей результативности (результатов) использования субсидии, и в срок до первой даты представления отчетности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объем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средств, подлежащих возврату в республиканский бюджет Чувашской Республики в срок до 1 мая года, следующего за годом предоставления субсидии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  <w:sz w:val="26"/>
          <w:szCs w:val="26"/>
        </w:rPr>
        <w:t>), рассчитывается по формуле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k x m / n) x 0,1,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размер субсидии, полученной муниципальным образованием;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 - коэффициент возврата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 - количество невыполненных показателей результативности (результатов) использования субсидии;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- общее количество показателей результативности (результатов) использования субсидии, установленных соглашением.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объема средств, подлежащих возврату из бюджета муниципального образования в республиканский бюджет Чувашской Республики, в размере субсидии, предоставленной бюджету муниципального образования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6"/>
          <w:szCs w:val="26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возврата субсидии рассчитывается по формуле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P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59BB">
        <w:rPr>
          <w:rFonts w:ascii="Times New Roman" w:hAnsi="Times New Roman" w:cs="Times New Roman"/>
          <w:sz w:val="26"/>
          <w:szCs w:val="26"/>
          <w:lang w:val="en-US"/>
        </w:rPr>
        <w:t>k = SUM D</w:t>
      </w:r>
      <w:r w:rsidRPr="002259B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259BB">
        <w:rPr>
          <w:rFonts w:ascii="Times New Roman" w:hAnsi="Times New Roman" w:cs="Times New Roman"/>
          <w:sz w:val="26"/>
          <w:szCs w:val="26"/>
          <w:lang w:val="en-US"/>
        </w:rPr>
        <w:t xml:space="preserve"> / m,</w:t>
      </w:r>
    </w:p>
    <w:p w:rsidR="002259BB" w:rsidRP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259BB" w:rsidRP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 w:rsidRPr="002259BB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(результата) использования субсидии.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(результата) использования субсидии.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Индекс, отражающий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(результата) использования субсидии, определяется по формуле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1 -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(результата) использования субсидии на отчетную дату;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(результата) использования субсидии.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5.3 в ред. </w:t>
      </w:r>
      <w:hyperlink r:id="rId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Основанием для освобождения администрации муниципального образования от применения мер ответственности, предусмотренных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16"/>
      <w:bookmarkEnd w:id="6"/>
      <w:r>
        <w:rPr>
          <w:rFonts w:ascii="Times New Roman" w:hAnsi="Times New Roman" w:cs="Times New Roman"/>
          <w:sz w:val="26"/>
          <w:szCs w:val="26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9"/>
      <w:bookmarkEnd w:id="7"/>
      <w:r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hyperlink w:anchor="Par1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седьмым пункта 4.3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не позднее 1 февраля года, следующего за годом предоставления субсидии, в Минкультуры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абзацами вторым - пятым настоящего пункта.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 указанными документами представляется информация о предпринимаемых мерах по устранению нарушения.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22"/>
      <w:bookmarkEnd w:id="8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Минкультуры Чувашии на основании документов, подтверждающих наступление обстоятельств непреодолимой силы, предусмотренных </w:t>
      </w:r>
      <w:hyperlink w:anchor="Par2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абзацами вторым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пятым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нарушения.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освобождения администрации муниципального образования от применения мер ответственности, предусмотренных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субсидии подлежат возврату из бюджета муниципального образования в республиканский бюджет Чувашской Республики в объеме и в сроки, которые предусмотрены пунктом 5.3 настоящих Правил.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администрация муниципального образования не возвращает средства в республиканский бюджет Чувашской Республики в объеме и в сроки, которые предусмотрены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или отказывается от добровольного возврата указанных средств, они взыскиваются в судебном порядке.</w:t>
      </w:r>
    </w:p>
    <w:p w:rsidR="002259BB" w:rsidRDefault="002259BB" w:rsidP="002259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субсидии,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ответственности, предусмотренных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с приложением соответствующего проекта распоряжения Кабинета Министров Чувашской Республики и заключения, указанного в </w:t>
      </w:r>
      <w:hyperlink w:anchor="Par2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восьмом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5.4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25.04.2019 N 138)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Осуществление контроля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условий, целей и порядка предоставления субсидий.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46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Чувашской Республики бюджетам муниципальных районов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бюджетам городских округов на обеспечение развития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укрепления 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населенных пунктах 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части модернизации материально-технической базы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_________________________________________________________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 заявку  на 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Чувашской  Республики  бюджетам  муниципальных районов и бюджетам городских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округов  на  обеспечение развития и укрепления материально-технической базы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  культуры в населенных пунктах с числом жителей до 50 тысяч человек 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предоставить  в  ______ году субсидию за счет средств, выделяемых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субсидии  из федерального бюджета в рамках реализации государственной</w:t>
      </w:r>
    </w:p>
    <w:p w:rsidR="002259BB" w:rsidRDefault="005C37C4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3" w:history="1">
        <w:r w:rsidR="002259BB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="002259BB">
        <w:rPr>
          <w:rFonts w:ascii="Courier New" w:hAnsi="Courier New" w:cs="Courier New"/>
          <w:sz w:val="20"/>
          <w:szCs w:val="20"/>
        </w:rPr>
        <w:t xml:space="preserve"> Российской Федерации "Развитие культуры и туризма" на 2013 - 2020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годы,  утвержденной постановлением Правительства Российской Федерации от 15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апреля  2014  г.  N  317,  а также за счет средств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Чувашской    Республики,    предусмотренных   на   реализацию   мероприятий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Чувашской  Республики  "Развитие  культуры  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туризма",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Кабинета   Министров  Чувашской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 от  26  октября  2018  г.  N  434, на модернизацию материально-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технической базы следующих домов культуры: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в объеме _____ тыс. рублей;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в объеме _____ тыс. рублей.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_________________ 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2259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Кабинета Министров ЧР от 13.02.2019 N 36)</w:t>
            </w: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99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соответствии 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условиям предоставления 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Чувашской Республики бюджетам муниципальных районов и бюджетам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городских округов 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 домов 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 числом жителей до 50 тысяч человек в части модернизации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488"/>
        <w:gridCol w:w="1984"/>
      </w:tblGrid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59BB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дома культуры)</w:t>
            </w: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муниципальной программы, предусматривающей проведение соответствующего мероприятия (наименование программы и реквизиты нормативного правового 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числа участников культурно-досуговых мероприятий (по сравнению с предыдущим годом),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дома культуры специалистами,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Наличие отремонтированного здания дома культуры, ремонтные работы в котором произведены после 2015 года (сведения о финансировании ремонтных работ за последние 5 лет и сведения о годе постройки здания учреждения)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 в объеме, необходимом для исполнения, включающем размер планируемой к предоставлению из республиканского бюджета Чувашской Республики субсидии,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осуществляется из республиканского бюджета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_________________ 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54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Чувашской Республики бюджетам муниципальных районов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бюджетам городских округов на обеспечение развития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укрепления 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населенных пунктах 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части проведения ремонтных работ (текущего ремонта)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зданий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_________________________________________________________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 заявку  на 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Чувашской  Республики  бюджетам  муниципальных районов и бюджетам городских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округов  на  обеспечение развития и укрепления материально-технической базы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  культуры в населенных пунктах с числом жителей до 50 тысяч человек 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предоставить  в  ______ году субсидию за счет средств, выделяемых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субсидии  из федерального бюджета в рамках реализации государственной</w:t>
      </w:r>
    </w:p>
    <w:p w:rsidR="002259BB" w:rsidRDefault="005C37C4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6" w:history="1">
        <w:r w:rsidR="002259BB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="002259BB">
        <w:rPr>
          <w:rFonts w:ascii="Courier New" w:hAnsi="Courier New" w:cs="Courier New"/>
          <w:sz w:val="20"/>
          <w:szCs w:val="20"/>
        </w:rPr>
        <w:t xml:space="preserve"> Российской Федерации "Развитие культуры и туризма" на 2013 - 2020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годы,  утвержденной постановлением Правительства Российской Федерации от 15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апреля  2014  г.  N  317,  а также за счет средств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Чувашской    Республики,    предусмотренных   на   реализацию   мероприятий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Чувашской  Республики  "Развитие  культуры  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туризма",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Кабинета   Министров  Чувашской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 от  26  октября  2018  г.  N 434, на проведение ремонтных работ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(текущего ремонта) зданий следующих домов культуры: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в объеме _____ тыс. рублей;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в объеме _____ тыс. рублей.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_________________ 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2259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Кабинета Министров ЧР от 13.02.2019 N 36)</w:t>
            </w: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08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соответствии 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условиям предоставления 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Чувашской Республики бюджетам муниципальных районов и бюджетам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городских округов 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 домов 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 числом жителей до 50 тысяч человек в части проведения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ремонтных работ (текущего ремонта) зданий домов культуры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608"/>
        <w:gridCol w:w="1871"/>
      </w:tblGrid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59BB"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дома культуры)</w:t>
            </w: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сметной документации на проведение ремонтных работ (текущего ремонта) и сведения о проверке сметной стоимости (указать общую сметную стоимость ремонтных работ),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муниципальной программы, предусматривающей проведение соответствующего мероприятия (наименование программы и реквизиты нормативного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числа участников культурно-досуговых мероприятий (по сравнению с предыдущим годом),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дома культуры специалистами,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 в объеме, необходимом для исполнения, включающем размер планируемой к предоставлению из республиканского бюджета Чувашской Республики субсидии,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осуществляется из республиканского бюджета Чувашской Республики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_________________ 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62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     КРИТЕРИИ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оценки конкурсных материалов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Чувашской Республики бюджетам муниципальных районов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бюджетам городских округов на обеспечение развития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укрепления 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населенных пунктах 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части модернизации материально-технической базы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5613"/>
        <w:gridCol w:w="1388"/>
        <w:gridCol w:w="1278"/>
      </w:tblGrid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критерия,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оценки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числа участников культурно-досуговых мероприятий (по сравнению с предыдущим годом):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человек и более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уровне предыдущего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дома культуры специалистами: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80%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отремонтированного здания дома культуры, ремонтные работы в котором произведены после 2011 года: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ремонтные работы произведены на сумму более 1500,0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ремонтные работы произведены на сумму от 750,0 тыс. рублей до 1500,0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ремонтные работы произведены на сумму менее 750,0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 бюджета муниципального образования на финансирование расходного обязательства: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50,0 до 100,0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100,0 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6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565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        КРИТЕРИИ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оценки конкурсных материалов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муниципального района, городского округа)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предоставление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Чувашской Республики бюджетам муниципальных районов и бюджетам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городских округов 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 домов 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 числом жителей до 50 тысяч человек в части проведения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ремонтных работ (текущего ремонта) зданий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дома культуры)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5669"/>
        <w:gridCol w:w="1368"/>
        <w:gridCol w:w="1258"/>
      </w:tblGrid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критерия,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оценки</w:t>
            </w: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износа здания объекта культуры: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70%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25 до 50%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25%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количества участников культурно-досуговых мероприятий (по сравнению с предыдущим годом):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человек и более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уровне предыдущего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дома культуры специалистами: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80%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 бюджета муниципального образования на финансирование расходного обязательства: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50,0 тыс. рублей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50,0 до 100,0 тыс. рублей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100,0 тыс. рублей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7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и распределения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бюджетам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районов и бюджетам городских округов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обеспечение развития и укрепления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 домов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в населенных пунктах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663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администрации муниципального образования)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получение субсидии из республиканского бюджета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Чувашской Республики на обеспечение развития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укрепления материально-технической базы домов культуры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населенных пунктах с числом жителей до 50 тысяч человек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________________ 20___ года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(месяц)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(тыс. рублей)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2259BB">
          <w:pgSz w:w="11905" w:h="16838"/>
          <w:pgMar w:top="1134" w:right="565" w:bottom="567" w:left="1701" w:header="0" w:footer="0" w:gutter="0"/>
          <w:cols w:space="720"/>
          <w:noEndnote/>
        </w:sect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680"/>
        <w:gridCol w:w="624"/>
        <w:gridCol w:w="907"/>
        <w:gridCol w:w="624"/>
        <w:gridCol w:w="680"/>
        <w:gridCol w:w="624"/>
        <w:gridCol w:w="907"/>
        <w:gridCol w:w="624"/>
        <w:gridCol w:w="794"/>
        <w:gridCol w:w="680"/>
        <w:gridCol w:w="624"/>
        <w:gridCol w:w="907"/>
        <w:gridCol w:w="624"/>
        <w:gridCol w:w="624"/>
        <w:gridCol w:w="907"/>
      </w:tblGrid>
      <w:tr w:rsidR="002259B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финансирования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направления финансирования, тыс. рублей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средств, предусмотренный на финансирование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выполнены работы (услуги)/поставлено оборудование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Перечислено из республиканского бюджета Чувашской Республики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оплачены работы (услуги)/поставка оборудования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Требуемая сумма к финансированию</w:t>
            </w:r>
          </w:p>
        </w:tc>
      </w:tr>
      <w:tr w:rsidR="002259B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республиканского бюджета Чувашской Республики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республиканского бюджета Чувашской Республики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республиканского бюджета Чувашской Республики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республиканского бюджета Чувашской Республики</w:t>
            </w:r>
          </w:p>
        </w:tc>
      </w:tr>
      <w:tr w:rsidR="002259BB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259BB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BB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BB" w:rsidRDefault="0022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       ________________ 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финансового отдела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(управления) администрации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района,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           ________________ 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(подпись)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 _________________________________________________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(подпись)                 (расшифровка подписи)</w:t>
      </w: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9BB" w:rsidRDefault="002259BB" w:rsidP="00225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Тел. __________________________</w:t>
      </w: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BB" w:rsidRDefault="002259BB" w:rsidP="0022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759" w:rsidRPr="002259BB" w:rsidRDefault="003F5759">
      <w:pPr>
        <w:rPr>
          <w:rFonts w:asciiTheme="minorHAnsi" w:hAnsiTheme="minorHAnsi"/>
        </w:rPr>
      </w:pPr>
    </w:p>
    <w:sectPr w:rsidR="003F5759" w:rsidRPr="002259BB" w:rsidSect="0040549F">
      <w:pgSz w:w="16838" w:h="11905" w:orient="landscape"/>
      <w:pgMar w:top="1701" w:right="1134" w:bottom="565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B"/>
    <w:rsid w:val="002259BB"/>
    <w:rsid w:val="002A3202"/>
    <w:rsid w:val="00383039"/>
    <w:rsid w:val="003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DE5624AE0A234E9636F4261B21E048CC3A63855FDA47EFC5CE111007DABE815913AF2EC3B25BC674F752D28551A3BECE9CFC746Cl0g9M" TargetMode="External"/><Relationship Id="rId18" Type="http://schemas.openxmlformats.org/officeDocument/2006/relationships/hyperlink" Target="consultantplus://offline/ref=97DE5624AE0A234E9636EA2B0D4DBE4CC733398A58D34DBC999D1747588AB8D41953A97888F35D9325B306DF8E5AE9EF83D7F3776D1E926C246CB3D2l2g8M" TargetMode="External"/><Relationship Id="rId26" Type="http://schemas.openxmlformats.org/officeDocument/2006/relationships/hyperlink" Target="consultantplus://offline/ref=97DE5624AE0A234E9636EA2B0D4DBE4CC733398A58D34FBE9D9D1747588AB8D41953A97888F35D9325B106D9815AE9EF83D7F3776D1E926C246CB3D2l2g8M" TargetMode="External"/><Relationship Id="rId39" Type="http://schemas.openxmlformats.org/officeDocument/2006/relationships/hyperlink" Target="consultantplus://offline/ref=97DE5624AE0A234E9636EA2B0D4DBE4CC733398A58D34DBC999D1747588AB8D41953A97888F35D9325B306DB835AE9EF83D7F3776D1E926C246CB3D2l2g8M" TargetMode="External"/><Relationship Id="rId21" Type="http://schemas.openxmlformats.org/officeDocument/2006/relationships/hyperlink" Target="consultantplus://offline/ref=97DE5624AE0A234E9636EA2B0D4DBE4CC733398A58D34DBC999D1747588AB8D41953A97888F35D9325B306DE875AE9EF83D7F3776D1E926C246CB3D2l2g8M" TargetMode="External"/><Relationship Id="rId34" Type="http://schemas.openxmlformats.org/officeDocument/2006/relationships/hyperlink" Target="consultantplus://offline/ref=97DE5624AE0A234E9636EA2B0D4DBE4CC733398A58D34FBE9D9D1747588AB8D41953A97888F35D9325B106D8865AE9EF83D7F3776D1E926C246CB3D2l2g8M" TargetMode="External"/><Relationship Id="rId42" Type="http://schemas.openxmlformats.org/officeDocument/2006/relationships/hyperlink" Target="consultantplus://offline/ref=97DE5624AE0A234E9636EA2B0D4DBE4CC733398A58D34FBE9D9D1747588AB8D41953A97888F35D9325B106D68E5AE9EF83D7F3776D1E926C246CB3D2l2g8M" TargetMode="External"/><Relationship Id="rId47" Type="http://schemas.openxmlformats.org/officeDocument/2006/relationships/hyperlink" Target="consultantplus://offline/ref=97DE5624AE0A234E9636EA2B0D4DBE4CC733398A58D34ABB9A9B1747588AB8D41953A97888F35D9325B307DE845AE9EF83D7F3776D1E926C246CB3D2l2g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7DE5624AE0A234E9636EA2B0D4DBE4CC733398A58D34FBE9D9D1747588AB8D41953A97888F35D9325B106D9825AE9EF83D7F3776D1E926C246CB3D2l2g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DE5624AE0A234E9636EA2B0D4DBE4CC733398A58D34DBC999D1747588AB8D41953A97888F35D9325B306DF805AE9EF83D7F3776D1E926C246CB3D2l2g8M" TargetMode="External"/><Relationship Id="rId29" Type="http://schemas.openxmlformats.org/officeDocument/2006/relationships/hyperlink" Target="consultantplus://offline/ref=97DE5624AE0A234E9636EA2B0D4DBE4CC733398A58D34FBE9D9D1747588AB8D41953A97888F35D9325B106D98F5AE9EF83D7F3776D1E926C246CB3D2l2g8M" TargetMode="External"/><Relationship Id="rId11" Type="http://schemas.openxmlformats.org/officeDocument/2006/relationships/hyperlink" Target="consultantplus://offline/ref=97DE5624AE0A234E9636EA2B0D4DBE4CC733398A58D34DBC999D1747588AB8D41953A97888F35D9325B307D6835AE9EF83D7F3776D1E926C246CB3D2l2g8M" TargetMode="External"/><Relationship Id="rId24" Type="http://schemas.openxmlformats.org/officeDocument/2006/relationships/hyperlink" Target="consultantplus://offline/ref=97DE5624AE0A234E9636EA2B0D4DBE4CC733398A58D34DBC999D1747588AB8D41953A97888F35D9325B306DD865AE9EF83D7F3776D1E926C246CB3D2l2g8M" TargetMode="External"/><Relationship Id="rId32" Type="http://schemas.openxmlformats.org/officeDocument/2006/relationships/hyperlink" Target="consultantplus://offline/ref=97DE5624AE0A234E9636F4261B21E048CD3E64875AD91AE5CD971D1200D5E1965E5AA32CCBB555962EE7569BD35CBEBED982F76A6F0093l6gCM" TargetMode="External"/><Relationship Id="rId37" Type="http://schemas.openxmlformats.org/officeDocument/2006/relationships/hyperlink" Target="consultantplus://offline/ref=97DE5624AE0A234E9636EA2B0D4DBE4CC733398A58D34FBE9D9D1747588AB8D41953A97888F35D9325B106D8825AE9EF83D7F3776D1E926C246CB3D2l2g8M" TargetMode="External"/><Relationship Id="rId40" Type="http://schemas.openxmlformats.org/officeDocument/2006/relationships/hyperlink" Target="consultantplus://offline/ref=97DE5624AE0A234E9636EA2B0D4DBE4CC733398A58D34FBE9D9D1747588AB8D41953A97888F35D9325B106D8815AE9EF83D7F3776D1E926C246CB3D2l2g8M" TargetMode="External"/><Relationship Id="rId45" Type="http://schemas.openxmlformats.org/officeDocument/2006/relationships/hyperlink" Target="consultantplus://offline/ref=97DE5624AE0A234E9636EA2B0D4DBE4CC733398A58D34DBC999D1747588AB8D41953A97888F35D9325B306DB815AE9EF83D7F3776D1E926C246CB3D2l2g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DE5624AE0A234E9636EA2B0D4DBE4CC733398A58D34DBC999D1747588AB8D41953A97888F35D9325B306DF825AE9EF83D7F3776D1E926C246CB3D2l2g8M" TargetMode="External"/><Relationship Id="rId23" Type="http://schemas.openxmlformats.org/officeDocument/2006/relationships/hyperlink" Target="consultantplus://offline/ref=97DE5624AE0A234E9636EA2B0D4DBE4CC733398A58D34DBC999D1747588AB8D41953A97888F35D9325B306DE845AE9EF83D7F3776D1E926C246CB3D2l2g8M" TargetMode="External"/><Relationship Id="rId28" Type="http://schemas.openxmlformats.org/officeDocument/2006/relationships/hyperlink" Target="consultantplus://offline/ref=97DE5624AE0A234E9636EA2B0D4DBE4CC733398A58D34FBE9D9D1747588AB8D41953A97888F35D9325B106D98F5AE9EF83D7F3776D1E926C246CB3D2l2g8M" TargetMode="External"/><Relationship Id="rId36" Type="http://schemas.openxmlformats.org/officeDocument/2006/relationships/hyperlink" Target="consultantplus://offline/ref=97DE5624AE0A234E9636EA2B0D4DBE4CC733398A58D34FBE9D9D1747588AB8D41953A97888F35D9325B106D8855AE9EF83D7F3776D1E926C246CB3D2l2g8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7DE5624AE0A234E9636EA2B0D4DBE4CC733398A58D34DBC999D1747588AB8D41953A97888F35D9325B307D6825AE9EF83D7F3776D1E926C246CB3D2l2g8M" TargetMode="External"/><Relationship Id="rId19" Type="http://schemas.openxmlformats.org/officeDocument/2006/relationships/hyperlink" Target="consultantplus://offline/ref=97DE5624AE0A234E9636EA2B0D4DBE4CC733398A58D34DBC999D1747588AB8D41953A97888F35D9325B306DF8F5AE9EF83D7F3776D1E926C246CB3D2l2g8M" TargetMode="External"/><Relationship Id="rId31" Type="http://schemas.openxmlformats.org/officeDocument/2006/relationships/hyperlink" Target="consultantplus://offline/ref=97DE5624AE0A234E9636F4261B21E048CD3E64875AD91AE5CD971D1200D5E1965E5AA32CCBB6569A2EE7569BD35CBEBED982F76A6F0093l6gCM" TargetMode="External"/><Relationship Id="rId44" Type="http://schemas.openxmlformats.org/officeDocument/2006/relationships/hyperlink" Target="consultantplus://offline/ref=97DE5624AE0A234E9636EA2B0D4DBE4CC733398A58D34ABB9A9B1747588AB8D41953A97888F35D9325B307DE845AE9EF83D7F3776D1E926C246CB3D2l2g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E5624AE0A234E9636EA2B0D4DBE4CC733398A58D34ABB9A9B1747588AB8D41953A97888F35D9325B307DE845AE9EF83D7F3776D1E926C246CB3D2l2g8M" TargetMode="External"/><Relationship Id="rId14" Type="http://schemas.openxmlformats.org/officeDocument/2006/relationships/hyperlink" Target="consultantplus://offline/ref=97DE5624AE0A234E9636EA2B0D4DBE4CC733398A58D34DBC999D1747588AB8D41953A97888F35D9325B307D6815AE9EF83D7F3776D1E926C246CB3D2l2g8M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97DE5624AE0A234E9636EA2B0D4DBE4CC733398A58D34ABB9A9B1747588AB8D41953A97888F35D9325B307DE845AE9EF83D7F3776D1E926C246CB3D2l2g8M" TargetMode="External"/><Relationship Id="rId30" Type="http://schemas.openxmlformats.org/officeDocument/2006/relationships/hyperlink" Target="consultantplus://offline/ref=97DE5624AE0A234E9636EA2B0D4DBE4CC733398A58D34DBC999D1747588AB8D41953A97888F35D9325B306DD825AE9EF83D7F3776D1E926C246CB3D2l2g8M" TargetMode="External"/><Relationship Id="rId35" Type="http://schemas.openxmlformats.org/officeDocument/2006/relationships/hyperlink" Target="consultantplus://offline/ref=97DE5624AE0A234E9636EA2B0D4DBE4CC733398A58D34FBE9D9D1747588AB8D41953A97888F35D9325B106D8875AE9EF83D7F3776D1E926C246CB3D2l2g8M" TargetMode="External"/><Relationship Id="rId43" Type="http://schemas.openxmlformats.org/officeDocument/2006/relationships/hyperlink" Target="consultantplus://offline/ref=97DE5624AE0A234E9636F4261B21E048CC3B668E5AD447EFC5CE111007DABE815913AF2DCBB7509326B8538EC204B0BDC79CFE7D73029264l3g3M" TargetMode="External"/><Relationship Id="rId48" Type="http://schemas.openxmlformats.org/officeDocument/2006/relationships/hyperlink" Target="consultantplus://offline/ref=97DE5624AE0A234E9636EA2B0D4DBE4CC733398A58D34DBC999D1747588AB8D41953A97888F35D9325B306DB8F5AE9EF83D7F3776D1E926C246CB3D2l2g8M" TargetMode="External"/><Relationship Id="rId8" Type="http://schemas.openxmlformats.org/officeDocument/2006/relationships/hyperlink" Target="consultantplus://offline/ref=97DE5624AE0A234E9636F4261B21E048CC3B668E5AD447EFC5CE111007DABE815913AF2DCBB7509326B8538EC204B0BDC79CFE7D73029264l3g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7DE5624AE0A234E9636EA2B0D4DBE4CC733398A58D34FBE9D9D1747588AB8D41953A97888F35D9325B106D9835AE9EF83D7F3776D1E926C246CB3D2l2g8M" TargetMode="External"/><Relationship Id="rId17" Type="http://schemas.openxmlformats.org/officeDocument/2006/relationships/hyperlink" Target="consultantplus://offline/ref=97DE5624AE0A234E9636EA2B0D4DBE4CC733398A58D34DBC999D1747588AB8D41953A97888F35D9325B306DF815AE9EF83D7F3776D1E926C246CB3D2l2g8M" TargetMode="External"/><Relationship Id="rId25" Type="http://schemas.openxmlformats.org/officeDocument/2006/relationships/hyperlink" Target="consultantplus://offline/ref=97DE5624AE0A234E9636EA2B0D4DBE4CC733398A58D34DBC999D1747588AB8D41953A97888F35D9325B306DD845AE9EF83D7F3776D1E926C246CB3D2l2g8M" TargetMode="External"/><Relationship Id="rId33" Type="http://schemas.openxmlformats.org/officeDocument/2006/relationships/hyperlink" Target="consultantplus://offline/ref=97DE5624AE0A234E9636EA2B0D4DBE4CC733398A58D34DBC999D1747588AB8D41953A97888F35D9325B306DB875AE9EF83D7F3776D1E926C246CB3D2l2g8M" TargetMode="External"/><Relationship Id="rId38" Type="http://schemas.openxmlformats.org/officeDocument/2006/relationships/hyperlink" Target="consultantplus://offline/ref=97DE5624AE0A234E9636EA2B0D4DBE4CC733398A58D34DBC999D1747588AB8D41953A97888F35D9325B306DB845AE9EF83D7F3776D1E926C246CB3D2l2g8M" TargetMode="External"/><Relationship Id="rId46" Type="http://schemas.openxmlformats.org/officeDocument/2006/relationships/hyperlink" Target="consultantplus://offline/ref=97DE5624AE0A234E9636F4261B21E048CC3B668E5AD447EFC5CE111007DABE815913AF2DCBB7509326B8538EC204B0BDC79CFE7D73029264l3g3M" TargetMode="External"/><Relationship Id="rId20" Type="http://schemas.openxmlformats.org/officeDocument/2006/relationships/image" Target="media/image1.wmf"/><Relationship Id="rId41" Type="http://schemas.openxmlformats.org/officeDocument/2006/relationships/hyperlink" Target="consultantplus://offline/ref=97DE5624AE0A234E9636EA2B0D4DBE4CC733398A58D34FBE9D9D1747588AB8D41953A97888F35D9325B106D88E5AE9EF83D7F3776D1E926C246CB3D2l2g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E5624AE0A234E9636EA2B0D4DBE4CC733398A58D34DBC999D1747588AB8D41953A97888F35D9325B307D6875AE9EF83D7F3776D1E926C246CB3D2l2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8B4E-99D1-489D-AD2C-327DF7F6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7893</Words>
  <Characters>44992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Чувашии_1</dc:creator>
  <cp:lastModifiedBy>Минкультуры Чувашии_1</cp:lastModifiedBy>
  <cp:revision>1</cp:revision>
  <cp:lastPrinted>2019-09-30T12:53:00Z</cp:lastPrinted>
  <dcterms:created xsi:type="dcterms:W3CDTF">2019-09-30T12:33:00Z</dcterms:created>
  <dcterms:modified xsi:type="dcterms:W3CDTF">2019-09-30T13:28:00Z</dcterms:modified>
</cp:coreProperties>
</file>