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416"/>
        <w:gridCol w:w="3972"/>
      </w:tblGrid>
      <w:tr>
        <w:trPr/>
        <w:tc>
          <w:tcPr>
            <w:tcW w:w="4077" w:type="dxa"/>
            <w:tcBorders/>
            <w:shd w:fill="auto" w:val="clear"/>
          </w:tcPr>
          <w:p>
            <w:pPr>
              <w:pStyle w:val="Normal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</w:rPr>
            </w:pPr>
            <w:r>
              <w:rPr>
                <w:rFonts w:ascii="Times New Roman Chuv" w:hAnsi="Times New Roman Chuv"/>
              </w:rPr>
            </w:r>
          </w:p>
          <w:p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ЙЫШЁНУ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object>
                <v:shape id="ole_rId2" style="width:61.5pt;height:78.75pt" o:ole="">
                  <v:imagedata r:id="rId3" o:title=""/>
                </v:shape>
                <o:OLEObject Type="Embed" ProgID="Word.Picture.8" ShapeID="ole_rId2" DrawAspect="Content" ObjectID="_1973913095" r:id="rId2"/>
              </w:object>
            </w:r>
          </w:p>
        </w:tc>
        <w:tc>
          <w:tcPr>
            <w:tcW w:w="397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/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/>
            </w:pPr>
            <w:r>
              <w:rPr/>
              <w:t xml:space="preserve"> </w:t>
            </w:r>
            <w:r>
              <w:rPr/>
              <w:t>города Новочебоксарска</w:t>
            </w:r>
          </w:p>
          <w:p>
            <w:pPr>
              <w:pStyle w:val="Normal"/>
              <w:jc w:val="center"/>
              <w:rPr/>
            </w:pPr>
            <w:r>
              <w:rPr/>
              <w:t>Чувашской Республики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3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  <w:lang w:eastAsia="ru-RU"/>
        </w:rPr>
        <w:t xml:space="preserve">11.12.2019 </w:t>
      </w:r>
      <w:r>
        <w:rPr/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1814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2819400" cy="7531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75311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0"/>
                              <w:ind w:left="-142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</w:rPr>
                              <w:t>О внесении изменения в постановление администрации города Новочебоксарска Чувашской Республики от 30.01.2019 г. № 125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2pt;height:59.3pt;mso-wrap-distance-left:9pt;mso-wrap-distance-right:9pt;mso-wrap-distance-top:0pt;mso-wrap-distance-bottom:0pt;margin-top:0.25pt;mso-position-vertical-relative:text;margin-left:4.95pt;mso-position-horizontal-relative:text">
                <v:textbox>
                  <w:txbxContent>
                    <w:p>
                      <w:pPr>
                        <w:pStyle w:val="Style20"/>
                        <w:ind w:left="-142" w:hanging="0"/>
                        <w:jc w:val="both"/>
                        <w:rPr/>
                      </w:pPr>
                      <w:r>
                        <w:rPr>
                          <w:b/>
                        </w:rPr>
                        <w:t>О внесении изменения в постановление администрации города Новочебоксарска Чувашской Республики от 30.01.2019 г. № 125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Руководствуясь статьей 43 Устава города Новочебоксарска Чувашской Республики, администрация города Новочебоксарска п о с т а н о в л я е т:</w:t>
      </w:r>
    </w:p>
    <w:p>
      <w:pPr>
        <w:pStyle w:val="Normal"/>
        <w:ind w:firstLine="709"/>
        <w:jc w:val="both"/>
        <w:rPr/>
      </w:pPr>
      <w:r>
        <w:rPr/>
        <w:t>1. Изложить приложение к постановлению администрации города Новочебоксарска Чувашской Республики от 30.01.2019 г. № 125 «Об установлении стоимости на   ритуальные услуги, предоставляемые при захоронении умерших (погибших), не имеющих супруга, близких родственников, иных родственников либо законного представителя умершего с 1 февраля 2019 года по 31 января 2020 года» в следующей редакции: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ind w:firstLine="709"/>
        <w:jc w:val="right"/>
        <w:rPr/>
      </w:pPr>
      <w:r>
        <w:rPr/>
        <w:t xml:space="preserve">«Приложение </w:t>
      </w:r>
    </w:p>
    <w:p>
      <w:pPr>
        <w:pStyle w:val="Normal"/>
        <w:ind w:firstLine="709"/>
        <w:jc w:val="right"/>
        <w:rPr/>
      </w:pPr>
      <w:r>
        <w:rPr/>
        <w:t xml:space="preserve">к постановлению администрации </w:t>
      </w:r>
    </w:p>
    <w:p>
      <w:pPr>
        <w:pStyle w:val="Normal"/>
        <w:ind w:firstLine="709"/>
        <w:jc w:val="right"/>
        <w:rPr/>
      </w:pPr>
      <w:r>
        <w:rPr/>
        <w:t>города Новочебоксарска Чувашской Республики</w:t>
      </w:r>
    </w:p>
    <w:p>
      <w:pPr>
        <w:pStyle w:val="Normal"/>
        <w:ind w:firstLine="709"/>
        <w:jc w:val="right"/>
        <w:rPr/>
      </w:pPr>
      <w:r>
        <w:rPr/>
        <w:t>от 30.01.2019 г. № 125</w:t>
      </w:r>
    </w:p>
    <w:p>
      <w:pPr>
        <w:pStyle w:val="Normal"/>
        <w:ind w:firstLine="709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Стоимость</w:t>
      </w:r>
    </w:p>
    <w:p>
      <w:pPr>
        <w:pStyle w:val="1"/>
        <w:spacing w:before="0" w:after="0"/>
        <w:jc w:val="center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 xml:space="preserve">на ритуальные услуги, предоставляемые  </w:t>
      </w:r>
      <w:r>
        <w:rPr>
          <w:rFonts w:cs="Times New Roman" w:ascii="Times New Roman" w:hAnsi="Times New Roman"/>
          <w:b w:val="false"/>
          <w:color w:val="auto"/>
          <w:kern w:val="2"/>
          <w:sz w:val="24"/>
          <w:szCs w:val="24"/>
        </w:rPr>
        <w:t xml:space="preserve">при захоронении умерших (погибших), не имеющих супруга, близких родственников, иных родственников либо законного представителя умершего </w:t>
      </w:r>
      <w:r>
        <w:rPr>
          <w:rFonts w:cs="Times New Roman" w:ascii="Times New Roman" w:hAnsi="Times New Roman"/>
          <w:b w:val="false"/>
          <w:color w:val="auto"/>
          <w:sz w:val="24"/>
          <w:szCs w:val="24"/>
        </w:rPr>
        <w:t>с 1 февраля 2019 года по 31 января 2020 года</w:t>
      </w:r>
    </w:p>
    <w:p>
      <w:pPr>
        <w:pStyle w:val="Normal"/>
        <w:jc w:val="both"/>
        <w:rPr/>
      </w:pPr>
      <w:r>
        <w:rPr/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8"/>
        <w:gridCol w:w="6804"/>
        <w:gridCol w:w="1702"/>
      </w:tblGrid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 </w:t>
            </w:r>
          </w:p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видов услуг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Предельные    цены, руб.</w:t>
            </w:r>
          </w:p>
        </w:tc>
      </w:tr>
      <w:tr>
        <w:trPr>
          <w:trHeight w:val="309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Оформление документов, необходимых для погребения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106,99</w:t>
            </w:r>
          </w:p>
        </w:tc>
      </w:tr>
      <w:tr>
        <w:trPr>
          <w:trHeight w:val="285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Облачение тела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130,78</w:t>
            </w:r>
          </w:p>
        </w:tc>
      </w:tr>
      <w:tr>
        <w:trPr>
          <w:trHeight w:val="262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Предоставление  гроба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873,74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Перевозка  умершего на кладбище (1,0 маш. час работы катафалки)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885,65</w:t>
            </w:r>
          </w:p>
        </w:tc>
      </w:tr>
      <w:tr>
        <w:trPr/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Погребение: 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автоуслуг на рытье и закапывание могилы с услугами бригады рабочих по доработке могилы после экскаватора и оформление могильного холма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3949,31</w:t>
            </w:r>
          </w:p>
        </w:tc>
      </w:tr>
      <w:tr>
        <w:trPr>
          <w:trHeight w:val="290" w:hRule="atLeas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Итого: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5946,47».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885"/>
        <w:jc w:val="both"/>
        <w:rPr/>
      </w:pPr>
      <w:r>
        <w:rPr>
          <w:bCs/>
          <w:kern w:val="2"/>
        </w:rPr>
        <w:t xml:space="preserve">2. Сектору пресс-службы администрации города Новочебоксарска Чувашской Республики обеспечить </w:t>
      </w:r>
      <w:hyperlink r:id="rId4">
        <w:r>
          <w:rPr>
            <w:rStyle w:val="ListLabel1"/>
            <w:bCs/>
            <w:kern w:val="2"/>
          </w:rPr>
          <w:t>опубликование</w:t>
        </w:r>
      </w:hyperlink>
      <w:r>
        <w:rPr>
          <w:bCs/>
          <w:kern w:val="2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5">
        <w:r>
          <w:rPr>
            <w:rStyle w:val="ListLabel1"/>
            <w:bCs/>
            <w:kern w:val="2"/>
          </w:rPr>
          <w:t>официальном сайте</w:t>
        </w:r>
      </w:hyperlink>
      <w:r>
        <w:rPr>
          <w:bCs/>
          <w:kern w:val="2"/>
        </w:rPr>
        <w:t xml:space="preserve"> города Новочебоксарска в сети «Интернет». </w:t>
      </w:r>
    </w:p>
    <w:p>
      <w:pPr>
        <w:pStyle w:val="Normal"/>
        <w:ind w:firstLine="885"/>
        <w:jc w:val="both"/>
        <w:rPr>
          <w:bCs/>
          <w:kern w:val="2"/>
        </w:rPr>
      </w:pPr>
      <w:r>
        <w:rPr>
          <w:bCs/>
          <w:kern w:val="2"/>
        </w:rPr>
        <w:t>3.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ind w:firstLine="885"/>
        <w:jc w:val="both"/>
        <w:rPr>
          <w:bCs/>
          <w:kern w:val="2"/>
        </w:rPr>
      </w:pPr>
      <w:r>
        <w:rPr>
          <w:bCs/>
          <w:kern w:val="2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1 февраля 2019 года по 31 января 2020 года. </w:t>
      </w:r>
    </w:p>
    <w:p>
      <w:pPr>
        <w:pStyle w:val="Normal"/>
        <w:ind w:firstLine="885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ind w:firstLine="885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ind w:right="-5" w:hanging="0"/>
        <w:jc w:val="both"/>
        <w:rPr>
          <w:bCs/>
          <w:kern w:val="2"/>
        </w:rPr>
      </w:pPr>
      <w:r>
        <w:rPr>
          <w:bCs/>
          <w:kern w:val="2"/>
        </w:rPr>
        <w:t>Глава администрации</w:t>
      </w:r>
    </w:p>
    <w:p>
      <w:pPr>
        <w:pStyle w:val="Normal"/>
        <w:ind w:right="-5" w:hanging="0"/>
        <w:jc w:val="both"/>
        <w:rPr>
          <w:bCs/>
          <w:kern w:val="2"/>
        </w:rPr>
      </w:pPr>
      <w:r>
        <w:rPr>
          <w:bCs/>
          <w:kern w:val="2"/>
        </w:rPr>
        <w:t>города Новочебоксарска</w:t>
      </w:r>
    </w:p>
    <w:p>
      <w:pPr>
        <w:pStyle w:val="Normal"/>
        <w:ind w:right="-5" w:hanging="0"/>
        <w:jc w:val="both"/>
        <w:rPr/>
      </w:pPr>
      <w:r>
        <w:rPr>
          <w:bCs/>
          <w:kern w:val="2"/>
        </w:rPr>
        <w:t>Чувашской Республики                                                                                         О.В. Чепрасова</w:t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>
          <w:bCs/>
          <w:kern w:val="2"/>
        </w:rPr>
      </w:pPr>
      <w:r>
        <w:rPr>
          <w:bCs/>
          <w:kern w:val="2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 Cyr Chuv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e2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f3e27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0f3e27"/>
    <w:pPr>
      <w:keepNext w:val="true"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Normal"/>
    <w:next w:val="Normal"/>
    <w:link w:val="30"/>
    <w:qFormat/>
    <w:rsid w:val="000f3e27"/>
    <w:pPr>
      <w:keepNext w:val="true"/>
      <w:ind w:right="-94" w:hanging="0"/>
      <w:jc w:val="both"/>
      <w:outlineLvl w:val="2"/>
    </w:pPr>
    <w:rPr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f3e27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0f3e27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f3e27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1" w:customStyle="1">
    <w:name w:val="Цветовое выделение"/>
    <w:uiPriority w:val="99"/>
    <w:qFormat/>
    <w:rsid w:val="00f23954"/>
    <w:rPr>
      <w:b/>
      <w:bCs/>
      <w:color w:val="26282F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 w:customStyle="1">
    <w:name w:val="Нормальный (таблица)"/>
    <w:basedOn w:val="Normal"/>
    <w:next w:val="Normal"/>
    <w:uiPriority w:val="99"/>
    <w:qFormat/>
    <w:rsid w:val="000f3e27"/>
    <w:pPr>
      <w:jc w:val="both"/>
    </w:pPr>
    <w:rPr>
      <w:rFonts w:ascii="Arial" w:hAnsi="Arial" w:cs="Arial"/>
    </w:rPr>
  </w:style>
  <w:style w:type="paragraph" w:styleId="Style19" w:customStyle="1">
    <w:name w:val="Прижатый влево"/>
    <w:basedOn w:val="Normal"/>
    <w:next w:val="Normal"/>
    <w:uiPriority w:val="99"/>
    <w:qFormat/>
    <w:rsid w:val="000f3e27"/>
    <w:pPr/>
    <w:rPr>
      <w:rFonts w:ascii="Arial" w:hAnsi="Arial" w:cs="Arial"/>
    </w:rPr>
  </w:style>
  <w:style w:type="paragraph" w:styleId="32" w:customStyle="1">
    <w:name w:val="Основной текст3"/>
    <w:basedOn w:val="Normal"/>
    <w:qFormat/>
    <w:rsid w:val="00f23954"/>
    <w:pPr>
      <w:widowControl w:val="false"/>
      <w:shd w:val="clear" w:color="auto" w:fill="FFFFFF"/>
      <w:spacing w:lineRule="auto" w:before="0" w:after="600"/>
      <w:ind w:hanging="340"/>
      <w:jc w:val="both"/>
    </w:pPr>
    <w:rPr>
      <w:sz w:val="22"/>
      <w:szCs w:val="22"/>
      <w:lang w:eastAsia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garantf1://17566763.0" TargetMode="External"/><Relationship Id="rId5" Type="http://schemas.openxmlformats.org/officeDocument/2006/relationships/hyperlink" Target="garantf1://17420999.781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LibreOffice/6.3.0.4$Windows_X86_64 LibreOffice_project/057fc023c990d676a43019934386b85b21a9ee99</Application>
  <Pages>2</Pages>
  <Words>296</Words>
  <Characters>2034</Characters>
  <CharactersWithSpaces>2390</CharactersWithSpaces>
  <Paragraphs>47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2019-11-15T05:25:00Z</dcterms:created>
  <dc:creator>Михайлова Елена Сергеевна</dc:creator>
  <dc:description/>
  <dc:language>ru-RU</dc:language>
  <cp:lastModifiedBy/>
  <cp:lastPrinted>2019-11-22T11:06:00Z</cp:lastPrinted>
  <dcterms:modified xsi:type="dcterms:W3CDTF">2019-12-17T09:40:22Z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