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8" w:rsidRPr="003D0568" w:rsidRDefault="003D0568" w:rsidP="003D0568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КОНТРОЛЬНО – СЧЕТН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АЯ</w:t>
      </w:r>
      <w:r w:rsidRPr="003D05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ПАЛАТА</w:t>
      </w:r>
    </w:p>
    <w:p w:rsidR="003D0568" w:rsidRDefault="003D0568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ПОРЕЦКОГО</w:t>
      </w:r>
      <w:r w:rsidRPr="003D05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 ЧУВАШСКОЙ РЕСПУБЛИКИ</w:t>
      </w:r>
    </w:p>
    <w:p w:rsidR="003D0568" w:rsidRDefault="003D0568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0568" w:rsidRDefault="003D0568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0568" w:rsidRDefault="003D0568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0568" w:rsidRPr="003D0568" w:rsidRDefault="003D0568" w:rsidP="003D0568">
      <w:pPr>
        <w:shd w:val="clear" w:color="auto" w:fill="FFFFFF"/>
        <w:spacing w:after="0" w:line="240" w:lineRule="auto"/>
        <w:ind w:left="707" w:firstLine="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68" w:rsidRDefault="003D0568" w:rsidP="003D0568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05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СТАНДАРТ ВНЕШНЕГО </w:t>
      </w:r>
      <w:r w:rsidR="00F62C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</w:t>
      </w:r>
      <w:r w:rsidRPr="003D05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ФИНАНСОВОГО КОНТРОЛЯ</w:t>
      </w:r>
    </w:p>
    <w:p w:rsidR="00733EBF" w:rsidRDefault="00733EBF" w:rsidP="003D0568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Pr="003D0568" w:rsidRDefault="00733EBF" w:rsidP="003D0568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568" w:rsidRPr="00733EBF" w:rsidRDefault="003D0568" w:rsidP="00733EB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33E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«ПРОВЕДЕНИ</w:t>
      </w:r>
      <w:r w:rsidR="00EA1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Pr="00733E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ОФОРМЛЕНИ</w:t>
      </w:r>
      <w:r w:rsidR="00EA10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</w:p>
    <w:p w:rsidR="003D0568" w:rsidRPr="00733EBF" w:rsidRDefault="003D0568" w:rsidP="00733EB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3E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РЕЗУЛЬТАТОВ ФИНАНСОВОГО АУДИТА»</w:t>
      </w:r>
    </w:p>
    <w:p w:rsidR="009E046D" w:rsidRDefault="009E046D" w:rsidP="00733EB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EBF" w:rsidRDefault="00733EBF" w:rsidP="00733EB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EBF" w:rsidRPr="003D0568" w:rsidRDefault="00733EBF" w:rsidP="00733EBF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1"/>
      </w:tblGrid>
      <w:tr w:rsidR="003D0568" w:rsidRPr="003D0568" w:rsidTr="003D0568">
        <w:trPr>
          <w:trHeight w:val="1348"/>
        </w:trPr>
        <w:tc>
          <w:tcPr>
            <w:tcW w:w="4971" w:type="dxa"/>
            <w:shd w:val="clear" w:color="auto" w:fill="FFFFFF"/>
            <w:vAlign w:val="center"/>
            <w:hideMark/>
          </w:tcPr>
          <w:p w:rsidR="003D0568" w:rsidRPr="003D0568" w:rsidRDefault="003D0568" w:rsidP="0073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утвержден</w:t>
            </w:r>
            <w:proofErr w:type="gramEnd"/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распоряжением Председателя Контрольно-счетно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й</w:t>
            </w:r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палаты</w:t>
            </w:r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Порецкого</w:t>
            </w:r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района Чувашской Республики от 09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.04.</w:t>
            </w:r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8</w:t>
            </w:r>
            <w:r w:rsidRPr="003D0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4-р</w:t>
            </w:r>
          </w:p>
        </w:tc>
      </w:tr>
    </w:tbl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733EBF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Порецкое</w:t>
      </w:r>
    </w:p>
    <w:p w:rsidR="00733EBF" w:rsidRDefault="00733EBF" w:rsidP="00733EBF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2018</w:t>
      </w: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Pr="00733EBF" w:rsidRDefault="00733EBF" w:rsidP="00733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33EBF" w:rsidRPr="00733EBF" w:rsidRDefault="00733EBF" w:rsidP="00733EBF">
      <w:pPr>
        <w:pStyle w:val="a3"/>
        <w:jc w:val="both"/>
        <w:rPr>
          <w:b w:val="0"/>
          <w:sz w:val="28"/>
          <w:szCs w:val="28"/>
        </w:rPr>
      </w:pPr>
      <w:r w:rsidRPr="00733EBF">
        <w:rPr>
          <w:sz w:val="28"/>
          <w:szCs w:val="28"/>
        </w:rPr>
        <w:t xml:space="preserve"> </w:t>
      </w:r>
    </w:p>
    <w:p w:rsidR="00733EBF" w:rsidRPr="00733EBF" w:rsidRDefault="00733EBF" w:rsidP="00733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ook w:val="04A0"/>
      </w:tblPr>
      <w:tblGrid>
        <w:gridCol w:w="696"/>
        <w:gridCol w:w="8626"/>
        <w:gridCol w:w="851"/>
      </w:tblGrid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</w:tcPr>
          <w:p w:rsidR="00733EBF" w:rsidRPr="00733EBF" w:rsidRDefault="00733EBF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EBF" w:rsidRPr="00733EBF" w:rsidTr="00733EBF">
        <w:trPr>
          <w:trHeight w:val="758"/>
        </w:trPr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финансового аудита </w:t>
            </w: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26" w:type="dxa"/>
          </w:tcPr>
          <w:p w:rsidR="00733EBF" w:rsidRPr="00733EBF" w:rsidRDefault="00733EBF" w:rsidP="00D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</w:t>
            </w:r>
            <w:r w:rsidR="00D1680D">
              <w:rPr>
                <w:rFonts w:ascii="Times New Roman" w:hAnsi="Times New Roman" w:cs="Times New Roman"/>
                <w:bCs/>
                <w:sz w:val="28"/>
                <w:szCs w:val="28"/>
              </w:rPr>
              <w:t>ительный этап</w:t>
            </w: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финансового аудита </w:t>
            </w: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</w:t>
            </w:r>
            <w:r w:rsidRPr="00733EB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6" w:type="dxa"/>
          </w:tcPr>
          <w:p w:rsidR="00733EBF" w:rsidRPr="00733EBF" w:rsidRDefault="00733EBF" w:rsidP="00D16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1680D">
              <w:rPr>
                <w:rFonts w:ascii="Times New Roman" w:hAnsi="Times New Roman" w:cs="Times New Roman"/>
                <w:sz w:val="28"/>
                <w:szCs w:val="28"/>
              </w:rPr>
              <w:t>финансового аудита</w:t>
            </w: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EBF" w:rsidRPr="00733EBF" w:rsidTr="00733EBF">
        <w:trPr>
          <w:trHeight w:val="798"/>
        </w:trPr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Проверка учетной политики</w:t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Проверка ведения бухгалтерского (бюджетного) учета</w:t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финансовой отчетности </w:t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законов и иных нормативных правовых актов</w:t>
            </w: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</w:t>
            </w: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851" w:type="dxa"/>
          </w:tcPr>
          <w:p w:rsidR="00733EBF" w:rsidRPr="00733EBF" w:rsidRDefault="00160200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системы внутреннего контроля и аудита</w:t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733EBF">
              <w:rPr>
                <w:b w:val="0"/>
                <w:sz w:val="28"/>
                <w:szCs w:val="28"/>
              </w:rPr>
              <w:t xml:space="preserve">Выявление искажений в бухгалтерском (бюджетном) учете и финансовой отчетности                 </w:t>
            </w:r>
          </w:p>
        </w:tc>
        <w:tc>
          <w:tcPr>
            <w:tcW w:w="851" w:type="dxa"/>
          </w:tcPr>
          <w:p w:rsidR="00733EBF" w:rsidRPr="00733EBF" w:rsidRDefault="00D1680D" w:rsidP="0073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3EBF" w:rsidRPr="00733EBF" w:rsidTr="00733EBF">
        <w:tc>
          <w:tcPr>
            <w:tcW w:w="696" w:type="dxa"/>
          </w:tcPr>
          <w:p w:rsidR="00733EBF" w:rsidRPr="00733EBF" w:rsidRDefault="00733EBF" w:rsidP="004F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6" w:type="dxa"/>
          </w:tcPr>
          <w:p w:rsidR="00733EBF" w:rsidRPr="00733EBF" w:rsidRDefault="00733EBF" w:rsidP="004F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финансового аудита </w:t>
            </w:r>
            <w:r w:rsidRPr="00733E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733EBF" w:rsidRPr="00733EBF" w:rsidRDefault="00160200" w:rsidP="00D1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33EBF" w:rsidRPr="00733EBF" w:rsidRDefault="00733EBF" w:rsidP="00733EBF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3EBF" w:rsidRDefault="00733EBF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0568" w:rsidRPr="003D0568" w:rsidRDefault="003D0568" w:rsidP="003D0568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положения.</w:t>
      </w:r>
    </w:p>
    <w:p w:rsidR="003D0568" w:rsidRPr="003D0568" w:rsidRDefault="003D0568" w:rsidP="00C336B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Стандарт внешнего </w:t>
      </w:r>
      <w:r w:rsidR="00F6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 </w:t>
      </w:r>
      <w:r w:rsidRPr="003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868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62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3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ФК «</w:t>
      </w:r>
      <w:r w:rsidR="00EA1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3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роведени</w:t>
      </w:r>
      <w:r w:rsidR="00EA1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3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оформлени</w:t>
      </w:r>
      <w:r w:rsidR="00EA10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3D0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финансового аудита»</w:t>
      </w:r>
      <w:r w:rsidR="0054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Стандарт) подготовлен </w:t>
      </w:r>
      <w:r w:rsidR="00963D56" w:rsidRPr="00963D5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63D56" w:rsidRPr="0096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56" w:rsidRPr="00963D5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963D56">
        <w:rPr>
          <w:rFonts w:ascii="Times New Roman" w:hAnsi="Times New Roman" w:cs="Times New Roman"/>
          <w:sz w:val="28"/>
          <w:szCs w:val="28"/>
        </w:rPr>
        <w:t>,</w:t>
      </w:r>
      <w:r w:rsidR="00963D56" w:rsidRPr="0096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45EDA" w:rsidRPr="00D45EDA" w:rsidRDefault="003D0568" w:rsidP="00C336B8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</w:t>
      </w:r>
      <w:r w:rsidRPr="00FB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4578" w:rsidRPr="00FB4578">
        <w:rPr>
          <w:rFonts w:ascii="Times New Roman" w:hAnsi="Times New Roman" w:cs="Times New Roman"/>
          <w:sz w:val="28"/>
          <w:szCs w:val="28"/>
        </w:rPr>
        <w:t>протокол от 17 октября 2014 г. № 47К (993)</w:t>
      </w:r>
      <w:r w:rsidR="00EA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45EDA" w:rsidRPr="00D45EDA">
        <w:rPr>
          <w:rFonts w:ascii="Times New Roman" w:hAnsi="Times New Roman" w:cs="Times New Roman"/>
          <w:sz w:val="28"/>
          <w:szCs w:val="28"/>
        </w:rPr>
        <w:t>с учетом типового стандарта внешнего государственного (муниципального) финансового контроля «Проведение и оформление результатов финансового аудита» (рекомендован решением Президиума Совета контрольно-счетных органов при Счетной палате Российской Федерации 03 июня 2015 г</w:t>
      </w:r>
      <w:proofErr w:type="gramEnd"/>
      <w:r w:rsidR="00D45EDA" w:rsidRPr="00D45EDA">
        <w:rPr>
          <w:rFonts w:ascii="Times New Roman" w:hAnsi="Times New Roman" w:cs="Times New Roman"/>
          <w:sz w:val="28"/>
          <w:szCs w:val="28"/>
        </w:rPr>
        <w:t>., протокол №2-ПКСО)</w:t>
      </w:r>
      <w:r w:rsidR="00D45EDA">
        <w:rPr>
          <w:rFonts w:ascii="Times New Roman" w:hAnsi="Times New Roman" w:cs="Times New Roman"/>
          <w:sz w:val="28"/>
          <w:szCs w:val="28"/>
        </w:rPr>
        <w:t>.</w:t>
      </w:r>
    </w:p>
    <w:p w:rsidR="00EA1075" w:rsidRPr="00EA1075" w:rsidRDefault="00EA1075" w:rsidP="00C336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>.</w:t>
      </w:r>
      <w:r w:rsidRPr="00EA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075">
        <w:rPr>
          <w:rFonts w:ascii="Times New Roman" w:hAnsi="Times New Roman" w:cs="Times New Roman"/>
          <w:sz w:val="28"/>
          <w:szCs w:val="28"/>
        </w:rPr>
        <w:t>Целью Стандарта является определение содержания, единых требований к организации и проведению финансового аудита Контрольно-счетной палатой Чувашской Республики (далее – Контрольно-счетная палата).</w:t>
      </w:r>
    </w:p>
    <w:p w:rsidR="00EA1075" w:rsidRPr="00EA1075" w:rsidRDefault="00EA1075" w:rsidP="00C336B8">
      <w:pPr>
        <w:shd w:val="clear" w:color="auto" w:fill="FFFFFF"/>
        <w:tabs>
          <w:tab w:val="left" w:pos="10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075">
        <w:rPr>
          <w:rFonts w:ascii="Times New Roman" w:hAnsi="Times New Roman" w:cs="Times New Roman"/>
          <w:sz w:val="28"/>
          <w:szCs w:val="28"/>
        </w:rPr>
        <w:t>.</w:t>
      </w:r>
      <w:r w:rsidRPr="00EA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075">
        <w:rPr>
          <w:rFonts w:ascii="Times New Roman" w:hAnsi="Times New Roman" w:cs="Times New Roman"/>
          <w:sz w:val="28"/>
          <w:szCs w:val="28"/>
        </w:rPr>
        <w:t>Задачей Стандарта является установление правил и процедур подготовки, проведения и оформления результатов финансового аудита, проводимого Контрольно-счетной палатой.</w:t>
      </w:r>
    </w:p>
    <w:p w:rsidR="00EA1075" w:rsidRDefault="00EA1075" w:rsidP="00EA1075">
      <w:pPr>
        <w:pStyle w:val="a9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A107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A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075">
        <w:rPr>
          <w:rFonts w:ascii="Times New Roman" w:hAnsi="Times New Roman" w:cs="Times New Roman"/>
          <w:color w:val="auto"/>
          <w:sz w:val="28"/>
          <w:szCs w:val="28"/>
        </w:rPr>
        <w:t>Положения Стандарта применяются при проведении контрольных мероприятий, программы которых включают вопросы проверки</w:t>
      </w:r>
      <w:r w:rsidRPr="00EA1075">
        <w:rPr>
          <w:rFonts w:ascii="Times New Roman" w:hAnsi="Times New Roman" w:cs="Times New Roman"/>
          <w:sz w:val="28"/>
          <w:szCs w:val="28"/>
        </w:rPr>
        <w:t xml:space="preserve"> ведения бухгалтерского (бюджетного) учета, достоверности финансовой отчетности, а также соблюдения законов и иных нормативных правовых актов</w:t>
      </w:r>
      <w:r w:rsidRPr="00EA1075">
        <w:rPr>
          <w:rFonts w:ascii="Times New Roman" w:hAnsi="Times New Roman" w:cs="Times New Roman"/>
          <w:spacing w:val="2"/>
          <w:sz w:val="28"/>
          <w:szCs w:val="28"/>
        </w:rPr>
        <w:t xml:space="preserve"> при использовании бюджетных средств</w:t>
      </w:r>
      <w:r w:rsidRPr="00EA107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1075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EA1075" w:rsidRPr="00EA1075" w:rsidRDefault="00EA1075" w:rsidP="00EA1075">
      <w:pPr>
        <w:pStyle w:val="a9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Default="00EA1075" w:rsidP="00C336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075">
        <w:rPr>
          <w:rFonts w:ascii="Times New Roman" w:hAnsi="Times New Roman" w:cs="Times New Roman"/>
          <w:sz w:val="28"/>
          <w:szCs w:val="28"/>
        </w:rPr>
        <w:t>. Объектами финансового аудита являются муниципальные органы, иные лица, органы, учреждения и организации, на которые распространяются полномочия Контрольно-счетной палаты.</w:t>
      </w:r>
    </w:p>
    <w:p w:rsidR="00C336B8" w:rsidRPr="00EA1075" w:rsidRDefault="00C336B8" w:rsidP="00C336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68" w:rsidRDefault="003D0568" w:rsidP="00C336B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777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Содержание финансового аудита.</w:t>
      </w:r>
    </w:p>
    <w:p w:rsidR="00C336B8" w:rsidRPr="00B77723" w:rsidRDefault="00C336B8" w:rsidP="00C336B8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36B8" w:rsidRDefault="003D0568" w:rsidP="00C336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C336B8" w:rsidRPr="00C336B8">
        <w:rPr>
          <w:rFonts w:ascii="Times New Roman" w:hAnsi="Times New Roman" w:cs="Times New Roman"/>
          <w:sz w:val="28"/>
          <w:szCs w:val="28"/>
        </w:rPr>
        <w:t xml:space="preserve">Финансовый аудит (контроль) предполагает проведение документальных проверок достоверности финансовых операций, бюджетного учета, бюджетной и иной отчетности, целевого использования </w:t>
      </w:r>
      <w:r w:rsidR="00C336B8" w:rsidRPr="00C336B8">
        <w:rPr>
          <w:rFonts w:ascii="Times New Roman" w:hAnsi="Times New Roman" w:cs="Times New Roman"/>
          <w:sz w:val="28"/>
          <w:szCs w:val="28"/>
        </w:rPr>
        <w:lastRenderedPageBreak/>
        <w:t>бюджетных (муниципальных) ресурсов в пределах компетенции Контрольно-счетной палаты, проверок финансовой и иной деятельности объектов аудита (контроля).</w:t>
      </w:r>
    </w:p>
    <w:p w:rsidR="003D0568" w:rsidRPr="003D0568" w:rsidRDefault="003D0568" w:rsidP="00C336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финансового аудита заключается в проведении проверок операций с муниципальными средствами,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достоверности отчетных данных, соответствия законодательным и иным нормативным правовым актам Российской Федерации, муниципальным правовым актам.</w:t>
      </w:r>
    </w:p>
    <w:p w:rsidR="003D0568" w:rsidRPr="003D0568" w:rsidRDefault="003D0568" w:rsidP="00D1680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финансовому аудиту относятся контрольные мероприятия, целью проведения которых является определение:</w:t>
      </w:r>
    </w:p>
    <w:p w:rsidR="003D0568" w:rsidRPr="003D0568" w:rsidRDefault="003D0568" w:rsidP="00D1680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ведения и полноты отражения в бухгалтерском (бюджетном) учете использования муниципальных средств объектом контроля;</w:t>
      </w:r>
    </w:p>
    <w:p w:rsidR="003D0568" w:rsidRPr="003D0568" w:rsidRDefault="003D0568" w:rsidP="00D1680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 финансовой отчетности объекта контроля об использовании муниципальных средств;</w:t>
      </w:r>
    </w:p>
    <w:p w:rsidR="003D0568" w:rsidRPr="003D0568" w:rsidRDefault="003D0568" w:rsidP="00D1680D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использования муниципальных средств объектом контроля, а также его хозяйственной деятельности законодательным и иным нормативным правовым актам Российской Федераци</w:t>
      </w:r>
      <w:r w:rsidR="00D1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муниципальным правовым актам.</w:t>
      </w:r>
    </w:p>
    <w:p w:rsidR="00282003" w:rsidRPr="00282003" w:rsidRDefault="00282003" w:rsidP="00D1680D">
      <w:pPr>
        <w:pStyle w:val="ab"/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003">
        <w:rPr>
          <w:rFonts w:ascii="Times New Roman" w:hAnsi="Times New Roman" w:cs="Times New Roman"/>
          <w:sz w:val="28"/>
          <w:szCs w:val="28"/>
        </w:rPr>
        <w:t>2.3.</w:t>
      </w:r>
      <w:r w:rsidRPr="002820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2003">
        <w:rPr>
          <w:rFonts w:ascii="Times New Roman" w:hAnsi="Times New Roman" w:cs="Times New Roman"/>
          <w:sz w:val="28"/>
          <w:szCs w:val="28"/>
        </w:rPr>
        <w:t>При проведении финансового аудита проверяются документы, характеризующие финансово-хозяйственную деятельность главных администраторов (администраторов) доходов и источников финансирования дефицита бюджета, главных распорядителей (распорядителей), получателей средств республиканского бюджета и средств территориального фонда обязательного медицинского страхования, бюджетных, автономных организаций и прочих юридических лиц</w:t>
      </w:r>
      <w:r w:rsidRPr="0028200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282003">
        <w:rPr>
          <w:rFonts w:ascii="Times New Roman" w:hAnsi="Times New Roman" w:cs="Times New Roman"/>
          <w:sz w:val="28"/>
          <w:szCs w:val="28"/>
        </w:rPr>
        <w:t>индивидуальных предпринимателей и физических лиц в пределах полномочий Контрольно-счетной палаты, а также их финансовая (бухгалтерская), статистическая и иная отчетность, отражающая использование</w:t>
      </w:r>
      <w:proofErr w:type="gramEnd"/>
      <w:r w:rsidRPr="00282003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средств.</w:t>
      </w:r>
    </w:p>
    <w:p w:rsidR="00282003" w:rsidRPr="00282003" w:rsidRDefault="00282003" w:rsidP="0028200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003">
        <w:rPr>
          <w:rFonts w:ascii="Times New Roman" w:hAnsi="Times New Roman" w:cs="Times New Roman"/>
          <w:sz w:val="28"/>
          <w:szCs w:val="28"/>
        </w:rPr>
        <w:t>2.4. Финансовый аудит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14713C" w:rsidRPr="0014713C" w:rsidRDefault="0014713C" w:rsidP="0014713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713C">
        <w:rPr>
          <w:rFonts w:ascii="Times New Roman" w:hAnsi="Times New Roman" w:cs="Times New Roman"/>
          <w:b/>
          <w:bCs/>
          <w:sz w:val="32"/>
          <w:szCs w:val="32"/>
        </w:rPr>
        <w:t>3. Подготовительный этап финансового аудита</w:t>
      </w:r>
    </w:p>
    <w:p w:rsidR="0014713C" w:rsidRPr="00D1680D" w:rsidRDefault="0014713C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napToGrid w:val="0"/>
          <w:sz w:val="28"/>
          <w:szCs w:val="28"/>
        </w:rPr>
        <w:t>3.1.</w:t>
      </w:r>
      <w:r w:rsidRPr="00D1680D">
        <w:rPr>
          <w:rFonts w:ascii="Times New Roman" w:hAnsi="Times New Roman" w:cs="Times New Roman"/>
          <w:sz w:val="28"/>
          <w:szCs w:val="28"/>
        </w:rPr>
        <w:t xml:space="preserve"> На подготовительном этапе финансового аудита осуществляется предварительное изучение предметов и объектов финансового аудита.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3.2. В ходе подготовительного этапа финансового аудита сотрудникам Контрольно-счетной палаты (далее – сотрудники) необходимо изучить нормативные правовые акты Российской Федерации, Чувашской Республики, регулирующие порядок ведения учета и подготовки отчетности, а также </w:t>
      </w:r>
      <w:r w:rsidRPr="00D1680D">
        <w:rPr>
          <w:rFonts w:ascii="Times New Roman" w:hAnsi="Times New Roman" w:cs="Times New Roman"/>
          <w:sz w:val="28"/>
          <w:szCs w:val="28"/>
        </w:rPr>
        <w:lastRenderedPageBreak/>
        <w:t>законы и иные нормативные правовые акты, регламентирующие финансово-хозяйственную деятельность объекта контроля.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3.3. Для выбора целей финансового аудита и вопросов проверки сотрудники, которым поручена подготовка программы контрольного мероприятия, должны: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получить необходимую информацию об осуществлении внутреннего финансового контроля и внутреннего финансового аудита объектами контроля, а также сведения о результатах предыдущих контрольных мероприятий, проведённых органами внешнего государственного (муниципального) финансового контроля и органами внутреннего государственного (муниципального) финансового контроля, сведения об устранении выявленных нарушений и недостатков (по возможности);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определить уровень существенности;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оценить риски.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По результатам указанной работы в соответствии с выбранными целями и вопросами проверки определяются содержание, </w:t>
      </w:r>
      <w:proofErr w:type="gramStart"/>
      <w:r w:rsidRPr="00D1680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D1680D">
        <w:rPr>
          <w:rFonts w:ascii="Times New Roman" w:hAnsi="Times New Roman" w:cs="Times New Roman"/>
          <w:sz w:val="28"/>
          <w:szCs w:val="28"/>
        </w:rPr>
        <w:t xml:space="preserve"> и сроки проведения контрольных процедур на объектах контроля и в установленном порядке составляются программа контрольного мероприятия и рабочий план проведения проверки.</w:t>
      </w:r>
    </w:p>
    <w:p w:rsidR="00D1680D" w:rsidRPr="00D1680D" w:rsidRDefault="00D1680D" w:rsidP="00D168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80D">
        <w:rPr>
          <w:rFonts w:ascii="Times New Roman" w:hAnsi="Times New Roman" w:cs="Times New Roman"/>
          <w:b/>
          <w:sz w:val="32"/>
          <w:szCs w:val="32"/>
        </w:rPr>
        <w:t>4. Проведение финансового аудита</w:t>
      </w:r>
    </w:p>
    <w:p w:rsidR="00D1680D" w:rsidRPr="00D1680D" w:rsidRDefault="00D1680D" w:rsidP="00D1680D">
      <w:pPr>
        <w:pStyle w:val="a3"/>
        <w:ind w:firstLine="720"/>
        <w:jc w:val="both"/>
        <w:rPr>
          <w:b w:val="0"/>
          <w:sz w:val="28"/>
          <w:szCs w:val="28"/>
        </w:rPr>
      </w:pPr>
    </w:p>
    <w:p w:rsidR="00D1680D" w:rsidRPr="00D1680D" w:rsidRDefault="00D1680D" w:rsidP="00D1680D">
      <w:pPr>
        <w:pStyle w:val="a3"/>
        <w:ind w:firstLine="720"/>
        <w:jc w:val="both"/>
        <w:rPr>
          <w:b w:val="0"/>
          <w:sz w:val="28"/>
          <w:szCs w:val="28"/>
        </w:rPr>
      </w:pPr>
      <w:r w:rsidRPr="00D1680D">
        <w:rPr>
          <w:b w:val="0"/>
          <w:sz w:val="28"/>
          <w:szCs w:val="28"/>
        </w:rPr>
        <w:t xml:space="preserve">Процесс проведения финансового аудита объекта контроля в зависимости от целей и вопросов его программы может включать в себя проверки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 </w:t>
      </w:r>
    </w:p>
    <w:p w:rsidR="00D1680D" w:rsidRPr="00D1680D" w:rsidRDefault="00D1680D" w:rsidP="00D1680D">
      <w:pPr>
        <w:pStyle w:val="a3"/>
        <w:ind w:firstLine="720"/>
        <w:jc w:val="both"/>
        <w:rPr>
          <w:b w:val="0"/>
          <w:sz w:val="28"/>
          <w:szCs w:val="28"/>
        </w:rPr>
      </w:pPr>
      <w:r w:rsidRPr="00D1680D">
        <w:rPr>
          <w:b w:val="0"/>
          <w:sz w:val="28"/>
          <w:szCs w:val="28"/>
        </w:rPr>
        <w:t>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</w:t>
      </w:r>
    </w:p>
    <w:p w:rsidR="00D1680D" w:rsidRPr="00D1680D" w:rsidRDefault="00D1680D" w:rsidP="00D1680D">
      <w:pPr>
        <w:pStyle w:val="a3"/>
        <w:ind w:firstLine="720"/>
        <w:jc w:val="both"/>
        <w:rPr>
          <w:sz w:val="28"/>
          <w:szCs w:val="28"/>
        </w:rPr>
      </w:pPr>
    </w:p>
    <w:p w:rsidR="00D1680D" w:rsidRDefault="00D1680D" w:rsidP="00D1680D">
      <w:pPr>
        <w:pStyle w:val="a3"/>
        <w:ind w:firstLine="720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4.1. Проверка учетной политики</w:t>
      </w:r>
    </w:p>
    <w:p w:rsidR="00D1680D" w:rsidRPr="00D1680D" w:rsidRDefault="00D1680D" w:rsidP="00D1680D">
      <w:pPr>
        <w:pStyle w:val="a3"/>
        <w:ind w:firstLine="720"/>
        <w:jc w:val="both"/>
        <w:rPr>
          <w:b w:val="0"/>
          <w:sz w:val="28"/>
          <w:szCs w:val="28"/>
        </w:rPr>
      </w:pP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4.1.1. Учетная политика объекта контроля – это совокупность способов ведения бухгалтерского учета (первичное наблюдение, стоимостное измерение, текущая группировка и итоговое обобщение фактов хозяйственной деятельности).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lastRenderedPageBreak/>
        <w:t>4.1.2.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4.1.3. В ходе проверки должно быть установлено: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наличие у объекта контроля учетной политики для целей организации и ведения бухгалтерского учета;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полноту и соответствие положений учетной политики специфике деятельности объекта;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утверждение и выполнение порядка проведения инвентаризации;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утверждение и выполнение правил документооборота и технологии обработки учетной информации;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утверждение и выполнение порядка отражения в учете событий после отчетной даты;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соблюдение порядка </w:t>
      </w:r>
      <w:proofErr w:type="gramStart"/>
      <w:r w:rsidRPr="00D16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0D">
        <w:rPr>
          <w:rFonts w:ascii="Times New Roman" w:hAnsi="Times New Roman" w:cs="Times New Roman"/>
          <w:sz w:val="28"/>
          <w:szCs w:val="28"/>
        </w:rPr>
        <w:t xml:space="preserve"> хозяйственными операциями, а также других решений, необходимых для организации бухгалтерского учета;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обоснованность внесения изменений в учетную политику.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4.1.4. При проведении проверки учетной политики следует также определить соответствие: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выбранных методов учета нормативно закрепленному перечню;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способов ведения бухгалтерского (бюджетного) учета, применяемых объектом контроля, способам, установленным его учетной политикой.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проверок хозяйствующих субъектов особое внимание следует уделить вопросам отражения в бухгалтерском учете операций, связанных с </w:t>
      </w:r>
      <w:r w:rsidR="0050023A">
        <w:rPr>
          <w:rFonts w:ascii="Times New Roman" w:hAnsi="Times New Roman" w:cs="Times New Roman"/>
          <w:sz w:val="28"/>
          <w:szCs w:val="28"/>
        </w:rPr>
        <w:t>муниципальными</w:t>
      </w:r>
      <w:r w:rsidRPr="00D1680D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4.1.5.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>При выявлении изменений в учетной политике сотрудники должны установить их соответствие приказам (распоряжениям) руководителя организации с учетом того, что эти изменения могут иметь место в случаях: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изменений законодательства Российской Федерации, нормативных актов по бухгалтерскому (бюджетному) учету;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разработки новых способов ведения бухгалтерского учета;</w:t>
      </w:r>
    </w:p>
    <w:p w:rsidR="00D1680D" w:rsidRPr="00D1680D" w:rsidRDefault="00D1680D" w:rsidP="00D1680D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существенного изменения условий деятельности организации (реорганизация, изменение видов деятельности и т. п.).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4.1.6.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Следует</w:t>
      </w:r>
      <w:r w:rsidRPr="00D1680D">
        <w:rPr>
          <w:rFonts w:ascii="Times New Roman" w:hAnsi="Times New Roman" w:cs="Times New Roman"/>
          <w:sz w:val="28"/>
          <w:szCs w:val="28"/>
        </w:rPr>
        <w:t xml:space="preserve">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организации, подлежат обособленному раскрытию в бухгалтерской отчетности.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</w:t>
      </w:r>
      <w:proofErr w:type="gramStart"/>
      <w:r w:rsidRPr="00D168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D1680D">
        <w:rPr>
          <w:rFonts w:ascii="Times New Roman" w:hAnsi="Times New Roman" w:cs="Times New Roman"/>
          <w:sz w:val="28"/>
          <w:szCs w:val="28"/>
        </w:rPr>
        <w:t>, скорректированы.</w:t>
      </w:r>
    </w:p>
    <w:p w:rsidR="00D1680D" w:rsidRPr="00D1680D" w:rsidRDefault="00D1680D" w:rsidP="00D1680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168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4.2. Проверка ведения бухгалтерского (бюджетного) учета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1680D">
        <w:rPr>
          <w:rFonts w:ascii="Times New Roman" w:hAnsi="Times New Roman" w:cs="Times New Roman"/>
          <w:color w:val="000000"/>
          <w:spacing w:val="1"/>
          <w:sz w:val="28"/>
          <w:szCs w:val="28"/>
        </w:rPr>
        <w:t>4.2.1.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проведении проверки ведения бухгалтерского (бюджетного) учета </w:t>
      </w:r>
      <w:proofErr w:type="gramStart"/>
      <w:r w:rsidRPr="00D1680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сотрудники</w:t>
      </w:r>
      <w:proofErr w:type="gramEnd"/>
      <w:r w:rsidRPr="00D168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прежде всего должны </w:t>
      </w:r>
      <w:r w:rsidRPr="00D1680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проверить: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pacing w:val="-11"/>
          <w:sz w:val="28"/>
          <w:szCs w:val="28"/>
        </w:rPr>
      </w:pPr>
      <w:r w:rsidRPr="00D1680D">
        <w:rPr>
          <w:rFonts w:ascii="Times New Roman" w:hAnsi="Times New Roman" w:cs="Times New Roman"/>
          <w:spacing w:val="-2"/>
          <w:sz w:val="28"/>
          <w:szCs w:val="28"/>
        </w:rPr>
        <w:t xml:space="preserve">- правомерность осуществленных финансовых и хозяйственных операций, </w:t>
      </w:r>
      <w:r w:rsidRPr="00D1680D">
        <w:rPr>
          <w:rFonts w:ascii="Times New Roman" w:hAnsi="Times New Roman" w:cs="Times New Roman"/>
          <w:sz w:val="28"/>
          <w:szCs w:val="28"/>
        </w:rPr>
        <w:t xml:space="preserve">их законность, соответствие принципу </w:t>
      </w:r>
      <w:proofErr w:type="spellStart"/>
      <w:r w:rsidRPr="00D1680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D1680D">
        <w:rPr>
          <w:rFonts w:ascii="Times New Roman" w:hAnsi="Times New Roman" w:cs="Times New Roman"/>
          <w:sz w:val="28"/>
          <w:szCs w:val="28"/>
        </w:rPr>
        <w:t xml:space="preserve"> и целевого характера бюджетных средств</w:t>
      </w:r>
      <w:r w:rsidRPr="00D1680D">
        <w:rPr>
          <w:rFonts w:ascii="Times New Roman" w:hAnsi="Times New Roman" w:cs="Times New Roman"/>
          <w:iCs/>
          <w:spacing w:val="-3"/>
          <w:sz w:val="28"/>
          <w:szCs w:val="28"/>
        </w:rPr>
        <w:t>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spacing w:val="-2"/>
          <w:sz w:val="28"/>
          <w:szCs w:val="28"/>
        </w:rPr>
        <w:t xml:space="preserve">- правильность отражения операций </w:t>
      </w:r>
      <w:proofErr w:type="gramStart"/>
      <w:r w:rsidRPr="00D1680D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 w:rsidRPr="00D1680D">
        <w:rPr>
          <w:rFonts w:ascii="Times New Roman" w:hAnsi="Times New Roman" w:cs="Times New Roman"/>
          <w:spacing w:val="-2"/>
          <w:sz w:val="28"/>
          <w:szCs w:val="28"/>
        </w:rPr>
        <w:t xml:space="preserve"> средствами в регистрах бухгалтерского учета</w:t>
      </w:r>
      <w:r w:rsidRPr="00D1680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1680D">
        <w:rPr>
          <w:rFonts w:ascii="Times New Roman" w:hAnsi="Times New Roman" w:cs="Times New Roman"/>
          <w:spacing w:val="1"/>
          <w:sz w:val="28"/>
          <w:szCs w:val="28"/>
        </w:rPr>
        <w:t>- отражение информации об активах и обязательствах в первичных документах (выборочно), а также операций с ними и их надлежащее оформление;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1680D">
        <w:rPr>
          <w:rFonts w:ascii="Times New Roman" w:hAnsi="Times New Roman" w:cs="Times New Roman"/>
          <w:spacing w:val="1"/>
          <w:sz w:val="28"/>
          <w:szCs w:val="28"/>
        </w:rPr>
        <w:t xml:space="preserve">- своевременность регистрации и накопления в регистрах бухгалтерского учета данных, содержащихся в первичных учетных документах, отсутствие пропусков или изъятий при регистрации объектов </w:t>
      </w:r>
      <w:r w:rsidRPr="00D1680D">
        <w:rPr>
          <w:rFonts w:ascii="Times New Roman" w:hAnsi="Times New Roman" w:cs="Times New Roman"/>
          <w:spacing w:val="1"/>
          <w:sz w:val="28"/>
          <w:szCs w:val="28"/>
        </w:rPr>
        <w:lastRenderedPageBreak/>
        <w:t>бухгалтерского учета, соблюдение требований по комплектности, оформлению и срокам предоставления бюджетной (бухгалтерской) отчетности;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pacing w:val="-4"/>
          <w:sz w:val="28"/>
          <w:szCs w:val="28"/>
        </w:rPr>
        <w:t xml:space="preserve">- отражение финансовых и хозяйственных операций (по доходам и расходам) и фактов хозяйственной </w:t>
      </w:r>
      <w:r w:rsidRPr="00D1680D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D1680D">
        <w:rPr>
          <w:rFonts w:ascii="Times New Roman" w:hAnsi="Times New Roman" w:cs="Times New Roman"/>
          <w:spacing w:val="-4"/>
          <w:sz w:val="28"/>
          <w:szCs w:val="28"/>
        </w:rPr>
        <w:t>имен</w:t>
      </w:r>
      <w:r w:rsidRPr="00D1680D">
        <w:rPr>
          <w:rFonts w:ascii="Times New Roman" w:hAnsi="Times New Roman" w:cs="Times New Roman"/>
          <w:sz w:val="28"/>
          <w:szCs w:val="28"/>
        </w:rPr>
        <w:t>но в тех учетных периодах, когда они имели место, а также документальное оформление указанных операций;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spacing w:val="-4"/>
          <w:sz w:val="28"/>
          <w:szCs w:val="28"/>
        </w:rPr>
        <w:t xml:space="preserve">-  соответствие раскрытия, классификации и описания элементов учета положениям Федерального закона «О бухгалтерском учете» </w:t>
      </w:r>
      <w:r w:rsidRPr="00D1680D">
        <w:rPr>
          <w:rFonts w:ascii="Times New Roman" w:hAnsi="Times New Roman" w:cs="Times New Roman"/>
          <w:sz w:val="28"/>
          <w:szCs w:val="28"/>
        </w:rPr>
        <w:t>от 06.12.2011   №402-ФЗ</w:t>
      </w:r>
      <w:r w:rsidRPr="00D1680D">
        <w:rPr>
          <w:rFonts w:ascii="Times New Roman" w:hAnsi="Times New Roman" w:cs="Times New Roman"/>
          <w:spacing w:val="-4"/>
          <w:sz w:val="28"/>
          <w:szCs w:val="28"/>
        </w:rPr>
        <w:t xml:space="preserve"> и иных нормативных правовых документов в области бухгалтерского учета, а также учетной политике объекта контроля.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spacing w:val="5"/>
          <w:sz w:val="28"/>
          <w:szCs w:val="28"/>
        </w:rPr>
        <w:t>4</w:t>
      </w:r>
      <w:r w:rsidRPr="00D1680D">
        <w:rPr>
          <w:rFonts w:ascii="Times New Roman" w:hAnsi="Times New Roman" w:cs="Times New Roman"/>
          <w:color w:val="000000"/>
          <w:spacing w:val="-4"/>
          <w:sz w:val="28"/>
          <w:szCs w:val="28"/>
        </w:rPr>
        <w:t>.2.2.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Если объект контроля ведет компьютерную обработку данных, то сотрудникам следует убедиться в том, что: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используемая бухгалтерская программа имеет лицензию;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данные электронного учета дублируются на случай потери или уничтожения;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разработанные объектом контроля механизированные формы первичных документов и регистров учета соответствуют требованиям Федерального закона от 06.12.2011 №402-ФЗ «О бухгалтерском учете»;</w:t>
      </w:r>
    </w:p>
    <w:p w:rsidR="00D1680D" w:rsidRPr="00D1680D" w:rsidRDefault="00D1680D" w:rsidP="00D1680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168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применяемые версии программного обеспечения соответствует современным требованиям и образцам, внедряемым в других организациях. 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80D">
        <w:rPr>
          <w:rFonts w:ascii="Times New Roman" w:hAnsi="Times New Roman" w:cs="Times New Roman"/>
          <w:b/>
          <w:sz w:val="28"/>
          <w:szCs w:val="28"/>
        </w:rPr>
        <w:t>4.3. Проверка достоверности финансовой</w:t>
      </w:r>
      <w:r w:rsidRPr="00D1680D">
        <w:rPr>
          <w:rFonts w:ascii="Times New Roman" w:hAnsi="Times New Roman" w:cs="Times New Roman"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bCs/>
          <w:sz w:val="28"/>
          <w:szCs w:val="28"/>
        </w:rPr>
        <w:t>4.3.1. Под достоверностью отчетности</w:t>
      </w:r>
      <w:r w:rsidRPr="00D1680D">
        <w:rPr>
          <w:rFonts w:ascii="Times New Roman" w:hAnsi="Times New Roman" w:cs="Times New Roman"/>
          <w:sz w:val="28"/>
          <w:szCs w:val="28"/>
        </w:rPr>
        <w:t xml:space="preserve"> понимается степень точности данных </w:t>
      </w:r>
      <w:r w:rsidRPr="00D1680D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бухгалтерской (</w:t>
      </w:r>
      <w:r w:rsidRPr="00D1680D">
        <w:rPr>
          <w:rFonts w:ascii="Times New Roman" w:hAnsi="Times New Roman" w:cs="Times New Roman"/>
          <w:sz w:val="28"/>
          <w:szCs w:val="28"/>
        </w:rPr>
        <w:t>финансовой)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объекта контроля и принимать базирующиеся на этих выводах обоснованные решения.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0D">
        <w:rPr>
          <w:rFonts w:ascii="Times New Roman" w:hAnsi="Times New Roman" w:cs="Times New Roman"/>
          <w:sz w:val="28"/>
          <w:szCs w:val="28"/>
        </w:rPr>
        <w:t>Отчетность является достоверной, если по результатам проверки установлено, что она содержит информацию обо всех проведенных финансово-хозяйственных операциях, которые подтверждены соответствующими первичными документами, а также составлена в соответствии с правилами, которые установлены нормативными правовыми актами, регулирующими ведение учета и составление отчетности в Российской Федерации.</w:t>
      </w:r>
      <w:proofErr w:type="gramEnd"/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4.3.2.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Проверку финансовой отчетности сотрудники должны проводить с позиции профессионального скептицизма, считая, что могут быть выявлены </w:t>
      </w:r>
      <w:r w:rsidRPr="00D1680D">
        <w:rPr>
          <w:rFonts w:ascii="Times New Roman" w:hAnsi="Times New Roman" w:cs="Times New Roman"/>
          <w:sz w:val="28"/>
          <w:szCs w:val="28"/>
        </w:rPr>
        <w:lastRenderedPageBreak/>
        <w:t>условия или события, приведшие к ее существенным искажениям, которые поставят под сомнение достоверность данной отчетности.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При этом нужно учитывать, что в бухгалтерском (бюджетном) учете и финансовой отчетности могут быть ошибки и нарушения, которые остались не выявленными по следующим причинам: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применение выборочных методов проверки, что не позволяет выявить искажения в полной мере;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неэффективная работа системы бухгалтерского учета и внутреннего контроля или аудита, не исключающая ошибок;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наличие доказательств, предоставляющих доводы в пользу какого-либо решения, но не гарантирующих его правильности.</w:t>
      </w:r>
    </w:p>
    <w:p w:rsidR="00D1680D" w:rsidRPr="00D1680D" w:rsidRDefault="00D1680D" w:rsidP="00D168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80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4.3.3. При проверке достоверности финансовой </w:t>
      </w:r>
      <w:r w:rsidRPr="00D1680D">
        <w:rPr>
          <w:rFonts w:ascii="Times New Roman" w:hAnsi="Times New Roman" w:cs="Times New Roman"/>
          <w:b w:val="0"/>
          <w:noProof/>
          <w:sz w:val="28"/>
          <w:szCs w:val="28"/>
        </w:rPr>
        <w:t>отчетности сотрудникам следует проверить, отвечает ли она следующим установленным требованиям: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bCs/>
          <w:noProof/>
          <w:sz w:val="28"/>
          <w:szCs w:val="28"/>
        </w:rPr>
        <w:t>целостность</w:t>
      </w:r>
      <w:r w:rsidRPr="00D1680D">
        <w:rPr>
          <w:rFonts w:ascii="Times New Roman" w:hAnsi="Times New Roman" w:cs="Times New Roman"/>
          <w:noProof/>
          <w:sz w:val="28"/>
          <w:szCs w:val="28"/>
        </w:rPr>
        <w:t xml:space="preserve"> - включение данных о всех</w:t>
      </w:r>
      <w:r w:rsidRPr="00D1680D">
        <w:rPr>
          <w:rFonts w:ascii="Times New Roman" w:hAnsi="Times New Roman" w:cs="Times New Roman"/>
          <w:sz w:val="28"/>
          <w:szCs w:val="28"/>
        </w:rPr>
        <w:t xml:space="preserve"> финансовых и </w:t>
      </w:r>
      <w:r w:rsidRPr="00D1680D">
        <w:rPr>
          <w:rFonts w:ascii="Times New Roman" w:hAnsi="Times New Roman" w:cs="Times New Roman"/>
          <w:noProof/>
          <w:sz w:val="28"/>
          <w:szCs w:val="28"/>
        </w:rPr>
        <w:t>хозяйственных операциях;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680D">
        <w:rPr>
          <w:rFonts w:ascii="Times New Roman" w:hAnsi="Times New Roman" w:cs="Times New Roman"/>
          <w:bCs/>
          <w:noProof/>
          <w:sz w:val="28"/>
          <w:szCs w:val="28"/>
        </w:rPr>
        <w:t>последовательность</w:t>
      </w:r>
      <w:r w:rsidRPr="00D1680D">
        <w:rPr>
          <w:rFonts w:ascii="Times New Roman" w:hAnsi="Times New Roman" w:cs="Times New Roman"/>
          <w:noProof/>
          <w:sz w:val="28"/>
          <w:szCs w:val="28"/>
        </w:rPr>
        <w:t xml:space="preserve"> - содержание и формы отчетности не изменялись без законных оснований в последующие отчетные периоды;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680D">
        <w:rPr>
          <w:rFonts w:ascii="Times New Roman" w:hAnsi="Times New Roman" w:cs="Times New Roman"/>
          <w:bCs/>
          <w:noProof/>
          <w:sz w:val="28"/>
          <w:szCs w:val="28"/>
        </w:rPr>
        <w:t>сопоставимость</w:t>
      </w:r>
      <w:r w:rsidRPr="00D1680D">
        <w:rPr>
          <w:rFonts w:ascii="Times New Roman" w:hAnsi="Times New Roman" w:cs="Times New Roman"/>
          <w:noProof/>
          <w:sz w:val="28"/>
          <w:szCs w:val="28"/>
        </w:rPr>
        <w:t xml:space="preserve"> – наличие данных по каждому показателю не менее чем за два года - предыдущий и отчетный.</w:t>
      </w:r>
    </w:p>
    <w:p w:rsidR="00D1680D" w:rsidRPr="00D1680D" w:rsidRDefault="00D1680D" w:rsidP="00D168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D1680D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4.3.4.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>Для подтверждения д</w:t>
      </w:r>
      <w:r w:rsidRPr="00D1680D">
        <w:rPr>
          <w:rFonts w:ascii="Times New Roman" w:hAnsi="Times New Roman" w:cs="Times New Roman"/>
          <w:bCs/>
          <w:sz w:val="28"/>
          <w:szCs w:val="28"/>
        </w:rPr>
        <w:t>остоверности отчетности</w:t>
      </w:r>
      <w:r w:rsidRPr="00D1680D">
        <w:rPr>
          <w:rFonts w:ascii="Times New Roman" w:hAnsi="Times New Roman" w:cs="Times New Roman"/>
          <w:sz w:val="28"/>
          <w:szCs w:val="28"/>
        </w:rPr>
        <w:t xml:space="preserve"> сотрудники должны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4.3.5.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В ходе проверки сотрудники должны получить достаточные доказательства того, что отчетность объективно отражает финансово-хозяйственную деятельность, имущество и обязательства организации. 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4.3.6.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При выявлении количественных искажений (занижение и завышение показателей бухгалтерского (бюджетного) учета и финансовой отчетности) их сумма должна учитываться и сравниваться с принятым уровнем существенности. 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4.3.7.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1680D">
        <w:rPr>
          <w:rFonts w:ascii="Times New Roman" w:hAnsi="Times New Roman" w:cs="Times New Roman"/>
          <w:sz w:val="28"/>
          <w:szCs w:val="28"/>
        </w:rPr>
        <w:t xml:space="preserve">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</w:t>
      </w:r>
      <w:r w:rsidRPr="00D1680D">
        <w:rPr>
          <w:rFonts w:ascii="Times New Roman" w:hAnsi="Times New Roman" w:cs="Times New Roman"/>
          <w:sz w:val="28"/>
          <w:szCs w:val="28"/>
        </w:rPr>
        <w:lastRenderedPageBreak/>
        <w:t>администрация объекта контроля вправе указать на это в пояснительной записке к отчетности.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Кроме того, следует проверить наличие в пояснительной записке информации о добавлении каких-либо строк отчетности, если главному бухгалтеру объекта контроля такая возможность предоставлена нормативными актами.</w:t>
      </w:r>
    </w:p>
    <w:p w:rsidR="00D1680D" w:rsidRPr="00D1680D" w:rsidRDefault="00D1680D" w:rsidP="00D1680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4.4. Проверка соблюдения законов и иных нормативных правовых актов</w:t>
      </w:r>
    </w:p>
    <w:p w:rsidR="00D1680D" w:rsidRPr="00D1680D" w:rsidRDefault="00D1680D" w:rsidP="00D1680D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4.4.1.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При проведении финансового аудита осуществляется </w:t>
      </w:r>
      <w:bookmarkStart w:id="0" w:name="sub_14105"/>
      <w:r w:rsidRPr="00D1680D">
        <w:rPr>
          <w:rFonts w:ascii="Times New Roman" w:hAnsi="Times New Roman" w:cs="Times New Roman"/>
          <w:sz w:val="28"/>
          <w:szCs w:val="28"/>
        </w:rPr>
        <w:t>проверка соблюдения законов и иных нормативных правовых актов, регламентирующих использование государственных</w:t>
      </w:r>
      <w:r w:rsidR="0050023A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D1680D">
        <w:rPr>
          <w:rFonts w:ascii="Times New Roman" w:hAnsi="Times New Roman" w:cs="Times New Roman"/>
          <w:sz w:val="28"/>
          <w:szCs w:val="28"/>
        </w:rPr>
        <w:t xml:space="preserve">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p w:rsidR="00D1680D" w:rsidRPr="00D1680D" w:rsidRDefault="00D1680D" w:rsidP="00D1680D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1680D">
        <w:rPr>
          <w:rFonts w:ascii="Times New Roman" w:hAnsi="Times New Roman" w:cs="Times New Roman"/>
          <w:b/>
          <w:sz w:val="28"/>
          <w:szCs w:val="28"/>
        </w:rPr>
        <w:t>4.5. Оценка эффективности системы внутреннего контроля и аудита</w:t>
      </w:r>
    </w:p>
    <w:p w:rsidR="00D1680D" w:rsidRPr="00D1680D" w:rsidRDefault="00D1680D" w:rsidP="00D1680D">
      <w:pPr>
        <w:spacing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4.5.1.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>В период проведения проверки объекта контроля анализируется состояние системы внутреннего финансового контроля и внутреннего финансового аудита, которая должна формироваться объектом контроля в соответствии с требованиями Бюджетного кодекса Российской Федерации и других нормативных правовых актов в целях определения эффективности и степени надежности ее функционирования.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4.5.2. В ходе проверки н</w:t>
      </w:r>
      <w:r w:rsidRPr="00D1680D">
        <w:rPr>
          <w:rFonts w:ascii="Times New Roman" w:hAnsi="Times New Roman" w:cs="Times New Roman"/>
          <w:bCs/>
          <w:sz w:val="28"/>
          <w:szCs w:val="28"/>
        </w:rPr>
        <w:t>еобходимо определить, в какой мере</w:t>
      </w:r>
      <w:r w:rsidRPr="00D1680D">
        <w:rPr>
          <w:rFonts w:ascii="Times New Roman" w:hAnsi="Times New Roman" w:cs="Times New Roman"/>
          <w:sz w:val="28"/>
          <w:szCs w:val="28"/>
        </w:rPr>
        <w:t xml:space="preserve"> система внутреннего финансового контроля и внутреннего финансового аудита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объекта контроля выполняет свою основную задачу по обеспечению законности использования </w:t>
      </w:r>
      <w:r w:rsidRPr="00D1680D">
        <w:rPr>
          <w:rFonts w:ascii="Times New Roman" w:hAnsi="Times New Roman" w:cs="Times New Roman"/>
          <w:spacing w:val="7"/>
          <w:sz w:val="28"/>
          <w:szCs w:val="28"/>
        </w:rPr>
        <w:t xml:space="preserve">государственных </w:t>
      </w:r>
      <w:r w:rsidR="0050023A">
        <w:rPr>
          <w:rFonts w:ascii="Times New Roman" w:hAnsi="Times New Roman" w:cs="Times New Roman"/>
          <w:spacing w:val="7"/>
          <w:sz w:val="28"/>
          <w:szCs w:val="28"/>
        </w:rPr>
        <w:t xml:space="preserve">(муниципальных) </w:t>
      </w:r>
      <w:r w:rsidRPr="00D1680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1680D">
        <w:rPr>
          <w:rFonts w:ascii="Times New Roman" w:hAnsi="Times New Roman" w:cs="Times New Roman"/>
          <w:spacing w:val="14"/>
          <w:sz w:val="28"/>
          <w:szCs w:val="28"/>
        </w:rPr>
        <w:t>и достоверности бухгалтерской отчетности.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D1680D">
        <w:rPr>
          <w:rFonts w:ascii="Times New Roman" w:hAnsi="Times New Roman" w:cs="Times New Roman"/>
          <w:spacing w:val="14"/>
          <w:sz w:val="28"/>
          <w:szCs w:val="28"/>
        </w:rPr>
        <w:t xml:space="preserve">В зависимости от результатов оценки </w:t>
      </w:r>
      <w:r w:rsidRPr="00D1680D">
        <w:rPr>
          <w:rFonts w:ascii="Times New Roman" w:hAnsi="Times New Roman" w:cs="Times New Roman"/>
          <w:sz w:val="28"/>
          <w:szCs w:val="28"/>
        </w:rPr>
        <w:t>эффективности системы внутреннего финансового контроля и внутреннего финансового аудита объекта контроля возможна корректировка в соответствующую сторону содержания и объемов контрольных процедур, необходимых для достижения целей контрольного мероприятия.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4.5.3. Проверка системы внутреннего финансового аудита  проводится в соответствии со стандартом финансового контроля «Проверка и анализ эффективности внутреннего финансового аудита» (утвержденного коллегией Контрольно-счетной палаты Чувашской Республики 22 ноября 2016 года).</w:t>
      </w:r>
    </w:p>
    <w:p w:rsidR="00D1680D" w:rsidRDefault="00D1680D" w:rsidP="00D1680D">
      <w:pPr>
        <w:pStyle w:val="a3"/>
        <w:ind w:firstLine="720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4.6. Выявление искажений в бухгалтерском (бюджетном) учете и финансовой отчетности</w:t>
      </w:r>
    </w:p>
    <w:p w:rsidR="00D1680D" w:rsidRPr="00D1680D" w:rsidRDefault="00D1680D" w:rsidP="00D1680D">
      <w:pPr>
        <w:pStyle w:val="a3"/>
        <w:ind w:firstLine="720"/>
        <w:jc w:val="both"/>
        <w:rPr>
          <w:sz w:val="28"/>
          <w:szCs w:val="28"/>
        </w:rPr>
      </w:pPr>
    </w:p>
    <w:p w:rsidR="00D1680D" w:rsidRPr="00D1680D" w:rsidRDefault="00D1680D" w:rsidP="00D1680D">
      <w:pPr>
        <w:pStyle w:val="a3"/>
        <w:ind w:firstLine="709"/>
        <w:jc w:val="both"/>
        <w:rPr>
          <w:b w:val="0"/>
          <w:sz w:val="28"/>
          <w:szCs w:val="28"/>
        </w:rPr>
      </w:pPr>
      <w:r w:rsidRPr="00D1680D">
        <w:rPr>
          <w:b w:val="0"/>
          <w:sz w:val="28"/>
          <w:szCs w:val="28"/>
        </w:rPr>
        <w:t>4.6.1. В процессе выполнения контрольных и аналитических процедур на объекте контроля, а также при оценке их результатов сотрудники должны учитывать риск существенных искажений в финансовой (бухгалтерской) отчетности, возникающих в результате ошибок или преднамеренных</w:t>
      </w:r>
      <w:r w:rsidRPr="00D1680D">
        <w:rPr>
          <w:sz w:val="28"/>
          <w:szCs w:val="28"/>
        </w:rPr>
        <w:t xml:space="preserve"> </w:t>
      </w:r>
      <w:r w:rsidRPr="00D1680D">
        <w:rPr>
          <w:b w:val="0"/>
          <w:sz w:val="28"/>
          <w:szCs w:val="28"/>
        </w:rPr>
        <w:t>действий сотрудников объекта контроля.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4.6.2.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>Ошибка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>-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это непреднамеренное искажение в бюджетной (бухгалтерской) и иной финансовой отчетности, в том числе </w:t>
      </w:r>
      <w:proofErr w:type="spellStart"/>
      <w:r w:rsidRPr="00D1680D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D1680D">
        <w:rPr>
          <w:rFonts w:ascii="Times New Roman" w:hAnsi="Times New Roman" w:cs="Times New Roman"/>
          <w:sz w:val="28"/>
          <w:szCs w:val="28"/>
        </w:rPr>
        <w:t xml:space="preserve"> какого-либо числового показателя или </w:t>
      </w:r>
      <w:proofErr w:type="spellStart"/>
      <w:r w:rsidRPr="00D1680D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D1680D">
        <w:rPr>
          <w:rFonts w:ascii="Times New Roman" w:hAnsi="Times New Roman" w:cs="Times New Roman"/>
          <w:sz w:val="28"/>
          <w:szCs w:val="28"/>
        </w:rPr>
        <w:t xml:space="preserve"> какой-либо информации. Примерами ошибок являются: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ошибочные действия, допущенные при сборе и обработке данных, на основании которых составлялась бюджетная (бухгалтерская)  и иная финансовая отчетность;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недостатки в применении принципов учета, относящихся к точному измерению, классификации, представлению или раскрытию информации.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4.6.3.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1680D">
        <w:rPr>
          <w:rFonts w:ascii="Times New Roman" w:hAnsi="Times New Roman" w:cs="Times New Roman"/>
          <w:sz w:val="28"/>
          <w:szCs w:val="28"/>
        </w:rPr>
        <w:t>скажения, являющиеся следствием преднамеренных действий, могут возникать в процессе составления бюджетной (бухгалтерской) и иной финансовой отчетности и (или) в результате неправомерного использования активов.</w:t>
      </w:r>
    </w:p>
    <w:p w:rsidR="00D1680D" w:rsidRPr="00D1680D" w:rsidRDefault="00D1680D" w:rsidP="00D1680D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Следует учитывать, что в процессе составления бюджетной (бухгалтерской) и иной финансовой отчетности могут осуществляться преднамеренные действия, направленные на искажение или </w:t>
      </w:r>
      <w:proofErr w:type="spellStart"/>
      <w:r w:rsidRPr="00D1680D">
        <w:rPr>
          <w:rFonts w:ascii="Times New Roman" w:hAnsi="Times New Roman" w:cs="Times New Roman"/>
          <w:sz w:val="28"/>
          <w:szCs w:val="28"/>
        </w:rPr>
        <w:t>неотражение</w:t>
      </w:r>
      <w:proofErr w:type="spellEnd"/>
      <w:r w:rsidRPr="00D1680D">
        <w:rPr>
          <w:rFonts w:ascii="Times New Roman" w:hAnsi="Times New Roman" w:cs="Times New Roman"/>
          <w:sz w:val="28"/>
          <w:szCs w:val="28"/>
        </w:rPr>
        <w:t xml:space="preserve"> числовых показателей либо </w:t>
      </w:r>
      <w:proofErr w:type="spellStart"/>
      <w:r w:rsidRPr="00D1680D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D1680D">
        <w:rPr>
          <w:rFonts w:ascii="Times New Roman" w:hAnsi="Times New Roman" w:cs="Times New Roman"/>
          <w:sz w:val="28"/>
          <w:szCs w:val="28"/>
        </w:rPr>
        <w:t xml:space="preserve"> информации в бюджетной (бухгалтерской) и иной финансовой отчетности в целях введения в заблуждение ее пользователей. Признаками таких действий при составлении финансовой (бухгалтерской) отчетности считаются: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фальсификация, изменение учетных записей и документов, на основании которых составляется бюджетная (бухгалтерская) и иной финансовая отчетности;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неверное отражение событий, хозяйственных операций, другой важной информации в бюджетной (бухгалтерской) и иной финансовой отчетности или их преднамеренное исключение из данной отчетности;</w:t>
      </w:r>
    </w:p>
    <w:p w:rsidR="00D1680D" w:rsidRPr="00D1680D" w:rsidRDefault="00D1680D" w:rsidP="00D168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нарушения в применении принципов бухгалтерского учета.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государственными </w:t>
      </w:r>
      <w:r w:rsidR="0050023A"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  <w:r w:rsidRPr="00D1680D">
        <w:rPr>
          <w:rFonts w:ascii="Times New Roman" w:hAnsi="Times New Roman" w:cs="Times New Roman"/>
          <w:sz w:val="28"/>
          <w:szCs w:val="28"/>
        </w:rPr>
        <w:t xml:space="preserve">средствами, инициирования оплаты объектом контроля несуществующих </w:t>
      </w:r>
      <w:r w:rsidRPr="00D1680D">
        <w:rPr>
          <w:rFonts w:ascii="Times New Roman" w:hAnsi="Times New Roman" w:cs="Times New Roman"/>
          <w:sz w:val="28"/>
          <w:szCs w:val="28"/>
        </w:rPr>
        <w:lastRenderedPageBreak/>
        <w:t>товаров, работ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D1680D" w:rsidRPr="00D1680D" w:rsidRDefault="00D1680D" w:rsidP="00D1680D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4.6.4. При проведении проверки сотрудникам необходимо учитывать, что на возможность наличия искажений в результате преднамеренных действий помимо недостатков самих систем учета и внутреннего финансового контроля, а также невыполнения установленных процедур внутреннего финансового контроля могут указывать следующие обстоятельства: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задержки в предоставлении запрошенной информации</w:t>
      </w:r>
      <w:proofErr w:type="gramStart"/>
      <w:r w:rsidRPr="00D1680D">
        <w:rPr>
          <w:sz w:val="28"/>
          <w:szCs w:val="28"/>
        </w:rPr>
        <w:t xml:space="preserve"> ;</w:t>
      </w:r>
      <w:proofErr w:type="gramEnd"/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 xml:space="preserve">необычные финансовые и хозяйственные операции </w:t>
      </w:r>
      <w:r w:rsidRPr="00D1680D">
        <w:rPr>
          <w:snapToGrid/>
          <w:sz w:val="28"/>
          <w:szCs w:val="28"/>
        </w:rPr>
        <w:t>(использование нестандартных проводок для отражения нетиповых, нетипичных хозяйственных операций для деятельности объекта контроля)</w:t>
      </w:r>
      <w:r w:rsidRPr="00D1680D">
        <w:rPr>
          <w:sz w:val="28"/>
          <w:szCs w:val="28"/>
        </w:rPr>
        <w:t>;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отсутствие выверки счетов бухгалтерского учета и другие.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Поэтому, исходя из результатов оценки наличия указанных обстоятельств, должны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4.6.5.</w:t>
      </w:r>
      <w:r w:rsidRPr="00D1680D">
        <w:rPr>
          <w:bCs/>
          <w:sz w:val="28"/>
          <w:szCs w:val="28"/>
        </w:rPr>
        <w:t xml:space="preserve">  </w:t>
      </w:r>
      <w:r w:rsidRPr="00D1680D">
        <w:rPr>
          <w:sz w:val="28"/>
          <w:szCs w:val="28"/>
        </w:rPr>
        <w:t>Если в ходе проверки сотрудники обнаружили искажение и выявили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При этом нужно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D1680D" w:rsidRPr="00D1680D" w:rsidRDefault="00D1680D" w:rsidP="00D1680D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D1680D">
        <w:rPr>
          <w:sz w:val="28"/>
          <w:szCs w:val="28"/>
        </w:rPr>
        <w:t>По фактам, вызывающим сомнение в достоверности и правильности учета и отчетности, организовать проверки в соответствующих организациях.</w:t>
      </w:r>
    </w:p>
    <w:p w:rsidR="00D1680D" w:rsidRPr="00D1680D" w:rsidRDefault="00D1680D" w:rsidP="00D1680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4.6.6.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Pr="00D1680D">
        <w:rPr>
          <w:rFonts w:ascii="Times New Roman" w:hAnsi="Times New Roman" w:cs="Times New Roman"/>
          <w:snapToGrid w:val="0"/>
          <w:sz w:val="28"/>
          <w:szCs w:val="28"/>
        </w:rPr>
        <w:t xml:space="preserve">содержащих признаки состава преступления и </w:t>
      </w:r>
      <w:r w:rsidRPr="00D1680D">
        <w:rPr>
          <w:rFonts w:ascii="Times New Roman" w:hAnsi="Times New Roman" w:cs="Times New Roman"/>
          <w:sz w:val="28"/>
          <w:szCs w:val="28"/>
        </w:rPr>
        <w:t>требующих принятия незамедлительных мер для безотлагательного пресечения противоправных действий, необходимо</w:t>
      </w:r>
      <w:r w:rsidRPr="00D1680D">
        <w:rPr>
          <w:rFonts w:ascii="Times New Roman" w:hAnsi="Times New Roman" w:cs="Times New Roman"/>
          <w:snapToGrid w:val="0"/>
          <w:sz w:val="28"/>
          <w:szCs w:val="28"/>
        </w:rPr>
        <w:t xml:space="preserve"> действ</w:t>
      </w:r>
      <w:r w:rsidR="009F02B4">
        <w:rPr>
          <w:rFonts w:ascii="Times New Roman" w:hAnsi="Times New Roman" w:cs="Times New Roman"/>
          <w:snapToGrid w:val="0"/>
          <w:sz w:val="28"/>
          <w:szCs w:val="28"/>
        </w:rPr>
        <w:t>овать</w:t>
      </w:r>
      <w:r w:rsidRPr="00D1680D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со статьей </w:t>
      </w:r>
      <w:r w:rsidR="00FB2540">
        <w:rPr>
          <w:rFonts w:ascii="Times New Roman" w:hAnsi="Times New Roman" w:cs="Times New Roman"/>
          <w:snapToGrid w:val="0"/>
          <w:sz w:val="28"/>
          <w:szCs w:val="28"/>
        </w:rPr>
        <w:t>5.6.1</w:t>
      </w:r>
      <w:r w:rsidRPr="00D1680D">
        <w:rPr>
          <w:rFonts w:ascii="Times New Roman" w:hAnsi="Times New Roman" w:cs="Times New Roman"/>
          <w:snapToGrid w:val="0"/>
          <w:sz w:val="28"/>
          <w:szCs w:val="28"/>
        </w:rPr>
        <w:t>. Регламента Контрольно-счетной палаты.</w:t>
      </w:r>
    </w:p>
    <w:p w:rsidR="00D1680D" w:rsidRDefault="00D1680D" w:rsidP="00D16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0D" w:rsidRPr="00D1680D" w:rsidRDefault="00D1680D" w:rsidP="00D16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0D">
        <w:rPr>
          <w:rFonts w:ascii="Times New Roman" w:hAnsi="Times New Roman" w:cs="Times New Roman"/>
          <w:b/>
          <w:sz w:val="28"/>
          <w:szCs w:val="28"/>
        </w:rPr>
        <w:lastRenderedPageBreak/>
        <w:t>5. Оформление результатов финансового аудита</w:t>
      </w:r>
    </w:p>
    <w:p w:rsidR="00D1680D" w:rsidRPr="00D1680D" w:rsidRDefault="00D1680D" w:rsidP="00D1680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5.1. </w:t>
      </w:r>
      <w:r w:rsidRPr="00D1680D">
        <w:rPr>
          <w:rFonts w:ascii="Times New Roman" w:hAnsi="Times New Roman" w:cs="Times New Roman"/>
          <w:bCs/>
          <w:sz w:val="28"/>
          <w:szCs w:val="28"/>
        </w:rPr>
        <w:t>Подготовка и оформление результатов финансового аудита проводится в соответствии с общим порядком подготовки и оформления результатов контрольного мероприятия, установленным Стандартом финансового контроля  «Общие правила проведения контрольного мероприятия».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Заключительный</w:t>
      </w:r>
      <w:r w:rsidRPr="00D1680D">
        <w:rPr>
          <w:rFonts w:ascii="Times New Roman" w:hAnsi="Times New Roman" w:cs="Times New Roman"/>
          <w:sz w:val="28"/>
          <w:szCs w:val="28"/>
        </w:rPr>
        <w:tab/>
        <w:t xml:space="preserve"> этап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государственных</w:t>
      </w:r>
      <w:r w:rsidR="005016B2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D1680D">
        <w:rPr>
          <w:rFonts w:ascii="Times New Roman" w:hAnsi="Times New Roman" w:cs="Times New Roman"/>
          <w:sz w:val="28"/>
          <w:szCs w:val="28"/>
        </w:rPr>
        <w:t xml:space="preserve"> доходов и использованию бюджетных средств, а также составленной финансовой отчетности для их отражения в акте проверки.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5.2. В акте проверки наряду с определенными соответствующим стандартом положениями приводится по выявленным нарушениям и недостаткам перечень форм отчетности, которые изучались и проверялись на определенную дату, указывается период, за который составлена эта отчетность, а также излагаются результаты проверки. 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5.3.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 xml:space="preserve">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D1680D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Pr="00D1680D">
        <w:rPr>
          <w:rFonts w:ascii="Times New Roman" w:hAnsi="Times New Roman" w:cs="Times New Roman"/>
          <w:sz w:val="28"/>
          <w:szCs w:val="28"/>
        </w:rPr>
        <w:t xml:space="preserve"> налоги, скорректировать финансовые результаты деятельности организации и другие показатели. В акте эти замечания отражаются с указанием принятых мер.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64"/>
      <w:r w:rsidRPr="00D1680D">
        <w:rPr>
          <w:rFonts w:ascii="Times New Roman" w:hAnsi="Times New Roman" w:cs="Times New Roman"/>
          <w:sz w:val="28"/>
          <w:szCs w:val="28"/>
        </w:rPr>
        <w:t>5.4.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0D">
        <w:rPr>
          <w:rFonts w:ascii="Times New Roman" w:hAnsi="Times New Roman" w:cs="Times New Roman"/>
          <w:sz w:val="28"/>
          <w:szCs w:val="28"/>
        </w:rPr>
        <w:t>По результатам проверки сотрудники фиксируют в акте,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</w:t>
      </w:r>
      <w:bookmarkEnd w:id="1"/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5.5.</w:t>
      </w:r>
      <w:r w:rsidRPr="00D1680D">
        <w:rPr>
          <w:rFonts w:ascii="Times New Roman" w:hAnsi="Times New Roman" w:cs="Times New Roman"/>
          <w:bCs/>
          <w:sz w:val="28"/>
          <w:szCs w:val="28"/>
        </w:rPr>
        <w:t xml:space="preserve"> На основании акта по результатам финансового аудита составляется о</w:t>
      </w:r>
      <w:r w:rsidRPr="00D1680D">
        <w:rPr>
          <w:rFonts w:ascii="Times New Roman" w:hAnsi="Times New Roman" w:cs="Times New Roman"/>
          <w:sz w:val="28"/>
          <w:szCs w:val="28"/>
        </w:rPr>
        <w:t>тчет о результатах контрольного мероприятия</w:t>
      </w:r>
      <w:r w:rsidR="005016B2">
        <w:rPr>
          <w:rFonts w:ascii="Times New Roman" w:hAnsi="Times New Roman" w:cs="Times New Roman"/>
          <w:sz w:val="28"/>
          <w:szCs w:val="28"/>
        </w:rPr>
        <w:t>,</w:t>
      </w:r>
      <w:r w:rsidRPr="00D1680D">
        <w:rPr>
          <w:rFonts w:ascii="Times New Roman" w:hAnsi="Times New Roman" w:cs="Times New Roman"/>
          <w:sz w:val="28"/>
          <w:szCs w:val="28"/>
        </w:rPr>
        <w:t xml:space="preserve"> который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 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В отчете по итогам финансового аудита содержатся выводы, в том числе:</w:t>
      </w:r>
    </w:p>
    <w:p w:rsidR="00D1680D" w:rsidRPr="00D1680D" w:rsidRDefault="00D1680D" w:rsidP="00D1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об учетной политике;</w:t>
      </w:r>
    </w:p>
    <w:p w:rsidR="00D1680D" w:rsidRPr="00D1680D" w:rsidRDefault="00D1680D" w:rsidP="00D1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 ведении бухгалтерского (бюджетного) учета;</w:t>
      </w:r>
    </w:p>
    <w:p w:rsidR="00D1680D" w:rsidRPr="00D1680D" w:rsidRDefault="00D1680D" w:rsidP="00D1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lastRenderedPageBreak/>
        <w:t>о достоверности финансовой и бухгалтерской отчетности и правильности отражения в ней финансового положения объекта контроля;</w:t>
      </w:r>
    </w:p>
    <w:p w:rsidR="00D1680D" w:rsidRPr="00D1680D" w:rsidRDefault="00D1680D" w:rsidP="00D1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о системе внутреннего финансового контроля и  внутреннего финансового аудита.</w:t>
      </w:r>
    </w:p>
    <w:p w:rsidR="00D1680D" w:rsidRPr="00D1680D" w:rsidRDefault="00D1680D" w:rsidP="00D1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На основе выводов подготавливаются предложения (рекомендации) по устранению выявленных нарушений и недостатков в адрес объектов контроля, </w:t>
      </w:r>
      <w:r w:rsidR="005016B2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D1680D">
        <w:rPr>
          <w:rFonts w:ascii="Times New Roman" w:hAnsi="Times New Roman" w:cs="Times New Roman"/>
          <w:sz w:val="28"/>
          <w:szCs w:val="28"/>
        </w:rPr>
        <w:t>, организаций и должностных лиц, в компетенцию и полномочия которых входит их выполнение.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Предложения (рекомендации) должны быть: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1680D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D1680D">
        <w:rPr>
          <w:rFonts w:ascii="Times New Roman" w:hAnsi="Times New Roman" w:cs="Times New Roman"/>
          <w:sz w:val="28"/>
          <w:szCs w:val="28"/>
        </w:rPr>
        <w:t xml:space="preserve"> на устранение причин выявленных нарушений и недостатков и на возмещение ущерба (при его наличии);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1680D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D1680D">
        <w:rPr>
          <w:rFonts w:ascii="Times New Roman" w:hAnsi="Times New Roman" w:cs="Times New Roman"/>
          <w:sz w:val="28"/>
          <w:szCs w:val="28"/>
        </w:rPr>
        <w:t xml:space="preserve">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1680D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Pr="00D1680D">
        <w:rPr>
          <w:rFonts w:ascii="Times New Roman" w:hAnsi="Times New Roman" w:cs="Times New Roman"/>
          <w:sz w:val="28"/>
          <w:szCs w:val="28"/>
        </w:rPr>
        <w:t>, сжатыми и простыми по форме и содержанию.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D">
        <w:rPr>
          <w:rFonts w:ascii="Times New Roman" w:hAnsi="Times New Roman" w:cs="Times New Roman"/>
          <w:sz w:val="28"/>
          <w:szCs w:val="28"/>
        </w:rPr>
        <w:t xml:space="preserve">5.6. Итоги  финансового аудита реализуются в порядке, установленном стандартом финансового контроля «Общие правила проведения контрольного мероприятий». </w:t>
      </w:r>
    </w:p>
    <w:p w:rsidR="00D1680D" w:rsidRPr="00D1680D" w:rsidRDefault="00D1680D" w:rsidP="00D16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4E" w:rsidRPr="00D1680D" w:rsidRDefault="00C1014E" w:rsidP="00D1680D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C1014E" w:rsidRPr="00D1680D" w:rsidSect="00C101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A4" w:rsidRDefault="00A722A4" w:rsidP="00733EBF">
      <w:pPr>
        <w:spacing w:after="0" w:line="240" w:lineRule="auto"/>
      </w:pPr>
      <w:r>
        <w:separator/>
      </w:r>
    </w:p>
  </w:endnote>
  <w:endnote w:type="continuationSeparator" w:id="1">
    <w:p w:rsidR="00A722A4" w:rsidRDefault="00A722A4" w:rsidP="0073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60"/>
      <w:docPartObj>
        <w:docPartGallery w:val="Page Numbers (Bottom of Page)"/>
        <w:docPartUnique/>
      </w:docPartObj>
    </w:sdtPr>
    <w:sdtContent>
      <w:p w:rsidR="00733EBF" w:rsidRDefault="00C46CD5">
        <w:pPr>
          <w:pStyle w:val="a7"/>
          <w:jc w:val="center"/>
        </w:pPr>
        <w:fldSimple w:instr=" PAGE   \* MERGEFORMAT ">
          <w:r w:rsidR="00F62CA2">
            <w:rPr>
              <w:noProof/>
            </w:rPr>
            <w:t>3</w:t>
          </w:r>
        </w:fldSimple>
      </w:p>
    </w:sdtContent>
  </w:sdt>
  <w:p w:rsidR="00733EBF" w:rsidRDefault="00733E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A4" w:rsidRDefault="00A722A4" w:rsidP="00733EBF">
      <w:pPr>
        <w:spacing w:after="0" w:line="240" w:lineRule="auto"/>
      </w:pPr>
      <w:r>
        <w:separator/>
      </w:r>
    </w:p>
  </w:footnote>
  <w:footnote w:type="continuationSeparator" w:id="1">
    <w:p w:rsidR="00A722A4" w:rsidRDefault="00A722A4" w:rsidP="0073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568"/>
    <w:rsid w:val="0014713C"/>
    <w:rsid w:val="00160200"/>
    <w:rsid w:val="00282003"/>
    <w:rsid w:val="003D0568"/>
    <w:rsid w:val="0050023A"/>
    <w:rsid w:val="005016B2"/>
    <w:rsid w:val="0054372E"/>
    <w:rsid w:val="00733EBF"/>
    <w:rsid w:val="007E02DD"/>
    <w:rsid w:val="0085776B"/>
    <w:rsid w:val="00963D56"/>
    <w:rsid w:val="009E046D"/>
    <w:rsid w:val="009F02B4"/>
    <w:rsid w:val="00A722A4"/>
    <w:rsid w:val="00B77723"/>
    <w:rsid w:val="00B868A4"/>
    <w:rsid w:val="00C1014E"/>
    <w:rsid w:val="00C336B8"/>
    <w:rsid w:val="00C46CD5"/>
    <w:rsid w:val="00D1680D"/>
    <w:rsid w:val="00D45EDA"/>
    <w:rsid w:val="00EA1075"/>
    <w:rsid w:val="00F62CA2"/>
    <w:rsid w:val="00FB2540"/>
    <w:rsid w:val="00FB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E"/>
  </w:style>
  <w:style w:type="paragraph" w:styleId="1">
    <w:name w:val="heading 1"/>
    <w:basedOn w:val="a"/>
    <w:next w:val="a"/>
    <w:link w:val="10"/>
    <w:qFormat/>
    <w:rsid w:val="00D168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0568"/>
  </w:style>
  <w:style w:type="paragraph" w:customStyle="1" w:styleId="p2">
    <w:name w:val="p2"/>
    <w:basedOn w:val="a"/>
    <w:rsid w:val="003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D0568"/>
  </w:style>
  <w:style w:type="paragraph" w:customStyle="1" w:styleId="p4">
    <w:name w:val="p4"/>
    <w:basedOn w:val="a"/>
    <w:rsid w:val="003D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0568"/>
  </w:style>
  <w:style w:type="character" w:customStyle="1" w:styleId="s4">
    <w:name w:val="s4"/>
    <w:basedOn w:val="a0"/>
    <w:rsid w:val="003D0568"/>
  </w:style>
  <w:style w:type="paragraph" w:styleId="a3">
    <w:name w:val="Title"/>
    <w:basedOn w:val="a"/>
    <w:link w:val="a4"/>
    <w:qFormat/>
    <w:rsid w:val="00733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EBF"/>
  </w:style>
  <w:style w:type="paragraph" w:styleId="a7">
    <w:name w:val="footer"/>
    <w:basedOn w:val="a"/>
    <w:link w:val="a8"/>
    <w:uiPriority w:val="99"/>
    <w:unhideWhenUsed/>
    <w:rsid w:val="007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BF"/>
  </w:style>
  <w:style w:type="paragraph" w:styleId="a9">
    <w:name w:val="Body Text Indent"/>
    <w:basedOn w:val="a"/>
    <w:link w:val="aa"/>
    <w:rsid w:val="00EA1075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A1075"/>
    <w:rPr>
      <w:rFonts w:ascii="Arial" w:eastAsia="Times New Roman" w:hAnsi="Arial" w:cs="Arial"/>
      <w:color w:val="00000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8200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82003"/>
  </w:style>
  <w:style w:type="character" w:customStyle="1" w:styleId="10">
    <w:name w:val="Заголовок 1 Знак"/>
    <w:basedOn w:val="a0"/>
    <w:link w:val="1"/>
    <w:rsid w:val="00D168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D168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spporezk</dc:creator>
  <cp:lastModifiedBy>spporezk</cp:lastModifiedBy>
  <cp:revision>18</cp:revision>
  <cp:lastPrinted>2018-05-29T06:37:00Z</cp:lastPrinted>
  <dcterms:created xsi:type="dcterms:W3CDTF">2018-04-09T10:36:00Z</dcterms:created>
  <dcterms:modified xsi:type="dcterms:W3CDTF">2018-05-29T13:23:00Z</dcterms:modified>
</cp:coreProperties>
</file>