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5D" w:rsidRDefault="00F7565D" w:rsidP="00F756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Янтиковского района насчитывается 12 объектов культурного наследия (памятников истории и культуры):</w:t>
      </w:r>
    </w:p>
    <w:p w:rsidR="00F7565D" w:rsidRDefault="00F7565D" w:rsidP="00F7565D">
      <w:pPr>
        <w:ind w:firstLine="709"/>
        <w:jc w:val="both"/>
        <w:rPr>
          <w:sz w:val="28"/>
          <w:szCs w:val="28"/>
        </w:rPr>
      </w:pPr>
    </w:p>
    <w:p w:rsidR="00F7565D" w:rsidRDefault="00F7565D" w:rsidP="00F756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 2 памятника градостроительства и архитектуры:</w:t>
      </w:r>
    </w:p>
    <w:p w:rsidR="00EF0B3F" w:rsidRPr="00EF0B3F" w:rsidRDefault="00EF0B3F" w:rsidP="00EF0B3F">
      <w:pPr>
        <w:jc w:val="both"/>
        <w:rPr>
          <w:sz w:val="24"/>
          <w:szCs w:val="24"/>
        </w:rPr>
      </w:pPr>
      <w:r w:rsidRPr="00EF0B3F">
        <w:rPr>
          <w:sz w:val="24"/>
          <w:szCs w:val="24"/>
        </w:rPr>
        <w:t>Здание приходской школы, открытой в 1903 году Чувашским просветителем И.Я. Яковлевым (</w:t>
      </w:r>
      <w:proofErr w:type="spellStart"/>
      <w:r w:rsidRPr="00EF0B3F">
        <w:rPr>
          <w:sz w:val="24"/>
          <w:szCs w:val="24"/>
        </w:rPr>
        <w:t>с</w:t>
      </w:r>
      <w:proofErr w:type="gramStart"/>
      <w:r w:rsidRPr="00EF0B3F">
        <w:rPr>
          <w:sz w:val="24"/>
          <w:szCs w:val="24"/>
        </w:rPr>
        <w:t>.А</w:t>
      </w:r>
      <w:proofErr w:type="gramEnd"/>
      <w:r w:rsidRPr="00EF0B3F">
        <w:rPr>
          <w:sz w:val="24"/>
          <w:szCs w:val="24"/>
        </w:rPr>
        <w:t>лдиарово</w:t>
      </w:r>
      <w:proofErr w:type="spellEnd"/>
      <w:r w:rsidRPr="00EF0B3F">
        <w:rPr>
          <w:sz w:val="24"/>
          <w:szCs w:val="24"/>
        </w:rPr>
        <w:t>)</w:t>
      </w:r>
    </w:p>
    <w:p w:rsidR="00EF0B3F" w:rsidRDefault="00EF0B3F" w:rsidP="00EF0B3F">
      <w:pPr>
        <w:jc w:val="both"/>
        <w:rPr>
          <w:sz w:val="24"/>
          <w:szCs w:val="24"/>
        </w:rPr>
      </w:pPr>
      <w:r w:rsidRPr="00EF0B3F">
        <w:rPr>
          <w:sz w:val="24"/>
          <w:szCs w:val="24"/>
        </w:rPr>
        <w:t xml:space="preserve">Дом-усадьба народного художника Чувашской Республики Спиридонова М.С., 1900 г. (с. </w:t>
      </w:r>
      <w:proofErr w:type="spellStart"/>
      <w:r w:rsidRPr="00EF0B3F">
        <w:rPr>
          <w:sz w:val="24"/>
          <w:szCs w:val="24"/>
        </w:rPr>
        <w:t>Яншихово-Норваши</w:t>
      </w:r>
      <w:proofErr w:type="spellEnd"/>
      <w:r w:rsidRPr="00EF0B3F">
        <w:rPr>
          <w:sz w:val="24"/>
          <w:szCs w:val="24"/>
        </w:rPr>
        <w:t xml:space="preserve">, </w:t>
      </w:r>
      <w:r w:rsidRPr="00EF0B3F">
        <w:rPr>
          <w:sz w:val="24"/>
          <w:szCs w:val="24"/>
        </w:rPr>
        <w:t>ул. Спиридонова, д. 22)</w:t>
      </w:r>
    </w:p>
    <w:p w:rsidR="00EF0B3F" w:rsidRDefault="00EF0B3F" w:rsidP="00EF0B3F">
      <w:pPr>
        <w:jc w:val="both"/>
        <w:rPr>
          <w:sz w:val="24"/>
          <w:szCs w:val="24"/>
        </w:rPr>
      </w:pPr>
    </w:p>
    <w:p w:rsidR="00F7565D" w:rsidRDefault="00F7565D" w:rsidP="00EF0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памятников истории:</w:t>
      </w:r>
    </w:p>
    <w:p w:rsidR="00F7565D" w:rsidRPr="00EF0B3F" w:rsidRDefault="00EF0B3F" w:rsidP="00EF0B3F">
      <w:pPr>
        <w:rPr>
          <w:sz w:val="24"/>
          <w:szCs w:val="24"/>
        </w:rPr>
      </w:pPr>
      <w:r w:rsidRPr="00EF0B3F">
        <w:rPr>
          <w:sz w:val="24"/>
          <w:szCs w:val="24"/>
        </w:rPr>
        <w:t>Здание церкви (каменное), конец XIX - начало XX в. (</w:t>
      </w:r>
      <w:proofErr w:type="spellStart"/>
      <w:r w:rsidRPr="00EF0B3F">
        <w:rPr>
          <w:sz w:val="24"/>
          <w:szCs w:val="24"/>
        </w:rPr>
        <w:t>с</w:t>
      </w:r>
      <w:proofErr w:type="gramStart"/>
      <w:r w:rsidRPr="00EF0B3F">
        <w:rPr>
          <w:sz w:val="24"/>
          <w:szCs w:val="24"/>
        </w:rPr>
        <w:t>.М</w:t>
      </w:r>
      <w:proofErr w:type="gramEnd"/>
      <w:r w:rsidRPr="00EF0B3F">
        <w:rPr>
          <w:sz w:val="24"/>
          <w:szCs w:val="24"/>
        </w:rPr>
        <w:t>ожарки</w:t>
      </w:r>
      <w:proofErr w:type="spellEnd"/>
      <w:r w:rsidRPr="00EF0B3F">
        <w:rPr>
          <w:sz w:val="24"/>
          <w:szCs w:val="24"/>
        </w:rPr>
        <w:t>, ул. Красноармейская, д.52)</w:t>
      </w:r>
    </w:p>
    <w:p w:rsidR="00EF0B3F" w:rsidRPr="00EF0B3F" w:rsidRDefault="00EF0B3F" w:rsidP="00EF0B3F">
      <w:pPr>
        <w:rPr>
          <w:sz w:val="24"/>
          <w:szCs w:val="24"/>
        </w:rPr>
      </w:pPr>
      <w:r w:rsidRPr="00EF0B3F">
        <w:rPr>
          <w:sz w:val="24"/>
          <w:szCs w:val="24"/>
        </w:rPr>
        <w:t>Комплекс деревянных сооружений водяной мельницы, конец XIX - начало XX в.</w:t>
      </w:r>
    </w:p>
    <w:p w:rsidR="00F7565D" w:rsidRPr="00EF0B3F" w:rsidRDefault="00C91A65" w:rsidP="00EF0B3F">
      <w:pPr>
        <w:rPr>
          <w:sz w:val="24"/>
          <w:szCs w:val="24"/>
        </w:rPr>
      </w:pPr>
      <w:hyperlink r:id="rId6" w:history="1">
        <w:r w:rsidR="00EF0B3F" w:rsidRPr="00EF0B3F">
          <w:rPr>
            <w:rStyle w:val="aa"/>
            <w:color w:val="auto"/>
            <w:sz w:val="24"/>
            <w:szCs w:val="24"/>
            <w:u w:val="none"/>
          </w:rPr>
          <w:t>Смоленско-Богородицкая церковь, начало XIX в.</w:t>
        </w:r>
        <w:r w:rsidR="00F7565D" w:rsidRPr="00EF0B3F">
          <w:rPr>
            <w:rStyle w:val="aa"/>
            <w:color w:val="auto"/>
            <w:sz w:val="24"/>
            <w:szCs w:val="24"/>
            <w:u w:val="none"/>
          </w:rPr>
          <w:t xml:space="preserve"> (</w:t>
        </w:r>
        <w:proofErr w:type="gramStart"/>
        <w:r w:rsidR="00F7565D" w:rsidRPr="00EF0B3F">
          <w:rPr>
            <w:rStyle w:val="aa"/>
            <w:color w:val="auto"/>
            <w:sz w:val="24"/>
            <w:szCs w:val="24"/>
            <w:u w:val="none"/>
          </w:rPr>
          <w:t>с</w:t>
        </w:r>
        <w:proofErr w:type="gramEnd"/>
        <w:r w:rsidR="00F7565D" w:rsidRPr="00EF0B3F">
          <w:rPr>
            <w:rStyle w:val="aa"/>
            <w:color w:val="auto"/>
            <w:sz w:val="24"/>
            <w:szCs w:val="24"/>
            <w:u w:val="none"/>
          </w:rPr>
          <w:t>. Гришино, ул. Первомайская, 22)</w:t>
        </w:r>
      </w:hyperlink>
    </w:p>
    <w:p w:rsidR="00EF0B3F" w:rsidRDefault="00EF0B3F" w:rsidP="00EF0B3F">
      <w:pPr>
        <w:rPr>
          <w:sz w:val="24"/>
          <w:szCs w:val="24"/>
        </w:rPr>
      </w:pPr>
      <w:r w:rsidRPr="00EF0B3F">
        <w:rPr>
          <w:sz w:val="24"/>
          <w:szCs w:val="24"/>
        </w:rPr>
        <w:t>Родник-часовня, начало XIX в (</w:t>
      </w:r>
      <w:proofErr w:type="spellStart"/>
      <w:r w:rsidRPr="00EF0B3F">
        <w:rPr>
          <w:sz w:val="24"/>
          <w:szCs w:val="24"/>
        </w:rPr>
        <w:t>с</w:t>
      </w:r>
      <w:proofErr w:type="gramStart"/>
      <w:r w:rsidRPr="00EF0B3F">
        <w:rPr>
          <w:sz w:val="24"/>
          <w:szCs w:val="24"/>
        </w:rPr>
        <w:t>.Г</w:t>
      </w:r>
      <w:proofErr w:type="gramEnd"/>
      <w:r w:rsidRPr="00EF0B3F">
        <w:rPr>
          <w:sz w:val="24"/>
          <w:szCs w:val="24"/>
        </w:rPr>
        <w:t>ришино</w:t>
      </w:r>
      <w:proofErr w:type="spellEnd"/>
      <w:r w:rsidRPr="00EF0B3F">
        <w:rPr>
          <w:sz w:val="24"/>
          <w:szCs w:val="24"/>
        </w:rPr>
        <w:t>)</w:t>
      </w:r>
    </w:p>
    <w:p w:rsidR="00F7565D" w:rsidRPr="00EF0B3F" w:rsidRDefault="00C91A65" w:rsidP="00EF0B3F">
      <w:pPr>
        <w:rPr>
          <w:sz w:val="24"/>
          <w:szCs w:val="24"/>
        </w:rPr>
      </w:pPr>
      <w:hyperlink r:id="rId7" w:history="1">
        <w:r w:rsidR="00EF0B3F" w:rsidRPr="00EF0B3F">
          <w:rPr>
            <w:rStyle w:val="aa"/>
            <w:color w:val="auto"/>
            <w:sz w:val="24"/>
            <w:szCs w:val="24"/>
            <w:u w:val="none"/>
          </w:rPr>
          <w:t>Здание начальной школы, открытой в 1873 году чувашским просветителем</w:t>
        </w:r>
        <w:r w:rsidR="00EF0B3F">
          <w:rPr>
            <w:rStyle w:val="aa"/>
            <w:color w:val="auto"/>
            <w:sz w:val="24"/>
            <w:szCs w:val="24"/>
            <w:u w:val="none"/>
          </w:rPr>
          <w:t xml:space="preserve"> </w:t>
        </w:r>
        <w:r w:rsidR="00EF0B3F" w:rsidRPr="00EF0B3F">
          <w:rPr>
            <w:rStyle w:val="aa"/>
            <w:color w:val="auto"/>
            <w:sz w:val="24"/>
            <w:szCs w:val="24"/>
            <w:u w:val="none"/>
          </w:rPr>
          <w:t>И.Я. Яковлевым</w:t>
        </w:r>
        <w:r w:rsidR="00F7565D" w:rsidRPr="00EF0B3F">
          <w:rPr>
            <w:rStyle w:val="aa"/>
            <w:color w:val="auto"/>
            <w:sz w:val="24"/>
            <w:szCs w:val="24"/>
            <w:u w:val="none"/>
          </w:rPr>
          <w:t xml:space="preserve"> </w:t>
        </w:r>
        <w:r w:rsidR="00EF0B3F">
          <w:rPr>
            <w:rStyle w:val="aa"/>
            <w:color w:val="auto"/>
            <w:sz w:val="24"/>
            <w:szCs w:val="24"/>
            <w:u w:val="none"/>
          </w:rPr>
          <w:t>(</w:t>
        </w:r>
        <w:r w:rsidR="00EF0B3F" w:rsidRPr="00EF0B3F">
          <w:rPr>
            <w:rStyle w:val="aa"/>
            <w:color w:val="auto"/>
            <w:sz w:val="24"/>
            <w:szCs w:val="24"/>
            <w:u w:val="none"/>
          </w:rPr>
          <w:t xml:space="preserve">с. </w:t>
        </w:r>
        <w:proofErr w:type="spellStart"/>
        <w:r w:rsidR="00EF0B3F" w:rsidRPr="00EF0B3F">
          <w:rPr>
            <w:rStyle w:val="aa"/>
            <w:color w:val="auto"/>
            <w:sz w:val="24"/>
            <w:szCs w:val="24"/>
            <w:u w:val="none"/>
          </w:rPr>
          <w:t>Яншихово-Норваши</w:t>
        </w:r>
        <w:proofErr w:type="spellEnd"/>
        <w:r w:rsidR="00EF0B3F" w:rsidRPr="00EF0B3F">
          <w:rPr>
            <w:rStyle w:val="aa"/>
            <w:color w:val="auto"/>
            <w:sz w:val="24"/>
            <w:szCs w:val="24"/>
            <w:u w:val="none"/>
          </w:rPr>
          <w:t xml:space="preserve">, ул. </w:t>
        </w:r>
        <w:proofErr w:type="gramStart"/>
        <w:r w:rsidR="00EF0B3F" w:rsidRPr="00EF0B3F">
          <w:rPr>
            <w:rStyle w:val="aa"/>
            <w:color w:val="auto"/>
            <w:sz w:val="24"/>
            <w:szCs w:val="24"/>
            <w:u w:val="none"/>
          </w:rPr>
          <w:t>Школьная</w:t>
        </w:r>
        <w:proofErr w:type="gramEnd"/>
        <w:r w:rsidR="00EF0B3F" w:rsidRPr="00EF0B3F">
          <w:rPr>
            <w:rStyle w:val="aa"/>
            <w:color w:val="auto"/>
            <w:sz w:val="24"/>
            <w:szCs w:val="24"/>
            <w:u w:val="none"/>
          </w:rPr>
          <w:t>, д.13</w:t>
        </w:r>
        <w:r w:rsidR="00EF0B3F">
          <w:rPr>
            <w:rStyle w:val="aa"/>
            <w:color w:val="auto"/>
            <w:sz w:val="24"/>
            <w:szCs w:val="24"/>
            <w:u w:val="none"/>
          </w:rPr>
          <w:t>)</w:t>
        </w:r>
        <w:r w:rsidR="00F7565D" w:rsidRPr="00EF0B3F">
          <w:rPr>
            <w:rStyle w:val="aa"/>
            <w:color w:val="auto"/>
            <w:sz w:val="24"/>
            <w:szCs w:val="24"/>
            <w:u w:val="none"/>
          </w:rPr>
          <w:t xml:space="preserve"> </w:t>
        </w:r>
      </w:hyperlink>
    </w:p>
    <w:p w:rsidR="00F7565D" w:rsidRDefault="00F7565D" w:rsidP="00F7565D">
      <w:pPr>
        <w:ind w:firstLine="709"/>
        <w:jc w:val="both"/>
        <w:rPr>
          <w:sz w:val="28"/>
          <w:szCs w:val="28"/>
        </w:rPr>
      </w:pPr>
    </w:p>
    <w:p w:rsidR="00F7565D" w:rsidRDefault="00F7565D" w:rsidP="00F756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памятников  археологии:</w:t>
      </w:r>
    </w:p>
    <w:p w:rsidR="00F7565D" w:rsidRPr="00C91A65" w:rsidRDefault="00C91A65" w:rsidP="00C91A6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91A65">
        <w:rPr>
          <w:sz w:val="24"/>
          <w:szCs w:val="24"/>
        </w:rPr>
        <w:t>урган (</w:t>
      </w:r>
      <w:proofErr w:type="spellStart"/>
      <w:r w:rsidRPr="00C91A65">
        <w:rPr>
          <w:sz w:val="24"/>
          <w:szCs w:val="24"/>
        </w:rPr>
        <w:t>д</w:t>
      </w:r>
      <w:proofErr w:type="gramStart"/>
      <w:r w:rsidRPr="00C91A65">
        <w:rPr>
          <w:sz w:val="24"/>
          <w:szCs w:val="24"/>
        </w:rPr>
        <w:t>.У</w:t>
      </w:r>
      <w:proofErr w:type="gramEnd"/>
      <w:r w:rsidRPr="00C91A65">
        <w:rPr>
          <w:sz w:val="24"/>
          <w:szCs w:val="24"/>
        </w:rPr>
        <w:t>разлино</w:t>
      </w:r>
      <w:proofErr w:type="spellEnd"/>
      <w:r w:rsidRPr="00C91A65">
        <w:rPr>
          <w:sz w:val="24"/>
          <w:szCs w:val="24"/>
        </w:rPr>
        <w:t>)</w:t>
      </w:r>
    </w:p>
    <w:p w:rsidR="00F7565D" w:rsidRPr="00C91A65" w:rsidRDefault="00C91A65" w:rsidP="00C91A6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91A65">
        <w:rPr>
          <w:sz w:val="24"/>
          <w:szCs w:val="24"/>
        </w:rPr>
        <w:t xml:space="preserve">урган </w:t>
      </w:r>
      <w:r w:rsidRPr="00C91A65">
        <w:rPr>
          <w:sz w:val="24"/>
          <w:szCs w:val="24"/>
        </w:rPr>
        <w:t>(</w:t>
      </w:r>
      <w:proofErr w:type="spellStart"/>
      <w:r w:rsidRPr="00C91A65">
        <w:rPr>
          <w:sz w:val="24"/>
          <w:szCs w:val="24"/>
        </w:rPr>
        <w:t>д</w:t>
      </w:r>
      <w:proofErr w:type="gramStart"/>
      <w:r w:rsidRPr="00C91A65">
        <w:rPr>
          <w:sz w:val="24"/>
          <w:szCs w:val="24"/>
        </w:rPr>
        <w:t>.Т</w:t>
      </w:r>
      <w:proofErr w:type="gramEnd"/>
      <w:r w:rsidRPr="00C91A65">
        <w:rPr>
          <w:sz w:val="24"/>
          <w:szCs w:val="24"/>
        </w:rPr>
        <w:t>юмерево</w:t>
      </w:r>
      <w:proofErr w:type="spellEnd"/>
      <w:r w:rsidRPr="00C91A65">
        <w:rPr>
          <w:sz w:val="24"/>
          <w:szCs w:val="24"/>
        </w:rPr>
        <w:t>)</w:t>
      </w:r>
    </w:p>
    <w:p w:rsidR="00F7565D" w:rsidRPr="00C91A65" w:rsidRDefault="00C91A65" w:rsidP="00C91A6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91A65">
        <w:rPr>
          <w:sz w:val="24"/>
          <w:szCs w:val="24"/>
        </w:rPr>
        <w:t xml:space="preserve">урган </w:t>
      </w:r>
      <w:r w:rsidRPr="00C91A65">
        <w:rPr>
          <w:sz w:val="24"/>
          <w:szCs w:val="24"/>
        </w:rPr>
        <w:t>(</w:t>
      </w:r>
      <w:proofErr w:type="spellStart"/>
      <w:r w:rsidRPr="00C91A65">
        <w:rPr>
          <w:sz w:val="24"/>
          <w:szCs w:val="24"/>
        </w:rPr>
        <w:t>д</w:t>
      </w:r>
      <w:proofErr w:type="gramStart"/>
      <w:r w:rsidRPr="00C91A65">
        <w:rPr>
          <w:sz w:val="24"/>
          <w:szCs w:val="24"/>
        </w:rPr>
        <w:t>.Н</w:t>
      </w:r>
      <w:proofErr w:type="gramEnd"/>
      <w:r w:rsidRPr="00C91A65">
        <w:rPr>
          <w:sz w:val="24"/>
          <w:szCs w:val="24"/>
        </w:rPr>
        <w:t>ижарово</w:t>
      </w:r>
      <w:proofErr w:type="spellEnd"/>
      <w:r w:rsidRPr="00C91A65">
        <w:rPr>
          <w:sz w:val="24"/>
          <w:szCs w:val="24"/>
        </w:rPr>
        <w:t>)</w:t>
      </w:r>
    </w:p>
    <w:p w:rsidR="00C91A65" w:rsidRDefault="00C91A65" w:rsidP="00C91A65">
      <w:pPr>
        <w:jc w:val="both"/>
        <w:rPr>
          <w:sz w:val="24"/>
          <w:szCs w:val="24"/>
        </w:rPr>
      </w:pPr>
      <w:r>
        <w:rPr>
          <w:sz w:val="24"/>
          <w:szCs w:val="24"/>
        </w:rPr>
        <w:t>Ст</w:t>
      </w:r>
      <w:r w:rsidR="00F7565D" w:rsidRPr="00C91A65">
        <w:rPr>
          <w:sz w:val="24"/>
          <w:szCs w:val="24"/>
        </w:rPr>
        <w:t xml:space="preserve">оянка </w:t>
      </w:r>
      <w:r w:rsidRPr="00C91A65">
        <w:rPr>
          <w:sz w:val="24"/>
          <w:szCs w:val="24"/>
        </w:rPr>
        <w:t>(</w:t>
      </w:r>
      <w:proofErr w:type="spellStart"/>
      <w:r w:rsidRPr="00C91A65">
        <w:rPr>
          <w:sz w:val="24"/>
          <w:szCs w:val="24"/>
        </w:rPr>
        <w:t>д</w:t>
      </w:r>
      <w:proofErr w:type="gramStart"/>
      <w:r w:rsidRPr="00C91A65">
        <w:rPr>
          <w:sz w:val="24"/>
          <w:szCs w:val="24"/>
        </w:rPr>
        <w:t>.У</w:t>
      </w:r>
      <w:proofErr w:type="gramEnd"/>
      <w:r w:rsidRPr="00C91A65">
        <w:rPr>
          <w:sz w:val="24"/>
          <w:szCs w:val="24"/>
        </w:rPr>
        <w:t>разлино</w:t>
      </w:r>
      <w:proofErr w:type="spellEnd"/>
      <w:r w:rsidRPr="00C91A65">
        <w:rPr>
          <w:sz w:val="24"/>
          <w:szCs w:val="24"/>
        </w:rPr>
        <w:t>)</w:t>
      </w:r>
    </w:p>
    <w:p w:rsidR="00F7565D" w:rsidRPr="00C91A65" w:rsidRDefault="00C91A65" w:rsidP="00C91A6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91A65">
        <w:rPr>
          <w:sz w:val="24"/>
          <w:szCs w:val="24"/>
        </w:rPr>
        <w:t>амогильный памятник (</w:t>
      </w:r>
      <w:proofErr w:type="spellStart"/>
      <w:r w:rsidRPr="00C91A65">
        <w:rPr>
          <w:sz w:val="24"/>
          <w:szCs w:val="24"/>
        </w:rPr>
        <w:t>с</w:t>
      </w:r>
      <w:proofErr w:type="gramStart"/>
      <w:r w:rsidRPr="00C91A65">
        <w:rPr>
          <w:sz w:val="24"/>
          <w:szCs w:val="24"/>
        </w:rPr>
        <w:t>.Я</w:t>
      </w:r>
      <w:proofErr w:type="gramEnd"/>
      <w:r w:rsidRPr="00C91A65">
        <w:rPr>
          <w:sz w:val="24"/>
          <w:szCs w:val="24"/>
        </w:rPr>
        <w:t>ншихово-Норваши</w:t>
      </w:r>
      <w:proofErr w:type="spellEnd"/>
      <w:r w:rsidRPr="00C91A65">
        <w:rPr>
          <w:sz w:val="24"/>
          <w:szCs w:val="24"/>
        </w:rPr>
        <w:t>)</w:t>
      </w:r>
    </w:p>
    <w:p w:rsidR="00F7565D" w:rsidRDefault="00F7565D" w:rsidP="00EB0261">
      <w:pPr>
        <w:jc w:val="center"/>
        <w:rPr>
          <w:b/>
          <w:sz w:val="24"/>
          <w:szCs w:val="24"/>
        </w:rPr>
      </w:pPr>
    </w:p>
    <w:p w:rsidR="00F7565D" w:rsidRDefault="00F7565D" w:rsidP="00EB0261">
      <w:pPr>
        <w:jc w:val="center"/>
        <w:rPr>
          <w:b/>
          <w:sz w:val="24"/>
          <w:szCs w:val="24"/>
        </w:rPr>
      </w:pPr>
    </w:p>
    <w:p w:rsidR="00FF64BC" w:rsidRPr="00EB4D53" w:rsidRDefault="00EB4D53" w:rsidP="00EB0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объектов </w:t>
      </w:r>
      <w:r w:rsidR="00FF64BC" w:rsidRPr="00EB4D53">
        <w:rPr>
          <w:b/>
          <w:sz w:val="24"/>
          <w:szCs w:val="24"/>
        </w:rPr>
        <w:t>культурного наследия</w:t>
      </w:r>
      <w:r>
        <w:rPr>
          <w:b/>
          <w:sz w:val="24"/>
          <w:szCs w:val="24"/>
        </w:rPr>
        <w:t>, находящихся на территории</w:t>
      </w:r>
      <w:r w:rsidR="00FF64BC" w:rsidRPr="00EB4D53">
        <w:rPr>
          <w:b/>
          <w:sz w:val="24"/>
          <w:szCs w:val="24"/>
        </w:rPr>
        <w:t xml:space="preserve"> Янтиковского района</w:t>
      </w:r>
      <w:r>
        <w:rPr>
          <w:b/>
          <w:sz w:val="24"/>
          <w:szCs w:val="24"/>
        </w:rPr>
        <w:t xml:space="preserve"> Чувашской Республики</w:t>
      </w:r>
    </w:p>
    <w:p w:rsidR="00FF64BC" w:rsidRPr="00EB4D53" w:rsidRDefault="00FF64BC" w:rsidP="00EB026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2693"/>
        <w:gridCol w:w="2693"/>
        <w:gridCol w:w="3118"/>
      </w:tblGrid>
      <w:tr w:rsidR="003828BE" w:rsidRPr="00EB4D53" w:rsidTr="002165D7">
        <w:tc>
          <w:tcPr>
            <w:tcW w:w="959" w:type="dxa"/>
          </w:tcPr>
          <w:p w:rsidR="003828BE" w:rsidRPr="00EB4D53" w:rsidRDefault="003828BE" w:rsidP="00EF5BFD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4D53">
              <w:rPr>
                <w:b/>
                <w:sz w:val="24"/>
                <w:szCs w:val="24"/>
              </w:rPr>
              <w:t>п</w:t>
            </w:r>
            <w:proofErr w:type="gramEnd"/>
            <w:r w:rsidRPr="00EB4D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828BE" w:rsidRPr="00EB4D53" w:rsidRDefault="003828BE" w:rsidP="00EB0261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3828BE" w:rsidRPr="00EB4D53" w:rsidRDefault="003828BE" w:rsidP="007B7766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sz w:val="24"/>
                <w:szCs w:val="24"/>
              </w:rPr>
              <w:t>Статус (федерального или регионального значения)</w:t>
            </w:r>
          </w:p>
        </w:tc>
        <w:tc>
          <w:tcPr>
            <w:tcW w:w="2693" w:type="dxa"/>
          </w:tcPr>
          <w:p w:rsidR="003828BE" w:rsidRPr="00EB4D53" w:rsidRDefault="003828BE" w:rsidP="007B77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D5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Реквизиты и наименование акта</w:t>
            </w:r>
          </w:p>
          <w:p w:rsidR="003828BE" w:rsidRPr="00EB4D53" w:rsidRDefault="003828BE" w:rsidP="007B77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4D5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органа государственной власти</w:t>
            </w:r>
          </w:p>
          <w:p w:rsidR="003828BE" w:rsidRPr="00EB4D53" w:rsidRDefault="003828BE" w:rsidP="007B7766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постановке на государственную </w:t>
            </w:r>
            <w:r w:rsidRPr="00EB4D5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охрану объекта культурного наследия</w:t>
            </w:r>
          </w:p>
        </w:tc>
        <w:tc>
          <w:tcPr>
            <w:tcW w:w="2693" w:type="dxa"/>
          </w:tcPr>
          <w:p w:rsidR="003828BE" w:rsidRPr="00EB4D53" w:rsidRDefault="003828BE" w:rsidP="00EB0261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sz w:val="24"/>
                <w:szCs w:val="24"/>
              </w:rPr>
              <w:lastRenderedPageBreak/>
              <w:t>Местонахождение</w:t>
            </w:r>
          </w:p>
        </w:tc>
        <w:tc>
          <w:tcPr>
            <w:tcW w:w="3118" w:type="dxa"/>
          </w:tcPr>
          <w:p w:rsidR="003828BE" w:rsidRPr="00EB4D53" w:rsidRDefault="003828BE" w:rsidP="00EB0261">
            <w:pPr>
              <w:jc w:val="center"/>
              <w:rPr>
                <w:b/>
                <w:sz w:val="24"/>
                <w:szCs w:val="24"/>
              </w:rPr>
            </w:pPr>
            <w:r w:rsidRPr="00EB4D53">
              <w:rPr>
                <w:b/>
                <w:sz w:val="24"/>
                <w:szCs w:val="24"/>
              </w:rPr>
              <w:t>Собственник/владелец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proofErr w:type="gramStart"/>
            <w:r w:rsidRPr="00EB4D53">
              <w:rPr>
                <w:sz w:val="24"/>
                <w:szCs w:val="24"/>
              </w:rPr>
              <w:t>Смоленско-Богородицкая</w:t>
            </w:r>
            <w:proofErr w:type="gramEnd"/>
            <w:r w:rsidRPr="00EB4D53">
              <w:rPr>
                <w:sz w:val="24"/>
                <w:szCs w:val="24"/>
              </w:rPr>
              <w:t xml:space="preserve"> церковь, начало XIX в.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Постановление Совета Министров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Чувашской АССР от 16 мая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1975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460 «О дополнении списка памятников истории и культуры местного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(АССР) значения, подлежащих 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с. </w:t>
            </w:r>
            <w:proofErr w:type="gramStart"/>
            <w:r w:rsidRPr="00EB4D53">
              <w:rPr>
                <w:sz w:val="24"/>
                <w:szCs w:val="24"/>
              </w:rPr>
              <w:t>Гришино</w:t>
            </w:r>
            <w:proofErr w:type="gramEnd"/>
            <w:r w:rsidRPr="00EB4D53">
              <w:rPr>
                <w:sz w:val="24"/>
                <w:szCs w:val="24"/>
              </w:rPr>
              <w:t>,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 ул. Первомайская, д.22</w:t>
            </w:r>
          </w:p>
        </w:tc>
        <w:tc>
          <w:tcPr>
            <w:tcW w:w="3118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Собственность </w:t>
            </w:r>
            <w:proofErr w:type="spellStart"/>
            <w:r w:rsidRPr="00EB4D53">
              <w:rPr>
                <w:sz w:val="24"/>
                <w:szCs w:val="24"/>
              </w:rPr>
              <w:t>Канашской</w:t>
            </w:r>
            <w:proofErr w:type="spellEnd"/>
            <w:r w:rsidRPr="00EB4D53">
              <w:rPr>
                <w:sz w:val="24"/>
                <w:szCs w:val="24"/>
              </w:rPr>
              <w:t xml:space="preserve"> Епархии Русской Православной Церкви Московский Патриархат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Родник – часовня,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 начало 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XIX в.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Постановление Совета Министров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Чувашской АССР от 16 мая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1975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460 «О дополнении списка памятников истории и культуры местного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(АССР) значения, подлежащих 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с. </w:t>
            </w:r>
            <w:proofErr w:type="gramStart"/>
            <w:r w:rsidRPr="00EB4D53">
              <w:rPr>
                <w:sz w:val="24"/>
                <w:szCs w:val="24"/>
              </w:rPr>
              <w:t>Гришино</w:t>
            </w:r>
            <w:proofErr w:type="gramEnd"/>
            <w:r w:rsidRPr="00EB4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Собственность </w:t>
            </w:r>
            <w:proofErr w:type="spellStart"/>
            <w:r w:rsidRPr="00EB4D53">
              <w:rPr>
                <w:sz w:val="24"/>
                <w:szCs w:val="24"/>
              </w:rPr>
              <w:t>Канашской</w:t>
            </w:r>
            <w:proofErr w:type="spellEnd"/>
            <w:r w:rsidRPr="00EB4D53">
              <w:rPr>
                <w:sz w:val="24"/>
                <w:szCs w:val="24"/>
              </w:rPr>
              <w:t xml:space="preserve"> Епархии Русской Православной Церкви Московский Патриархат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Комплекс деревянных сооружений водяной мельницы, конец XIX - начало XX в.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мельница;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>дом мельника;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складское помещение;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амбар;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хозяйственное помещение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Постановление Совета Министров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Чувашской АССР от 16 мая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1975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№ 460 «О дополнении списка памятников </w:t>
            </w:r>
            <w:r w:rsidRPr="00EB4D53">
              <w:rPr>
                <w:bCs/>
                <w:color w:val="000000"/>
                <w:sz w:val="24"/>
                <w:szCs w:val="24"/>
              </w:rPr>
              <w:lastRenderedPageBreak/>
              <w:t>истории и культуры местного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(АССР) значения, подлежащих 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>Янтиковский р-н, с. Янтиково, колхоз «Советская Россия»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Утрачен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Здание церкви (каменное), конец XIX - начало XX в.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Постановление Совета Министров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Чувашской АССР от 23 октября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1990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 № 299 «О дополнении списка памятников истории и культуры местного (АССР) значения, подлежащих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с. </w:t>
            </w:r>
            <w:proofErr w:type="spellStart"/>
            <w:r w:rsidRPr="00EB4D53">
              <w:rPr>
                <w:sz w:val="24"/>
                <w:szCs w:val="24"/>
              </w:rPr>
              <w:t>Можарки</w:t>
            </w:r>
            <w:proofErr w:type="spellEnd"/>
            <w:r w:rsidRPr="00EB4D53">
              <w:rPr>
                <w:sz w:val="24"/>
                <w:szCs w:val="24"/>
              </w:rPr>
              <w:t xml:space="preserve">, 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ул. Красноармейская, д.52</w:t>
            </w:r>
          </w:p>
        </w:tc>
        <w:tc>
          <w:tcPr>
            <w:tcW w:w="3118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Собственность </w:t>
            </w:r>
            <w:proofErr w:type="spellStart"/>
            <w:r w:rsidRPr="00EB4D53">
              <w:rPr>
                <w:sz w:val="24"/>
                <w:szCs w:val="24"/>
              </w:rPr>
              <w:t>Канашской</w:t>
            </w:r>
            <w:proofErr w:type="spellEnd"/>
            <w:r w:rsidRPr="00EB4D53">
              <w:rPr>
                <w:sz w:val="24"/>
                <w:szCs w:val="24"/>
              </w:rPr>
              <w:t xml:space="preserve"> Епархии Русской Православной Церкви Московский Патриархат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Здание приходской школы, открытой в 1903 году Чувашским просветителем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И.Я. Яковлевым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Постановление Совета Министров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Чувашской 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Янтиковский р-н,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 с. </w:t>
            </w:r>
            <w:proofErr w:type="spellStart"/>
            <w:r w:rsidRPr="00EB4D53">
              <w:rPr>
                <w:sz w:val="24"/>
                <w:szCs w:val="24"/>
              </w:rPr>
              <w:t>Алдиарово</w:t>
            </w:r>
            <w:proofErr w:type="spellEnd"/>
          </w:p>
        </w:tc>
        <w:tc>
          <w:tcPr>
            <w:tcW w:w="3118" w:type="dxa"/>
          </w:tcPr>
          <w:p w:rsidR="00920B14" w:rsidRPr="00EB4D53" w:rsidRDefault="00C91A65" w:rsidP="00EB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Утрачен</w:t>
            </w:r>
            <w:bookmarkStart w:id="0" w:name="_GoBack"/>
            <w:bookmarkEnd w:id="0"/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Здание начальной школы, открытой в 1873 году </w:t>
            </w:r>
            <w:r w:rsidRPr="00EB4D53">
              <w:rPr>
                <w:sz w:val="24"/>
                <w:szCs w:val="24"/>
              </w:rPr>
              <w:lastRenderedPageBreak/>
              <w:t>чувашским просветителем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И.Я. Яковлевым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lastRenderedPageBreak/>
              <w:t>№ 128 «Об утверждении списков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Янтиковский р-н, 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с. </w:t>
            </w:r>
            <w:proofErr w:type="spellStart"/>
            <w:r w:rsidRPr="00EB4D53">
              <w:rPr>
                <w:sz w:val="24"/>
                <w:szCs w:val="24"/>
              </w:rPr>
              <w:t>Яншихово-Норваши</w:t>
            </w:r>
            <w:proofErr w:type="spellEnd"/>
            <w:r w:rsidRPr="00EB4D53">
              <w:rPr>
                <w:sz w:val="24"/>
                <w:szCs w:val="24"/>
              </w:rPr>
              <w:t>, ул. Школьная, д.13</w:t>
            </w:r>
          </w:p>
        </w:tc>
        <w:tc>
          <w:tcPr>
            <w:tcW w:w="3118" w:type="dxa"/>
          </w:tcPr>
          <w:p w:rsidR="00920B14" w:rsidRPr="00EB4D53" w:rsidRDefault="00D64828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На балансе</w:t>
            </w:r>
            <w:r w:rsidR="00920B14" w:rsidRPr="00EB4D53">
              <w:rPr>
                <w:sz w:val="24"/>
                <w:szCs w:val="24"/>
              </w:rPr>
              <w:t xml:space="preserve"> </w:t>
            </w:r>
            <w:proofErr w:type="spellStart"/>
            <w:r w:rsidR="00920B14" w:rsidRPr="00EB4D53">
              <w:rPr>
                <w:sz w:val="24"/>
                <w:szCs w:val="24"/>
              </w:rPr>
              <w:t>Яншихово-Норвашского</w:t>
            </w:r>
            <w:proofErr w:type="spellEnd"/>
            <w:r w:rsidR="00920B14" w:rsidRPr="00EB4D53">
              <w:rPr>
                <w:sz w:val="24"/>
                <w:szCs w:val="24"/>
              </w:rPr>
              <w:t xml:space="preserve"> сельского поселения.</w:t>
            </w:r>
          </w:p>
          <w:p w:rsidR="00920B14" w:rsidRPr="00EB4D53" w:rsidRDefault="00920B14" w:rsidP="00EB0261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Здание используется как </w:t>
            </w:r>
            <w:proofErr w:type="spellStart"/>
            <w:r w:rsidRPr="00EB4D53">
              <w:rPr>
                <w:sz w:val="24"/>
                <w:szCs w:val="24"/>
              </w:rPr>
              <w:t>Яншихово-Норвашский</w:t>
            </w:r>
            <w:proofErr w:type="spellEnd"/>
            <w:r w:rsidRPr="00EB4D53">
              <w:rPr>
                <w:sz w:val="24"/>
                <w:szCs w:val="24"/>
              </w:rPr>
              <w:t xml:space="preserve"> </w:t>
            </w:r>
            <w:proofErr w:type="gramStart"/>
            <w:r w:rsidRPr="00EB4D53">
              <w:rPr>
                <w:sz w:val="24"/>
                <w:szCs w:val="24"/>
              </w:rPr>
              <w:t>историко-мемориальный</w:t>
            </w:r>
            <w:proofErr w:type="gramEnd"/>
            <w:r w:rsidRPr="00EB4D53">
              <w:rPr>
                <w:sz w:val="24"/>
                <w:szCs w:val="24"/>
              </w:rPr>
              <w:t xml:space="preserve"> музей.  Заведующий – Петров Владимир Васильевич</w:t>
            </w: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3828BE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Курган (бронзовый век)</w:t>
            </w:r>
          </w:p>
        </w:tc>
        <w:tc>
          <w:tcPr>
            <w:tcW w:w="2693" w:type="dxa"/>
          </w:tcPr>
          <w:p w:rsidR="00920B14" w:rsidRPr="00EB4D53" w:rsidRDefault="00920B14" w:rsidP="003828BE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3828B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3828B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3828B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3828B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3828BE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3828BE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</w:t>
            </w:r>
          </w:p>
          <w:p w:rsidR="00920B14" w:rsidRPr="00EB4D53" w:rsidRDefault="00920B14" w:rsidP="003828BE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д.</w:t>
            </w:r>
            <w:r w:rsidR="00086717" w:rsidRPr="00EB4D53">
              <w:rPr>
                <w:sz w:val="24"/>
                <w:szCs w:val="24"/>
              </w:rPr>
              <w:t xml:space="preserve"> </w:t>
            </w:r>
            <w:proofErr w:type="spellStart"/>
            <w:r w:rsidRPr="00EB4D53">
              <w:rPr>
                <w:sz w:val="24"/>
                <w:szCs w:val="24"/>
              </w:rPr>
              <w:t>Уразлино</w:t>
            </w:r>
            <w:proofErr w:type="spellEnd"/>
          </w:p>
        </w:tc>
        <w:tc>
          <w:tcPr>
            <w:tcW w:w="3118" w:type="dxa"/>
          </w:tcPr>
          <w:p w:rsidR="00920B14" w:rsidRPr="00EB4D53" w:rsidRDefault="00920B14" w:rsidP="00086717">
            <w:pPr>
              <w:rPr>
                <w:sz w:val="24"/>
                <w:szCs w:val="24"/>
              </w:rPr>
            </w:pP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Курган (бронзовый век)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д.</w:t>
            </w:r>
            <w:r w:rsidR="00086717" w:rsidRPr="00EB4D53">
              <w:rPr>
                <w:sz w:val="24"/>
                <w:szCs w:val="24"/>
              </w:rPr>
              <w:t xml:space="preserve"> </w:t>
            </w:r>
            <w:proofErr w:type="spellStart"/>
            <w:r w:rsidRPr="00EB4D53">
              <w:rPr>
                <w:sz w:val="24"/>
                <w:szCs w:val="24"/>
              </w:rPr>
              <w:t>Тюмерево</w:t>
            </w:r>
            <w:proofErr w:type="spellEnd"/>
          </w:p>
        </w:tc>
        <w:tc>
          <w:tcPr>
            <w:tcW w:w="3118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Курган (бронзовый век)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</w:t>
            </w:r>
            <w:r w:rsidRPr="00EB4D53">
              <w:rPr>
                <w:bCs/>
                <w:color w:val="000000"/>
                <w:sz w:val="24"/>
                <w:szCs w:val="24"/>
              </w:rPr>
              <w:lastRenderedPageBreak/>
              <w:t xml:space="preserve">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Янтиковский р-н,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д.</w:t>
            </w:r>
            <w:r w:rsidR="00086717" w:rsidRPr="00EB4D53">
              <w:rPr>
                <w:sz w:val="24"/>
                <w:szCs w:val="24"/>
              </w:rPr>
              <w:t xml:space="preserve"> </w:t>
            </w:r>
            <w:proofErr w:type="spellStart"/>
            <w:r w:rsidRPr="00EB4D53">
              <w:rPr>
                <w:sz w:val="24"/>
                <w:szCs w:val="24"/>
              </w:rPr>
              <w:t>Нижарово</w:t>
            </w:r>
            <w:proofErr w:type="spellEnd"/>
          </w:p>
        </w:tc>
        <w:tc>
          <w:tcPr>
            <w:tcW w:w="3118" w:type="dxa"/>
          </w:tcPr>
          <w:p w:rsidR="00920B14" w:rsidRPr="00EB4D53" w:rsidRDefault="00920B14" w:rsidP="00086717">
            <w:pPr>
              <w:rPr>
                <w:sz w:val="24"/>
                <w:szCs w:val="24"/>
              </w:rPr>
            </w:pP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Стоянка (палеолит)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д.</w:t>
            </w:r>
            <w:r w:rsidR="00086717" w:rsidRPr="00EB4D53">
              <w:rPr>
                <w:sz w:val="24"/>
                <w:szCs w:val="24"/>
              </w:rPr>
              <w:t xml:space="preserve"> </w:t>
            </w:r>
            <w:proofErr w:type="spellStart"/>
            <w:r w:rsidRPr="00EB4D53">
              <w:rPr>
                <w:sz w:val="24"/>
                <w:szCs w:val="24"/>
              </w:rPr>
              <w:t>Уразлино</w:t>
            </w:r>
            <w:proofErr w:type="spellEnd"/>
          </w:p>
        </w:tc>
        <w:tc>
          <w:tcPr>
            <w:tcW w:w="3118" w:type="dxa"/>
          </w:tcPr>
          <w:p w:rsidR="00D64828" w:rsidRPr="00EB4D53" w:rsidRDefault="00D64828" w:rsidP="00D64828">
            <w:pPr>
              <w:pStyle w:val="Style10"/>
              <w:widowControl/>
              <w:jc w:val="left"/>
            </w:pPr>
            <w:r w:rsidRPr="00EB4D53">
              <w:rPr>
                <w:rStyle w:val="FontStyle24"/>
                <w:sz w:val="24"/>
                <w:szCs w:val="24"/>
              </w:rPr>
              <w:t xml:space="preserve">На месте </w:t>
            </w:r>
            <w:r w:rsidRPr="00EB4D53">
              <w:rPr>
                <w:bCs/>
                <w:color w:val="000000"/>
                <w:kern w:val="1"/>
              </w:rPr>
              <w:t xml:space="preserve">древнейшей в Чувашской Республике </w:t>
            </w:r>
            <w:r w:rsidRPr="00EB4D53">
              <w:rPr>
                <w:rStyle w:val="FontStyle24"/>
                <w:sz w:val="24"/>
                <w:szCs w:val="24"/>
              </w:rPr>
              <w:t xml:space="preserve">верхнепалеолитической стоянки древнего человека имеется памятный камень (установлен </w:t>
            </w:r>
            <w:r w:rsidRPr="00EB4D53">
              <w:t>23 мая  2006 года).</w:t>
            </w:r>
          </w:p>
          <w:p w:rsidR="00D64828" w:rsidRPr="00EB4D53" w:rsidRDefault="00D64828" w:rsidP="00D64828">
            <w:pPr>
              <w:rPr>
                <w:sz w:val="24"/>
                <w:szCs w:val="24"/>
              </w:rPr>
            </w:pP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Намогильный памятник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№ 128 «Об утверждении списков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памятников истории и культуры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Чувашской АССР, подлежащих</w:t>
            </w:r>
          </w:p>
          <w:p w:rsidR="00920B14" w:rsidRPr="00EB4D53" w:rsidRDefault="00920B14" w:rsidP="00920B1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государственной охране» 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Янтиковский р-н,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с. </w:t>
            </w:r>
            <w:proofErr w:type="spellStart"/>
            <w:r w:rsidRPr="00EB4D53">
              <w:rPr>
                <w:sz w:val="24"/>
                <w:szCs w:val="24"/>
              </w:rPr>
              <w:t>Яншихово-Норваши</w:t>
            </w:r>
            <w:proofErr w:type="spellEnd"/>
          </w:p>
        </w:tc>
        <w:tc>
          <w:tcPr>
            <w:tcW w:w="3118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</w:p>
        </w:tc>
      </w:tr>
      <w:tr w:rsidR="00920B14" w:rsidRPr="00EB4D53" w:rsidTr="002165D7">
        <w:tc>
          <w:tcPr>
            <w:tcW w:w="959" w:type="dxa"/>
          </w:tcPr>
          <w:p w:rsidR="00920B14" w:rsidRPr="00EB4D53" w:rsidRDefault="00920B14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 xml:space="preserve">Дом-усадьба </w:t>
            </w:r>
            <w:r w:rsidRPr="00EB4D53">
              <w:rPr>
                <w:sz w:val="24"/>
                <w:szCs w:val="24"/>
              </w:rPr>
              <w:lastRenderedPageBreak/>
              <w:t xml:space="preserve">народного художника Чувашской Республики Спиридонова М.С., 1900 г.  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Регионального </w:t>
            </w:r>
            <w:r w:rsidRPr="00EB4D53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693" w:type="dxa"/>
          </w:tcPr>
          <w:p w:rsidR="00920B14" w:rsidRPr="003828BE" w:rsidRDefault="00920B14" w:rsidP="00920B14">
            <w:pPr>
              <w:autoSpaceDE/>
              <w:autoSpaceDN/>
              <w:snapToGrid w:val="0"/>
              <w:rPr>
                <w:bCs/>
                <w:color w:val="000000"/>
                <w:sz w:val="24"/>
                <w:szCs w:val="24"/>
              </w:rPr>
            </w:pPr>
            <w:r w:rsidRPr="003828BE">
              <w:rPr>
                <w:bCs/>
                <w:color w:val="000000"/>
                <w:sz w:val="24"/>
                <w:szCs w:val="24"/>
              </w:rPr>
              <w:lastRenderedPageBreak/>
              <w:t xml:space="preserve">Постановление Совета </w:t>
            </w:r>
            <w:r w:rsidRPr="003828BE">
              <w:rPr>
                <w:bCs/>
                <w:color w:val="000000"/>
                <w:sz w:val="24"/>
                <w:szCs w:val="24"/>
              </w:rPr>
              <w:lastRenderedPageBreak/>
              <w:t>Министров</w:t>
            </w:r>
          </w:p>
          <w:p w:rsidR="00920B14" w:rsidRPr="003828BE" w:rsidRDefault="00920B14" w:rsidP="00920B14">
            <w:pPr>
              <w:autoSpaceDE/>
              <w:autoSpaceDN/>
              <w:snapToGrid w:val="0"/>
              <w:rPr>
                <w:bCs/>
                <w:color w:val="000000"/>
                <w:sz w:val="24"/>
                <w:szCs w:val="24"/>
              </w:rPr>
            </w:pPr>
            <w:r w:rsidRPr="003828BE">
              <w:rPr>
                <w:bCs/>
                <w:color w:val="000000"/>
                <w:sz w:val="24"/>
                <w:szCs w:val="24"/>
              </w:rPr>
              <w:t xml:space="preserve">Чувашской Республики от 29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828BE">
                <w:rPr>
                  <w:bCs/>
                  <w:color w:val="000000"/>
                  <w:sz w:val="24"/>
                  <w:szCs w:val="24"/>
                </w:rPr>
                <w:t>1993 г</w:t>
              </w:r>
            </w:smartTag>
            <w:r w:rsidRPr="003828BE">
              <w:rPr>
                <w:bCs/>
                <w:color w:val="000000"/>
                <w:sz w:val="24"/>
                <w:szCs w:val="24"/>
              </w:rPr>
              <w:t>. № 372 «О дополнении списка памятников истории и культуры местного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(Чувашской Республики) значения, подлежащих государственной охране»</w:t>
            </w:r>
          </w:p>
        </w:tc>
        <w:tc>
          <w:tcPr>
            <w:tcW w:w="2693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Янтиковский р-н,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B4D53">
              <w:rPr>
                <w:sz w:val="24"/>
                <w:szCs w:val="24"/>
              </w:rPr>
              <w:t>Яншихово-Норваши</w:t>
            </w:r>
            <w:proofErr w:type="spellEnd"/>
            <w:r w:rsidRPr="00EB4D53">
              <w:rPr>
                <w:sz w:val="24"/>
                <w:szCs w:val="24"/>
              </w:rPr>
              <w:t xml:space="preserve">, </w:t>
            </w:r>
          </w:p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ул. Спиридонова, д. 22</w:t>
            </w:r>
          </w:p>
        </w:tc>
        <w:tc>
          <w:tcPr>
            <w:tcW w:w="3118" w:type="dxa"/>
          </w:tcPr>
          <w:p w:rsidR="00920B14" w:rsidRPr="00EB4D53" w:rsidRDefault="00920B14" w:rsidP="00920B14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lastRenderedPageBreak/>
              <w:t xml:space="preserve">Владелец -  Меркурьева </w:t>
            </w:r>
            <w:r w:rsidRPr="00EB4D53">
              <w:rPr>
                <w:sz w:val="24"/>
                <w:szCs w:val="24"/>
              </w:rPr>
              <w:lastRenderedPageBreak/>
              <w:t>Ольга Ильинична, 23.06.1923 г.р., прожив</w:t>
            </w:r>
            <w:proofErr w:type="gramStart"/>
            <w:r w:rsidRPr="00EB4D53">
              <w:rPr>
                <w:sz w:val="24"/>
                <w:szCs w:val="24"/>
              </w:rPr>
              <w:t>.</w:t>
            </w:r>
            <w:proofErr w:type="gramEnd"/>
            <w:r w:rsidRPr="00EB4D53">
              <w:rPr>
                <w:sz w:val="24"/>
                <w:szCs w:val="24"/>
              </w:rPr>
              <w:t xml:space="preserve"> </w:t>
            </w:r>
            <w:proofErr w:type="gramStart"/>
            <w:r w:rsidRPr="00EB4D53">
              <w:rPr>
                <w:sz w:val="24"/>
                <w:szCs w:val="24"/>
              </w:rPr>
              <w:t>п</w:t>
            </w:r>
            <w:proofErr w:type="gramEnd"/>
            <w:r w:rsidRPr="00EB4D53">
              <w:rPr>
                <w:sz w:val="24"/>
                <w:szCs w:val="24"/>
              </w:rPr>
              <w:t>о адресу г. Канаш, микрорайон Восточный, д 31 кв. 43. В собственности от 04.12.2012 г.</w:t>
            </w:r>
          </w:p>
        </w:tc>
      </w:tr>
      <w:tr w:rsidR="00EB4D53" w:rsidRPr="00EB4D53" w:rsidTr="002165D7">
        <w:tc>
          <w:tcPr>
            <w:tcW w:w="959" w:type="dxa"/>
          </w:tcPr>
          <w:p w:rsidR="00EB4D53" w:rsidRPr="00EB4D53" w:rsidRDefault="00EB4D53" w:rsidP="00D64828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4D53" w:rsidRPr="00EB4D53" w:rsidRDefault="00EB4D53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Янтиковская школа, открытая</w:t>
            </w:r>
          </w:p>
          <w:p w:rsidR="00EB4D53" w:rsidRPr="00EB4D53" w:rsidRDefault="00EB4D53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И.Я. Яковлевым в 1873 году</w:t>
            </w:r>
          </w:p>
        </w:tc>
        <w:tc>
          <w:tcPr>
            <w:tcW w:w="2693" w:type="dxa"/>
          </w:tcPr>
          <w:p w:rsidR="00EB4D53" w:rsidRPr="00EB4D53" w:rsidRDefault="00EB4D53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Регионального значения</w:t>
            </w:r>
          </w:p>
        </w:tc>
        <w:tc>
          <w:tcPr>
            <w:tcW w:w="2693" w:type="dxa"/>
          </w:tcPr>
          <w:p w:rsidR="00EB4D53" w:rsidRPr="00EB4D53" w:rsidRDefault="00EB4D53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 xml:space="preserve">Постановление Совета Министров Чувашской АССР от 25 февраля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EB4D53">
                <w:rPr>
                  <w:bCs/>
                  <w:color w:val="000000"/>
                  <w:sz w:val="24"/>
                  <w:szCs w:val="24"/>
                </w:rPr>
                <w:t>1974 г</w:t>
              </w:r>
            </w:smartTag>
            <w:r w:rsidRPr="00EB4D53">
              <w:rPr>
                <w:bCs/>
                <w:color w:val="000000"/>
                <w:sz w:val="24"/>
                <w:szCs w:val="24"/>
              </w:rPr>
              <w:t>.№ 128 «Об утверждении списков памятников истории и культуры Чувашской АССР, подлежащих</w:t>
            </w:r>
          </w:p>
          <w:p w:rsidR="00EB4D53" w:rsidRPr="00EB4D53" w:rsidRDefault="00EB4D53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t>государственной охране».</w:t>
            </w:r>
          </w:p>
          <w:p w:rsidR="00EB4D53" w:rsidRPr="00EB4D53" w:rsidRDefault="00EB4D53" w:rsidP="00EB4D53">
            <w:pPr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FF0000"/>
                <w:sz w:val="24"/>
                <w:szCs w:val="24"/>
              </w:rPr>
              <w:t xml:space="preserve">Объект исключён из числа памятников истории и культуры Указом Президента РФ «Об уточнении состава объектов исторического и культурного наследия федерального (общероссийского) </w:t>
            </w:r>
            <w:r w:rsidRPr="00EB4D53">
              <w:rPr>
                <w:bCs/>
                <w:color w:val="FF0000"/>
                <w:sz w:val="24"/>
                <w:szCs w:val="24"/>
              </w:rPr>
              <w:lastRenderedPageBreak/>
              <w:t>значения от 5 мая 1997 года.</w:t>
            </w:r>
          </w:p>
        </w:tc>
        <w:tc>
          <w:tcPr>
            <w:tcW w:w="2693" w:type="dxa"/>
          </w:tcPr>
          <w:p w:rsidR="00EB4D53" w:rsidRPr="00EB4D53" w:rsidRDefault="00EB4D53" w:rsidP="007B776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B4D53">
              <w:rPr>
                <w:bCs/>
                <w:color w:val="000000"/>
                <w:sz w:val="24"/>
                <w:szCs w:val="24"/>
              </w:rPr>
              <w:lastRenderedPageBreak/>
              <w:t xml:space="preserve">Янтиковский р-н, с. Янтиково, </w:t>
            </w:r>
            <w:proofErr w:type="spellStart"/>
            <w:r w:rsidRPr="00EB4D53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EB4D53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B4D53">
              <w:rPr>
                <w:bCs/>
                <w:color w:val="000000"/>
                <w:sz w:val="24"/>
                <w:szCs w:val="24"/>
              </w:rPr>
              <w:t>агорная</w:t>
            </w:r>
            <w:proofErr w:type="spellEnd"/>
            <w:r w:rsidRPr="00EB4D53">
              <w:rPr>
                <w:bCs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118" w:type="dxa"/>
          </w:tcPr>
          <w:p w:rsidR="00EB4D53" w:rsidRPr="00EB4D53" w:rsidRDefault="0096141C" w:rsidP="007B7766">
            <w:pPr>
              <w:rPr>
                <w:sz w:val="24"/>
                <w:szCs w:val="24"/>
              </w:rPr>
            </w:pPr>
            <w:r w:rsidRPr="00EB4D53">
              <w:rPr>
                <w:sz w:val="24"/>
                <w:szCs w:val="24"/>
              </w:rPr>
              <w:t>Утрачен</w:t>
            </w:r>
          </w:p>
        </w:tc>
      </w:tr>
    </w:tbl>
    <w:p w:rsidR="000E5B73" w:rsidRPr="00EB4D53" w:rsidRDefault="000E5B73" w:rsidP="00EF5BFD">
      <w:pPr>
        <w:widowControl w:val="0"/>
        <w:ind w:firstLine="540"/>
        <w:jc w:val="both"/>
        <w:rPr>
          <w:sz w:val="24"/>
          <w:szCs w:val="24"/>
        </w:rPr>
      </w:pPr>
    </w:p>
    <w:p w:rsidR="00EB4D53" w:rsidRPr="00EB4D53" w:rsidRDefault="00EB4D53" w:rsidP="00EF5BFD">
      <w:pPr>
        <w:widowControl w:val="0"/>
        <w:ind w:firstLine="540"/>
        <w:jc w:val="both"/>
        <w:rPr>
          <w:sz w:val="24"/>
          <w:szCs w:val="24"/>
        </w:rPr>
      </w:pPr>
    </w:p>
    <w:sectPr w:rsidR="00EB4D53" w:rsidRPr="00EB4D53" w:rsidSect="003828BE">
      <w:pgSz w:w="16840" w:h="11907" w:orient="landscape"/>
      <w:pgMar w:top="1985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376"/>
    <w:multiLevelType w:val="hybridMultilevel"/>
    <w:tmpl w:val="17AA2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9D"/>
    <w:rsid w:val="00014DB4"/>
    <w:rsid w:val="00016797"/>
    <w:rsid w:val="00086717"/>
    <w:rsid w:val="00091141"/>
    <w:rsid w:val="000A1359"/>
    <w:rsid w:val="000C33DD"/>
    <w:rsid w:val="000E5B73"/>
    <w:rsid w:val="000F6B3A"/>
    <w:rsid w:val="00133DC6"/>
    <w:rsid w:val="00140FF3"/>
    <w:rsid w:val="0015082A"/>
    <w:rsid w:val="001A48C0"/>
    <w:rsid w:val="001B613D"/>
    <w:rsid w:val="001E2750"/>
    <w:rsid w:val="002251BA"/>
    <w:rsid w:val="0028410A"/>
    <w:rsid w:val="00284F36"/>
    <w:rsid w:val="002B354E"/>
    <w:rsid w:val="002E3CA3"/>
    <w:rsid w:val="002F3B74"/>
    <w:rsid w:val="003031C2"/>
    <w:rsid w:val="00305998"/>
    <w:rsid w:val="00316DEB"/>
    <w:rsid w:val="00367CD9"/>
    <w:rsid w:val="003828BE"/>
    <w:rsid w:val="003953BA"/>
    <w:rsid w:val="003C689F"/>
    <w:rsid w:val="00400A8D"/>
    <w:rsid w:val="00485F0E"/>
    <w:rsid w:val="004B2F21"/>
    <w:rsid w:val="004D5D18"/>
    <w:rsid w:val="00547FC3"/>
    <w:rsid w:val="00637895"/>
    <w:rsid w:val="00673C45"/>
    <w:rsid w:val="00676C28"/>
    <w:rsid w:val="006A6B37"/>
    <w:rsid w:val="006E68B5"/>
    <w:rsid w:val="007675C6"/>
    <w:rsid w:val="007D569D"/>
    <w:rsid w:val="008140C7"/>
    <w:rsid w:val="00822CB5"/>
    <w:rsid w:val="0084080C"/>
    <w:rsid w:val="0084188B"/>
    <w:rsid w:val="00875695"/>
    <w:rsid w:val="008A54B3"/>
    <w:rsid w:val="008A59AE"/>
    <w:rsid w:val="00920B14"/>
    <w:rsid w:val="0096141C"/>
    <w:rsid w:val="009811BF"/>
    <w:rsid w:val="00994B0A"/>
    <w:rsid w:val="00996D16"/>
    <w:rsid w:val="009B6A41"/>
    <w:rsid w:val="009D7295"/>
    <w:rsid w:val="00A359CA"/>
    <w:rsid w:val="00A404DF"/>
    <w:rsid w:val="00A57AE0"/>
    <w:rsid w:val="00A914CF"/>
    <w:rsid w:val="00AB2439"/>
    <w:rsid w:val="00AC78D8"/>
    <w:rsid w:val="00B97C09"/>
    <w:rsid w:val="00BA3887"/>
    <w:rsid w:val="00BD32CF"/>
    <w:rsid w:val="00C37B58"/>
    <w:rsid w:val="00C65BDE"/>
    <w:rsid w:val="00C7783D"/>
    <w:rsid w:val="00C91A65"/>
    <w:rsid w:val="00D4181A"/>
    <w:rsid w:val="00D64828"/>
    <w:rsid w:val="00D722D7"/>
    <w:rsid w:val="00D9778B"/>
    <w:rsid w:val="00DA710B"/>
    <w:rsid w:val="00DD2D9B"/>
    <w:rsid w:val="00E37E8A"/>
    <w:rsid w:val="00E8162C"/>
    <w:rsid w:val="00EA706E"/>
    <w:rsid w:val="00EB0261"/>
    <w:rsid w:val="00EB2B00"/>
    <w:rsid w:val="00EB4D53"/>
    <w:rsid w:val="00ED0740"/>
    <w:rsid w:val="00EF0B3F"/>
    <w:rsid w:val="00EF5BFD"/>
    <w:rsid w:val="00F1041C"/>
    <w:rsid w:val="00F51465"/>
    <w:rsid w:val="00F7565D"/>
    <w:rsid w:val="00F945F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F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64828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D64828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D6482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5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F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64828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D64828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D6482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SiteMap.aspx?id=1583663&amp;gov_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1583671&amp;gov_id=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P&amp;P Center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</dc:creator>
  <cp:lastModifiedBy>Оксана Алексеевна Кириллова</cp:lastModifiedBy>
  <cp:revision>10</cp:revision>
  <cp:lastPrinted>2019-01-10T11:07:00Z</cp:lastPrinted>
  <dcterms:created xsi:type="dcterms:W3CDTF">2019-01-10T07:48:00Z</dcterms:created>
  <dcterms:modified xsi:type="dcterms:W3CDTF">2019-01-10T11:36:00Z</dcterms:modified>
</cp:coreProperties>
</file>