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0F" w:rsidRDefault="0005040F" w:rsidP="0005040F">
      <w:pPr>
        <w:pStyle w:val="a5"/>
        <w:jc w:val="center"/>
        <w:rPr>
          <w:b/>
          <w:sz w:val="28"/>
          <w:szCs w:val="28"/>
        </w:rPr>
      </w:pPr>
      <w:r w:rsidRPr="0005040F">
        <w:rPr>
          <w:b/>
          <w:sz w:val="28"/>
          <w:szCs w:val="28"/>
        </w:rPr>
        <w:t xml:space="preserve">Обновлен порядок возмещения таможенными органами издержек, понесенных лицом в ходе изъятия принадлежащих ему товаров, по </w:t>
      </w:r>
      <w:proofErr w:type="gramStart"/>
      <w:r w:rsidRPr="0005040F">
        <w:rPr>
          <w:b/>
          <w:sz w:val="28"/>
          <w:szCs w:val="28"/>
        </w:rPr>
        <w:t>итогам</w:t>
      </w:r>
      <w:proofErr w:type="gramEnd"/>
      <w:r w:rsidRPr="0005040F">
        <w:rPr>
          <w:b/>
          <w:sz w:val="28"/>
          <w:szCs w:val="28"/>
        </w:rPr>
        <w:t xml:space="preserve"> проведения таможенной проверки которых нарушений не выявлено</w:t>
      </w:r>
    </w:p>
    <w:p w:rsidR="0005040F" w:rsidRDefault="0005040F" w:rsidP="0005040F">
      <w:pPr>
        <w:pStyle w:val="a5"/>
        <w:jc w:val="both"/>
      </w:pPr>
      <w:proofErr w:type="gramStart"/>
      <w:r>
        <w:t>Постановлением Правительства Российской Федерации от 15.05.2019 № 600 утверждено Положение о возмещении из федерального бюджета издержек, понесенных лицом в связи с хранением, демонтажем, перевозкой (транспортировкой), перегрузкой (погрузкой, выгрузкой) товаров, в отношении которых в ходе проведения таможенной проверки не установлено нарушение международных договоров и актов в сфере таможенного регулирования и (или) законодательства Российской Федерации о таможенном регулировании</w:t>
      </w:r>
      <w:proofErr w:type="gramEnd"/>
    </w:p>
    <w:p w:rsidR="0005040F" w:rsidRDefault="0005040F" w:rsidP="0005040F">
      <w:pPr>
        <w:pStyle w:val="a5"/>
        <w:jc w:val="both"/>
      </w:pPr>
      <w:proofErr w:type="gramStart"/>
      <w:r>
        <w:t>С 17 июня 2019 года возмещение издержек, понесенных лицом в связи с хранением, демонтажем, перевозкой (транспортировкой), перегрузкой (погрузкой, выгрузкой) товаров, изъятых у него в ходе проведения таможенной проверки и помещенных на склад временного хранения, склад временного хранения таможенного органа или переданных на хранение организации, осуществляющей складские услуги в регионе деятельности таможенного органа, осуществляется за счет средств федерального бюджета, если в</w:t>
      </w:r>
      <w:proofErr w:type="gramEnd"/>
      <w:r>
        <w:t xml:space="preserve"> ходе проведения таможенной проверки не установлено, что в отношении таких товаров нарушены международные договоры и акты в сфере таможенного регулирования и (или) законодательства РФ о таможенном регулировании.</w:t>
      </w:r>
    </w:p>
    <w:p w:rsidR="0005040F" w:rsidRDefault="0005040F" w:rsidP="0005040F">
      <w:pPr>
        <w:pStyle w:val="a5"/>
        <w:jc w:val="both"/>
      </w:pPr>
      <w:r>
        <w:t>Перечень сведений, указываемых в заявлении, и прилагаемых к нему документов, указан в пунктах 5, 6 Положения.</w:t>
      </w:r>
    </w:p>
    <w:p w:rsidR="0005040F" w:rsidRDefault="0005040F" w:rsidP="0005040F">
      <w:pPr>
        <w:pStyle w:val="a5"/>
        <w:jc w:val="both"/>
      </w:pPr>
      <w:r>
        <w:t>Заявление о возмещении подается лицом, чьи товары изъяты, в произвольной форме на имя начальника таможенного органа, который произвел изъятие товаров, и рассматривается таможенным органом в течение 30 дней со дня его подачи. По результатам рассмотрения заявления в течение 3 дней со дня принятия соответствующего решения заявителю направляется уведомление в письменной форме о принятом решении.</w:t>
      </w:r>
    </w:p>
    <w:p w:rsidR="0005040F" w:rsidRDefault="0005040F" w:rsidP="0005040F">
      <w:pPr>
        <w:pStyle w:val="a5"/>
        <w:jc w:val="both"/>
      </w:pPr>
      <w:r>
        <w:t>Перечисление таможенным органом денежных средств на банковский счет, указанный в заявлении, осуществляется в течение 15 дней со дня принятия таможенным органом решения о возмещении издержек.</w:t>
      </w:r>
    </w:p>
    <w:p w:rsidR="00402107" w:rsidRPr="00803187" w:rsidRDefault="00402107" w:rsidP="00803187">
      <w:pPr>
        <w:jc w:val="both"/>
        <w:rPr>
          <w:b/>
          <w:sz w:val="28"/>
          <w:szCs w:val="28"/>
        </w:rPr>
      </w:pPr>
    </w:p>
    <w:p w:rsidR="00402107" w:rsidRPr="00803187" w:rsidRDefault="00803187" w:rsidP="00803187">
      <w:pPr>
        <w:spacing w:line="240" w:lineRule="exact"/>
        <w:jc w:val="right"/>
        <w:rPr>
          <w:b/>
          <w:i/>
          <w:sz w:val="28"/>
          <w:szCs w:val="20"/>
        </w:rPr>
      </w:pPr>
      <w:r w:rsidRPr="00803187">
        <w:rPr>
          <w:b/>
          <w:i/>
          <w:sz w:val="28"/>
          <w:szCs w:val="20"/>
        </w:rPr>
        <w:t>Чувашская транспортная прокуратура</w:t>
      </w:r>
    </w:p>
    <w:sectPr w:rsidR="00402107" w:rsidRPr="00803187" w:rsidSect="00C31EC6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44F6"/>
    <w:rsid w:val="000064A8"/>
    <w:rsid w:val="00033947"/>
    <w:rsid w:val="0005040F"/>
    <w:rsid w:val="000744F6"/>
    <w:rsid w:val="000B55FA"/>
    <w:rsid w:val="000C3863"/>
    <w:rsid w:val="000C6EDB"/>
    <w:rsid w:val="00157B67"/>
    <w:rsid w:val="00192E0E"/>
    <w:rsid w:val="001E7740"/>
    <w:rsid w:val="0020351A"/>
    <w:rsid w:val="002A2CDA"/>
    <w:rsid w:val="002B39B6"/>
    <w:rsid w:val="00325474"/>
    <w:rsid w:val="003272C4"/>
    <w:rsid w:val="00346532"/>
    <w:rsid w:val="003B4B31"/>
    <w:rsid w:val="00402107"/>
    <w:rsid w:val="0046680D"/>
    <w:rsid w:val="004E0E92"/>
    <w:rsid w:val="004F3FE2"/>
    <w:rsid w:val="005139EC"/>
    <w:rsid w:val="005643D2"/>
    <w:rsid w:val="005C061C"/>
    <w:rsid w:val="00650D68"/>
    <w:rsid w:val="00654484"/>
    <w:rsid w:val="00690DD9"/>
    <w:rsid w:val="006A18A3"/>
    <w:rsid w:val="006A7B21"/>
    <w:rsid w:val="006F1513"/>
    <w:rsid w:val="006F3EC7"/>
    <w:rsid w:val="006F7BDC"/>
    <w:rsid w:val="00727F50"/>
    <w:rsid w:val="007746CC"/>
    <w:rsid w:val="007E7F90"/>
    <w:rsid w:val="008000AC"/>
    <w:rsid w:val="00803187"/>
    <w:rsid w:val="00857AE6"/>
    <w:rsid w:val="008C1B58"/>
    <w:rsid w:val="0091108E"/>
    <w:rsid w:val="00916859"/>
    <w:rsid w:val="00956335"/>
    <w:rsid w:val="009907D9"/>
    <w:rsid w:val="00A3154A"/>
    <w:rsid w:val="00AA48C8"/>
    <w:rsid w:val="00AE5341"/>
    <w:rsid w:val="00B00048"/>
    <w:rsid w:val="00B47EC4"/>
    <w:rsid w:val="00BC2335"/>
    <w:rsid w:val="00BC6D76"/>
    <w:rsid w:val="00BE2BE3"/>
    <w:rsid w:val="00BE34B2"/>
    <w:rsid w:val="00C23E41"/>
    <w:rsid w:val="00C31EC6"/>
    <w:rsid w:val="00C45C76"/>
    <w:rsid w:val="00C81766"/>
    <w:rsid w:val="00D20C6E"/>
    <w:rsid w:val="00D628CB"/>
    <w:rsid w:val="00DB3D31"/>
    <w:rsid w:val="00DC3F1E"/>
    <w:rsid w:val="00E22205"/>
    <w:rsid w:val="00E22A8C"/>
    <w:rsid w:val="00E34DF7"/>
    <w:rsid w:val="00E42D95"/>
    <w:rsid w:val="00E44DBA"/>
    <w:rsid w:val="00F47CC0"/>
    <w:rsid w:val="00F71621"/>
    <w:rsid w:val="00F87F10"/>
    <w:rsid w:val="00FD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E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E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0318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2017-12-04T14:29:00Z</cp:lastPrinted>
  <dcterms:created xsi:type="dcterms:W3CDTF">2015-08-07T09:34:00Z</dcterms:created>
  <dcterms:modified xsi:type="dcterms:W3CDTF">2019-07-11T10:57:00Z</dcterms:modified>
</cp:coreProperties>
</file>