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6B" w:rsidRDefault="0087346B" w:rsidP="00B34CFD">
      <w:pPr>
        <w:ind w:right="4677"/>
        <w:jc w:val="both"/>
        <w:rPr>
          <w:rFonts w:ascii="Times New Roman" w:hAnsi="Times New Roman"/>
          <w:b/>
          <w:szCs w:val="26"/>
        </w:rPr>
      </w:pPr>
    </w:p>
    <w:p w:rsidR="000277C9" w:rsidRPr="00B34CFD" w:rsidRDefault="00B34CFD" w:rsidP="00B34CFD">
      <w:pPr>
        <w:ind w:right="4677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 w:rsidRPr="00B34CFD">
        <w:rPr>
          <w:rFonts w:ascii="Times New Roman" w:hAnsi="Times New Roman"/>
          <w:b/>
          <w:szCs w:val="26"/>
        </w:rPr>
        <w:t>О внесении изменений</w:t>
      </w:r>
      <w:r w:rsidR="000277C9" w:rsidRPr="00B34CFD">
        <w:rPr>
          <w:rFonts w:ascii="Times New Roman" w:hAnsi="Times New Roman"/>
          <w:b/>
          <w:szCs w:val="26"/>
        </w:rPr>
        <w:t xml:space="preserve"> в Регламент Собрания депутатов Чебоксарского района шестого созыва, утвержденный решением Собрания депутатов Чебоксарского ра</w:t>
      </w:r>
      <w:r w:rsidR="00EC3581">
        <w:rPr>
          <w:rFonts w:ascii="Times New Roman" w:hAnsi="Times New Roman"/>
          <w:b/>
          <w:szCs w:val="26"/>
        </w:rPr>
        <w:t>йона Чувашской Республики от 23 </w:t>
      </w:r>
      <w:r w:rsidR="000277C9" w:rsidRPr="00B34CFD">
        <w:rPr>
          <w:rFonts w:ascii="Times New Roman" w:hAnsi="Times New Roman"/>
          <w:b/>
          <w:szCs w:val="26"/>
        </w:rPr>
        <w:t xml:space="preserve">сентября 2015 года </w:t>
      </w:r>
      <w:r w:rsidRPr="00B34CFD">
        <w:rPr>
          <w:rFonts w:ascii="Times New Roman" w:hAnsi="Times New Roman"/>
          <w:b/>
          <w:szCs w:val="26"/>
        </w:rPr>
        <w:t>№</w:t>
      </w:r>
      <w:r w:rsidR="000277C9" w:rsidRPr="00B34CFD">
        <w:rPr>
          <w:rFonts w:ascii="Times New Roman" w:hAnsi="Times New Roman"/>
          <w:b/>
          <w:szCs w:val="26"/>
        </w:rPr>
        <w:t xml:space="preserve"> 01-03</w:t>
      </w:r>
    </w:p>
    <w:p w:rsidR="000277C9" w:rsidRDefault="000277C9">
      <w:pPr>
        <w:ind w:firstLine="709"/>
        <w:jc w:val="both"/>
        <w:rPr>
          <w:rFonts w:ascii="Times New Roman" w:hAnsi="Times New Roman"/>
          <w:szCs w:val="26"/>
        </w:rPr>
      </w:pPr>
    </w:p>
    <w:p w:rsidR="00852EF8" w:rsidRPr="00852EF8" w:rsidRDefault="00852EF8" w:rsidP="00852EF8">
      <w:pPr>
        <w:ind w:firstLine="709"/>
        <w:jc w:val="both"/>
        <w:rPr>
          <w:rFonts w:ascii="Times New Roman" w:hAnsi="Times New Roman"/>
          <w:szCs w:val="26"/>
        </w:rPr>
      </w:pPr>
      <w:r w:rsidRPr="00852EF8">
        <w:rPr>
          <w:rFonts w:ascii="Times New Roman" w:hAnsi="Times New Roman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Чебоксарского района Чувашской Республики Собрание депутатов Чебоксарского района Чувашской Республики   р е ш и л о:</w:t>
      </w:r>
    </w:p>
    <w:p w:rsidR="00852EF8" w:rsidRPr="00852EF8" w:rsidRDefault="00852EF8" w:rsidP="00852EF8">
      <w:pPr>
        <w:ind w:firstLine="709"/>
        <w:jc w:val="both"/>
        <w:rPr>
          <w:rFonts w:ascii="Times New Roman" w:hAnsi="Times New Roman"/>
          <w:szCs w:val="26"/>
        </w:rPr>
      </w:pPr>
      <w:r w:rsidRPr="00852EF8">
        <w:rPr>
          <w:rFonts w:ascii="Times New Roman" w:hAnsi="Times New Roman"/>
          <w:szCs w:val="26"/>
        </w:rPr>
        <w:t>1. Внести в Регламент Собрания депутатов Чебоксарского района шестого созыва, утвержденный решением Собрания депутатов Чебоксарского района Чувашской Республики от 23 сентября 2015 года N 01-03, следующие изменения:</w:t>
      </w:r>
    </w:p>
    <w:p w:rsidR="00852EF8" w:rsidRPr="00852EF8" w:rsidRDefault="00852EF8" w:rsidP="00852EF8">
      <w:pPr>
        <w:ind w:firstLine="709"/>
        <w:jc w:val="both"/>
        <w:rPr>
          <w:rFonts w:ascii="Times New Roman" w:hAnsi="Times New Roman"/>
          <w:szCs w:val="26"/>
        </w:rPr>
      </w:pPr>
      <w:r w:rsidRPr="00852EF8">
        <w:rPr>
          <w:rFonts w:ascii="Times New Roman" w:hAnsi="Times New Roman"/>
          <w:szCs w:val="26"/>
        </w:rPr>
        <w:t>- статью 15 дополнить пунктом 4 следующего содержания:</w:t>
      </w:r>
    </w:p>
    <w:p w:rsidR="00852EF8" w:rsidRPr="00852EF8" w:rsidRDefault="00852EF8" w:rsidP="00852EF8">
      <w:pPr>
        <w:ind w:firstLine="709"/>
        <w:jc w:val="both"/>
        <w:rPr>
          <w:rFonts w:ascii="Times New Roman" w:hAnsi="Times New Roman"/>
          <w:szCs w:val="26"/>
        </w:rPr>
      </w:pPr>
      <w:r w:rsidRPr="00852EF8">
        <w:rPr>
          <w:rFonts w:ascii="Times New Roman" w:hAnsi="Times New Roman"/>
          <w:szCs w:val="26"/>
        </w:rPr>
        <w:t>«4. Если на заседании Собрания депутатов присутствует менее 50 процентов от числа избранных депутатов Собрания депутатов, то председательствующий на заседании cозывает повторное заседание с тем же проектом повестки дня заседания.</w:t>
      </w:r>
    </w:p>
    <w:p w:rsidR="00852EF8" w:rsidRPr="00852EF8" w:rsidRDefault="00852EF8" w:rsidP="00852EF8">
      <w:pPr>
        <w:ind w:firstLine="709"/>
        <w:jc w:val="both"/>
        <w:rPr>
          <w:rFonts w:ascii="Times New Roman" w:hAnsi="Times New Roman"/>
          <w:szCs w:val="26"/>
        </w:rPr>
      </w:pPr>
      <w:r w:rsidRPr="00852EF8">
        <w:rPr>
          <w:rFonts w:ascii="Times New Roman" w:hAnsi="Times New Roman"/>
          <w:szCs w:val="26"/>
        </w:rPr>
        <w:t>Председательствующий на заседании в письменном виде сообщает депутатам о месте и времени проведения повторного заседания Собрания депутатов. Время проведения повторного заседания Собрания депутатов должно быть определено с учетом времени, необходимого для прибытия депутатов.</w:t>
      </w:r>
    </w:p>
    <w:p w:rsidR="00852EF8" w:rsidRPr="00852EF8" w:rsidRDefault="00852EF8" w:rsidP="00852EF8">
      <w:pPr>
        <w:ind w:firstLine="709"/>
        <w:jc w:val="both"/>
        <w:rPr>
          <w:rFonts w:ascii="Times New Roman" w:hAnsi="Times New Roman"/>
          <w:szCs w:val="26"/>
        </w:rPr>
      </w:pPr>
      <w:r w:rsidRPr="00852EF8">
        <w:rPr>
          <w:rFonts w:ascii="Times New Roman" w:hAnsi="Times New Roman"/>
          <w:szCs w:val="26"/>
        </w:rPr>
        <w:t>Повторно созываемое заседание Собрания депутатов правомочно, если на нем присутствует более половины от установленной численности депутатов. На таком заседании не может быть принят Устав Чебоксарского района Чувашской Республики и внесены изменения и (или) дополнения в Устав Чебоксарского района Чувашской Республики.»</w:t>
      </w:r>
    </w:p>
    <w:p w:rsidR="00852EF8" w:rsidRPr="00852EF8" w:rsidRDefault="00852EF8" w:rsidP="00852EF8">
      <w:pPr>
        <w:ind w:firstLine="709"/>
        <w:jc w:val="both"/>
        <w:rPr>
          <w:rFonts w:ascii="Times New Roman" w:hAnsi="Times New Roman"/>
          <w:szCs w:val="26"/>
        </w:rPr>
      </w:pPr>
      <w:r w:rsidRPr="00852EF8">
        <w:rPr>
          <w:rFonts w:ascii="Times New Roman" w:hAnsi="Times New Roman"/>
          <w:szCs w:val="26"/>
        </w:rPr>
        <w:t>- пункт 2 статьи 16 изложить в следующей редакции:</w:t>
      </w:r>
    </w:p>
    <w:p w:rsidR="00852EF8" w:rsidRPr="00852EF8" w:rsidRDefault="00852EF8" w:rsidP="00852EF8">
      <w:pPr>
        <w:ind w:firstLine="709"/>
        <w:jc w:val="both"/>
        <w:rPr>
          <w:rFonts w:ascii="Times New Roman" w:hAnsi="Times New Roman"/>
          <w:szCs w:val="26"/>
        </w:rPr>
      </w:pPr>
      <w:r w:rsidRPr="00852EF8">
        <w:rPr>
          <w:rFonts w:ascii="Times New Roman" w:hAnsi="Times New Roman"/>
          <w:szCs w:val="26"/>
        </w:rPr>
        <w:t>«2. Собрание депутатов может принять решение о проведении закрытого заседания в случаях, предусмотренных Федеральными законами».</w:t>
      </w:r>
    </w:p>
    <w:p w:rsidR="00C50F4C" w:rsidRPr="00C50F4C" w:rsidRDefault="00852EF8" w:rsidP="00852EF8">
      <w:pPr>
        <w:ind w:firstLine="709"/>
        <w:jc w:val="both"/>
        <w:rPr>
          <w:rFonts w:ascii="Times New Roman" w:hAnsi="Times New Roman"/>
          <w:szCs w:val="26"/>
        </w:rPr>
      </w:pPr>
      <w:r w:rsidRPr="00852EF8">
        <w:rPr>
          <w:rFonts w:ascii="Times New Roman" w:hAnsi="Times New Roman"/>
          <w:szCs w:val="26"/>
        </w:rPr>
        <w:t>2. Настоящее решение вступает в силу после его официального опубликования.</w:t>
      </w:r>
    </w:p>
    <w:p w:rsidR="00C50F4C" w:rsidRPr="00190E2E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190E2E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190E2E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Хорасев</w:t>
            </w:r>
          </w:p>
        </w:tc>
      </w:tr>
    </w:tbl>
    <w:p w:rsidR="00C50F4C" w:rsidRPr="00E7316C" w:rsidRDefault="00C50F4C" w:rsidP="00B34CFD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852EF8">
      <w:footerReference w:type="default" r:id="rId7"/>
      <w:headerReference w:type="first" r:id="rId8"/>
      <w:footerReference w:type="first" r:id="rId9"/>
      <w:type w:val="evenPage"/>
      <w:pgSz w:w="11907" w:h="16840"/>
      <w:pgMar w:top="1135" w:right="850" w:bottom="709" w:left="1985" w:header="1134" w:footer="6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25" w:rsidRDefault="00142325">
      <w:r>
        <w:separator/>
      </w:r>
    </w:p>
  </w:endnote>
  <w:endnote w:type="continuationSeparator" w:id="0">
    <w:p w:rsidR="00142325" w:rsidRDefault="0014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044DE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044DE3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044DE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525C4D">
      <w:rPr>
        <w:noProof/>
        <w:snapToGrid w:val="0"/>
        <w:sz w:val="12"/>
        <w:lang w:val="en-US"/>
      </w:rPr>
      <w:t>Y:\sos\DOKUM\Sharedem\reshenie-s\0116.doc</w:t>
    </w:r>
    <w:r>
      <w:rPr>
        <w:snapToGrid w:val="0"/>
        <w:sz w:val="12"/>
        <w:lang w:val="en-US"/>
      </w:rPr>
      <w:fldChar w:fldCharType="end"/>
    </w:r>
    <w:r w:rsidRPr="00044DE3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044DE3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044DE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044DE3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7346B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87346B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25" w:rsidRDefault="00142325">
      <w:r>
        <w:separator/>
      </w:r>
    </w:p>
  </w:footnote>
  <w:footnote w:type="continuationSeparator" w:id="0">
    <w:p w:rsidR="00142325" w:rsidRDefault="0014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87346B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</w:t>
    </w:r>
    <w:r w:rsidR="0087346B" w:rsidRPr="0087346B">
      <w:rPr>
        <w:rFonts w:ascii="Times New Roman" w:hAnsi="Times New Roman"/>
        <w:sz w:val="24"/>
        <w:u w:val="single"/>
      </w:rPr>
      <w:t>04.12.2018</w:t>
    </w:r>
    <w:r w:rsidRPr="00E83CEF">
      <w:rPr>
        <w:rFonts w:ascii="Times New Roman" w:hAnsi="Times New Roman"/>
        <w:sz w:val="24"/>
      </w:rPr>
      <w:t>_ № _</w:t>
    </w:r>
    <w:r w:rsidR="0087346B" w:rsidRPr="0087346B">
      <w:rPr>
        <w:rFonts w:ascii="Times New Roman" w:hAnsi="Times New Roman"/>
        <w:sz w:val="24"/>
        <w:u w:val="single"/>
      </w:rPr>
      <w:t>32-06</w:t>
    </w:r>
    <w:r w:rsidRPr="00E83CEF">
      <w:rPr>
        <w:rFonts w:ascii="Times New Roman" w:hAnsi="Times New Roman"/>
        <w:sz w:val="24"/>
      </w:rPr>
      <w:t xml:space="preserve">_                                                                </w:t>
    </w:r>
    <w:r w:rsidR="0087346B" w:rsidRPr="00E83CEF">
      <w:rPr>
        <w:rFonts w:ascii="Times New Roman" w:hAnsi="Times New Roman"/>
        <w:sz w:val="24"/>
      </w:rPr>
      <w:t>_</w:t>
    </w:r>
    <w:r w:rsidR="0087346B" w:rsidRPr="0087346B">
      <w:rPr>
        <w:rFonts w:ascii="Times New Roman" w:hAnsi="Times New Roman"/>
        <w:sz w:val="24"/>
        <w:u w:val="single"/>
      </w:rPr>
      <w:t>04.12.2018</w:t>
    </w:r>
    <w:r w:rsidR="0087346B" w:rsidRPr="00E83CEF">
      <w:rPr>
        <w:rFonts w:ascii="Times New Roman" w:hAnsi="Times New Roman"/>
        <w:sz w:val="24"/>
      </w:rPr>
      <w:t>_ № _</w:t>
    </w:r>
    <w:r w:rsidR="0087346B" w:rsidRPr="0087346B">
      <w:rPr>
        <w:rFonts w:ascii="Times New Roman" w:hAnsi="Times New Roman"/>
        <w:sz w:val="24"/>
        <w:u w:val="single"/>
      </w:rPr>
      <w:t>32-06</w:t>
    </w:r>
    <w:r w:rsidR="0087346B" w:rsidRPr="00E83CEF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325"/>
    <w:rsid w:val="000277C9"/>
    <w:rsid w:val="00044DE3"/>
    <w:rsid w:val="00142325"/>
    <w:rsid w:val="001654CB"/>
    <w:rsid w:val="00190E2E"/>
    <w:rsid w:val="001E025C"/>
    <w:rsid w:val="00234103"/>
    <w:rsid w:val="002E71AF"/>
    <w:rsid w:val="00364B60"/>
    <w:rsid w:val="003E79DE"/>
    <w:rsid w:val="004511E7"/>
    <w:rsid w:val="004B0835"/>
    <w:rsid w:val="00525C4D"/>
    <w:rsid w:val="006212B5"/>
    <w:rsid w:val="00650B50"/>
    <w:rsid w:val="006777B1"/>
    <w:rsid w:val="006D306C"/>
    <w:rsid w:val="00752AE5"/>
    <w:rsid w:val="007E778D"/>
    <w:rsid w:val="007F0F51"/>
    <w:rsid w:val="008363CA"/>
    <w:rsid w:val="00852EF8"/>
    <w:rsid w:val="00853576"/>
    <w:rsid w:val="0087346B"/>
    <w:rsid w:val="00922471"/>
    <w:rsid w:val="009A3BF1"/>
    <w:rsid w:val="00A57A3A"/>
    <w:rsid w:val="00AE55D9"/>
    <w:rsid w:val="00B34CFD"/>
    <w:rsid w:val="00B941CF"/>
    <w:rsid w:val="00B962D3"/>
    <w:rsid w:val="00C40B68"/>
    <w:rsid w:val="00C50F4C"/>
    <w:rsid w:val="00DB7F72"/>
    <w:rsid w:val="00DD656F"/>
    <w:rsid w:val="00E016A8"/>
    <w:rsid w:val="00E31FC5"/>
    <w:rsid w:val="00E36B80"/>
    <w:rsid w:val="00E45D4C"/>
    <w:rsid w:val="00E7316C"/>
    <w:rsid w:val="00E83CEF"/>
    <w:rsid w:val="00EC3581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1D71C6-6B47-471B-AD8C-B34E467D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45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Михайлов В.В.</dc:creator>
  <cp:keywords/>
  <cp:lastModifiedBy>Управляющий делами  Арсентьева Лариса Геннадьевна</cp:lastModifiedBy>
  <cp:revision>8</cp:revision>
  <cp:lastPrinted>2018-11-06T06:36:00Z</cp:lastPrinted>
  <dcterms:created xsi:type="dcterms:W3CDTF">2018-11-04T09:24:00Z</dcterms:created>
  <dcterms:modified xsi:type="dcterms:W3CDTF">2018-12-08T12:12:00Z</dcterms:modified>
</cp:coreProperties>
</file>