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государственного гражданского служащего Чувашской Республики за период с 1 января по 31 декабря 2018 года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name w:val="Таблица2"/>
        <w:tabOrder w:val="0"/>
        <w:jc w:val="center"/>
        <w:tblInd w:w="0" w:type="dxa"/>
        <w:tblW w:w="15661" w:type="dxa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>
        <w:trPr>
          <w:trHeight w:val="0" w:hRule="auto"/>
        </w:trPr>
        <w:tc>
          <w:tcPr>
            <w:tcW w:w="20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9" w:right="-11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3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>
        <w:trPr>
          <w:trHeight w:val="0" w:hRule="auto"/>
        </w:trPr>
        <w:tc>
          <w:tcPr>
            <w:tcW w:w="20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/>
        </w:tc>
        <w:tc>
          <w:tcPr>
            <w:tcW w:w="156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5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/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Зоя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340909,47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309550,36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519573,29 (доход по основному месту работы), 85107,33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752108,19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Андриянова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429524,71 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 </w:t>
            </w: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214400,00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>
              <w:rPr>
                <w:rFonts w:ascii="Times New Roman" w:hAnsi="Times New Roman"/>
              </w:rPr>
              <w:t>,9</w:t>
            </w:r>
            <w:r>
              <w:rPr>
                <w:rFonts w:ascii="Times New Roman" w:hAnsi="Times New Roman"/>
              </w:rPr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75,9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75,9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Аникина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Наталия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343871,51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Анисимов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Константин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677215,10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2159571,81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LARGUS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2445000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3700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4300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31,1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72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12,5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Афанасьева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64191,85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242875,06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(2/5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446406,97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месту работы),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(2/5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7" w:right="-8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</w:t>
            </w:r>
          </w:p>
          <w:p>
            <w:pPr>
              <w:ind w:left="-57" w:right="-8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УАЗ 330364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(1/10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(1/10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26015,66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533529,31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(16/100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847674,33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980, 37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(15/100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 3163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(23/100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(23/100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(23/100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340418,67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кладовое помещение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(2/3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Батров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316513,75 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Бегунова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627167,19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263552,30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(3/4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Викторовна 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658869,93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месту работы)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Ганичева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Геннадьевна  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359463,41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(1/3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37, 3 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Голованова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132625,92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152226,91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162996,82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Дмитриев 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Павел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Арсентьевич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350541,79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 ГАЗ 3110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Евдокимов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Степан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379621,97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Ермолаев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Андрей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666068,51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308554,76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Renault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Duster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977141,4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53502,98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636356,8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97713,43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Mitsubishi Padjero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Зибарева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Лидия 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Ионо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350825,73 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(1/2 доли)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60, 7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Opel Zafira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315646,61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месту работы),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331521,29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411, 0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163899,23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159296,42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(3/8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</w:t>
            </w:r>
            <w:r>
              <w:rPr>
                <w:rFonts w:ascii="Times New Roman" w:hAnsi="Times New Roman"/>
              </w:rPr>
              <w:t>, материнского (семейного) капитала, кредитные средства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661172,32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1400000,81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(3/8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Chevrolet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</w:rPr>
              <w:t>Lacett</w:t>
            </w:r>
            <w:r>
              <w:rPr>
                <w:rFonts w:ascii="Times New Roman" w:hAnsi="Times New Roman"/>
                <w:kern w:val="1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</w:t>
            </w:r>
            <w:r>
              <w:rPr>
                <w:rFonts w:ascii="Times New Roman" w:hAnsi="Times New Roman"/>
              </w:rPr>
              <w:t>, материнского (семейного) капитала, кредитные средства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</w:t>
            </w:r>
            <w:r>
              <w:rPr>
                <w:rFonts w:ascii="Times New Roman" w:hAnsi="Times New Roman"/>
              </w:rPr>
              <w:t>, материнского (семейного) капитала, кредитные средства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</w:t>
            </w:r>
            <w:r>
              <w:rPr>
                <w:rFonts w:ascii="Times New Roman" w:hAnsi="Times New Roman"/>
              </w:rPr>
              <w:t>, материнского (семейного) капитала, кредитные средства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92406,54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193111,23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50" w:type="dxa"/>
              <w:bottom w:w="0" w:type="dxa"/>
              <w:right w:w="2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легковой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Mitsubishi Lancer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326051,13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743248,84 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автомобиль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Corolla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Игнатьева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680570,37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16719,00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350669,13 (доход по основному месту работы), 140676,6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Ильина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671648,33 (доход по основному месту работы), 224681,79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7" w:right="-84"/>
              <w:spacing w:after="0" w:line="240" w:lineRule="auto"/>
              <w:jc w:val="center"/>
              <w:outlineLvl w:val="0"/>
              <w:tabs>
                <w:tab w:val="left" w:pos="-5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57" w:right="-84"/>
              <w:spacing w:after="0" w:line="240" w:lineRule="auto"/>
              <w:jc w:val="center"/>
              <w:outlineLvl w:val="0"/>
              <w:tabs>
                <w:tab w:val="left" w:pos="-5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57" w:right="-84"/>
              <w:spacing w:after="0" w:line="240" w:lineRule="auto"/>
              <w:jc w:val="center"/>
              <w:outlineLvl w:val="0"/>
              <w:tabs>
                <w:tab w:val="left" w:pos="-5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21154</w:t>
            </w:r>
          </w:p>
          <w:p>
            <w:pPr>
              <w:ind w:left="-57" w:right="-84"/>
              <w:spacing w:after="0" w:line="240" w:lineRule="auto"/>
              <w:jc w:val="center"/>
              <w:outlineLvl w:val="0"/>
              <w:tabs>
                <w:tab w:val="left" w:pos="-5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7" w:right="-84"/>
              <w:spacing w:after="0" w:line="240" w:lineRule="auto"/>
              <w:jc w:val="center"/>
              <w:outlineLvl w:val="0"/>
              <w:tabs>
                <w:tab w:val="left" w:pos="-5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>
            <w:pPr>
              <w:ind w:left="-57" w:right="-84"/>
              <w:spacing w:after="0" w:line="240" w:lineRule="auto"/>
              <w:jc w:val="center"/>
              <w:outlineLvl w:val="0"/>
              <w:tabs>
                <w:tab w:val="left" w:pos="-5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33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Ильина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359544,82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(2/3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-21099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Кириллов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Андрей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450912,95 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326620,53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месту работы)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Volkswagen polo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Киршнер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431842,14 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Hyundai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Tucson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874669,29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Куликова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Любовь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303715,03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 работы), 157111,27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хозяй-ственный блок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80, 5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Логинова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316770,95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88790,74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57" w:right="-84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Volkswagen Polo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331196,86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1358038,32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имущества, накопления за предыдущие годы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имущества, накопления за предыдущие годы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1255191,00 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 SOLARIS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46880,23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Маринкина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Татьяна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Валерьевна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254226,53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(доход по основному месту работы),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285132,26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(1/4 доля)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41,3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59,5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32,1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33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(1/4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33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(1/4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152368,84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323171,73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Можаева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354640,26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120166,71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Никифоров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385426,15 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8608,96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111730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Валерияновна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634240,13 (доход по основному месту работы), 575109,4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2729213,19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4648322,92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Range Rover Evoque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Hyundai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Santa Fe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Охотина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Екатерина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358981,16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(1/6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машиноместо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машиноместо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20900,0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 Volkswagen Т</w:t>
            </w:r>
            <w:r>
              <w:rPr>
                <w:rFonts w:ascii="Times New Roman" w:hAnsi="Times New Roman"/>
                <w:lang w:val="en-us"/>
              </w:rPr>
              <w:t>ouareg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(1/6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624" w:hRule="atLeast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(1/6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624" w:hRule="atLeast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несаовершеннолетний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Алена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349525,17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месту работы),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269663,28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(1/5 доля)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7" w:right="-84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57" w:right="-84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>
            <w:pPr>
              <w:ind w:left="-57" w:right="-84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Suzuki SX4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347010,22 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Sport</w:t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Audi Q7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Валерий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365205,82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229227,51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108902,00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Оксана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92613,46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326614,39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Toyota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Camry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Renault SR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Евгений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336733,42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 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1822800,00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21" w:type="dxa"/>
              <w:bottom w:w="0" w:type="dxa"/>
              <w:right w:w="23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(49/100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Ford Focus3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120523,51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1822800,00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8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3" w:right="-8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(49/100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21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1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(1/100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-8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-9" w:type="dxa"/>
              <w:bottom w:w="0" w:type="dxa"/>
              <w:right w:w="-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(1/100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Средства, полученные от продажи имущества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Скирневская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529616,45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Renault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Sandero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Стародубцева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347383,79 (доход по основному месту работы)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600000,0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Степанов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Игорь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445329,21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автомобиль </w:t>
            </w:r>
            <w:r>
              <w:rPr>
                <w:rFonts w:ascii="Times New Roman" w:hAnsi="Times New Roman"/>
                <w:lang w:val="en-us"/>
              </w:rPr>
              <w:t xml:space="preserve">LADA </w:t>
            </w:r>
            <w:r>
              <w:rPr>
                <w:rFonts w:ascii="Times New Roman" w:hAnsi="Times New Roman"/>
              </w:rPr>
              <w:t>111730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635503,13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98632,31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(6/19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(7/38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657462,19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Кредитные средства,  накопления за предыдущие годы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232499,63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 95796,94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 10620,00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Трофимова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118328,53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390,32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 /2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42,3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Renault SR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407155,51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36,2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58,3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58,3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Тяжев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522177,80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8721,54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Веста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Валерьевна 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335605,85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Чашкин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Алик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343287,22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141052,76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(4534\333200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1517,0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45,34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Renault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Duster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ТАР-ПАН-500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автомобтль </w:t>
            </w:r>
            <w:r>
              <w:rPr>
                <w:rFonts w:ascii="Times New Roman" w:hAnsi="Times New Roman"/>
                <w:lang w:val="en-us"/>
              </w:rPr>
              <w:t>SUZUKI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SX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254196,00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месту работы),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131162,64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торговая площадь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Черменинова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661901,06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163167,26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(13/20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(7/20 доли)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Шевлягин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938125,15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Mar>
              <w:top w:w="0" w:type="dxa"/>
              <w:left w:w="21" w:type="dxa"/>
              <w:bottom w:w="0" w:type="dxa"/>
              <w:right w:w="23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Mazda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CX</w:t>
            </w:r>
            <w:r>
              <w:rPr>
                <w:rFonts w:ascii="Times New Roman" w:hAnsi="Times New Roman"/>
              </w:rPr>
              <w:t>-5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457330,11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78" w:type="dxa"/>
              <w:bottom w:w="0" w:type="dxa"/>
              <w:right w:w="23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Mazda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CX</w:t>
            </w:r>
            <w:r>
              <w:rPr>
                <w:rFonts w:ascii="Times New Roman" w:hAnsi="Times New Roman"/>
              </w:rPr>
              <w:t>-5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Шибалова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660904,69 (доход по основному месту работы), 217012,89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405302,38 (доход по основному месту работы), 82927,16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Шишокина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359559,18 (доход по основному месту работы), 28518,09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283240,58 (доход по основному месту работы). 1004,88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Яковлева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Екатерина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338976,68 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2164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624" w:right="820" w:bottom="284"/>
      <w:paperSrc w:first="0" w:other="0"/>
      <w:pgNumType w:fmt="decimal"/>
      <w:titlePg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6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8"/>
    <w:tmLastPosSelect w:val="0"/>
    <w:tmLastPosFrameIdx w:val="614"/>
    <w:tmLastPosCaret>
      <w:tmLastPosPgfIdx w:val="0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55921216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Calibri"/>
      <w:sz w:val="20"/>
      <w:szCs w:val="20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Calibri"/>
      <w:sz w:val="20"/>
      <w:szCs w:val="20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subject/>
  <dc:creator>Светлана Ефимова</dc:creator>
  <cp:keywords/>
  <dc:description/>
  <cp:lastModifiedBy>Маринкина</cp:lastModifiedBy>
  <cp:revision>160</cp:revision>
  <cp:lastPrinted>2017-05-04T11:56:00Z</cp:lastPrinted>
  <dcterms:created xsi:type="dcterms:W3CDTF">2017-04-10T07:54:00Z</dcterms:created>
  <dcterms:modified xsi:type="dcterms:W3CDTF">2019-05-30T10:29:24Z</dcterms:modified>
</cp:coreProperties>
</file>