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E2" w:rsidRPr="00AB107C" w:rsidRDefault="00BA48E2" w:rsidP="00906C0A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rFonts w:eastAsia="Times"/>
          <w:sz w:val="24"/>
          <w:szCs w:val="24"/>
        </w:rPr>
      </w:pPr>
      <w:r w:rsidRPr="00AB107C">
        <w:rPr>
          <w:rFonts w:eastAsia="Times"/>
          <w:sz w:val="24"/>
          <w:szCs w:val="24"/>
        </w:rPr>
        <w:t xml:space="preserve">Приложение № </w:t>
      </w:r>
      <w:r w:rsidR="00543B2C" w:rsidRPr="00AB107C">
        <w:rPr>
          <w:rFonts w:eastAsia="Times"/>
          <w:sz w:val="24"/>
          <w:szCs w:val="24"/>
        </w:rPr>
        <w:t>19</w:t>
      </w:r>
    </w:p>
    <w:p w:rsidR="00BA48E2" w:rsidRPr="00AB107C" w:rsidRDefault="00BA48E2" w:rsidP="00906C0A">
      <w:pPr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AB107C">
        <w:rPr>
          <w:rFonts w:eastAsia="Times"/>
          <w:sz w:val="24"/>
          <w:szCs w:val="24"/>
        </w:rPr>
        <w:t xml:space="preserve">                                                                         </w:t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  <w:t>УТВЕРЖДЕН</w:t>
      </w:r>
    </w:p>
    <w:p w:rsidR="00BA48E2" w:rsidRPr="00AB107C" w:rsidRDefault="00BA48E2" w:rsidP="00906C0A">
      <w:pPr>
        <w:tabs>
          <w:tab w:val="left" w:pos="5387"/>
        </w:tabs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AB107C">
        <w:rPr>
          <w:rFonts w:eastAsia="Times"/>
          <w:sz w:val="24"/>
          <w:szCs w:val="24"/>
        </w:rPr>
        <w:t xml:space="preserve">                                                                           </w:t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  <w:t xml:space="preserve"> </w:t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  <w:t xml:space="preserve">протокольным решением </w:t>
      </w:r>
    </w:p>
    <w:p w:rsidR="00BA48E2" w:rsidRPr="00AB107C" w:rsidRDefault="00BA48E2" w:rsidP="00906C0A">
      <w:pPr>
        <w:tabs>
          <w:tab w:val="left" w:pos="5387"/>
        </w:tabs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AB107C">
        <w:rPr>
          <w:rFonts w:eastAsia="Times"/>
          <w:sz w:val="24"/>
          <w:szCs w:val="24"/>
        </w:rPr>
        <w:t xml:space="preserve">                                                                        </w:t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  <w:t xml:space="preserve">Совета при Главе Чувашской </w:t>
      </w:r>
    </w:p>
    <w:p w:rsidR="00BA48E2" w:rsidRPr="00AB107C" w:rsidRDefault="00BA48E2" w:rsidP="00906C0A">
      <w:pPr>
        <w:tabs>
          <w:tab w:val="left" w:pos="5387"/>
        </w:tabs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AB107C">
        <w:rPr>
          <w:rFonts w:eastAsia="Times"/>
          <w:sz w:val="24"/>
          <w:szCs w:val="24"/>
        </w:rPr>
        <w:t xml:space="preserve">                                                                       </w:t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  <w:t xml:space="preserve">Республики по стратегическому </w:t>
      </w:r>
    </w:p>
    <w:p w:rsidR="00BA48E2" w:rsidRPr="00AB107C" w:rsidRDefault="00BA48E2" w:rsidP="00906C0A">
      <w:pPr>
        <w:tabs>
          <w:tab w:val="left" w:pos="3544"/>
        </w:tabs>
        <w:spacing w:line="240" w:lineRule="auto"/>
        <w:ind w:firstLine="709"/>
        <w:jc w:val="right"/>
        <w:rPr>
          <w:rFonts w:eastAsia="Times"/>
          <w:sz w:val="24"/>
          <w:szCs w:val="24"/>
        </w:rPr>
      </w:pPr>
      <w:r w:rsidRPr="00AB107C">
        <w:rPr>
          <w:rFonts w:eastAsia="Times"/>
          <w:sz w:val="24"/>
          <w:szCs w:val="24"/>
        </w:rPr>
        <w:t xml:space="preserve">             </w:t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  <w:t xml:space="preserve"> </w:t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</w:r>
      <w:r w:rsidRPr="00AB107C">
        <w:rPr>
          <w:rFonts w:eastAsia="Times"/>
          <w:sz w:val="24"/>
          <w:szCs w:val="24"/>
        </w:rPr>
        <w:tab/>
        <w:t xml:space="preserve">    развитию и проектной деятельности</w:t>
      </w:r>
    </w:p>
    <w:p w:rsidR="00BA48E2" w:rsidRPr="00AB107C" w:rsidRDefault="00BA48E2" w:rsidP="00906C0A">
      <w:pPr>
        <w:spacing w:line="240" w:lineRule="auto"/>
        <w:ind w:firstLine="709"/>
        <w:jc w:val="center"/>
        <w:rPr>
          <w:rFonts w:eastAsia="Times"/>
          <w:sz w:val="24"/>
          <w:szCs w:val="24"/>
        </w:rPr>
      </w:pPr>
      <w:r w:rsidRPr="00AB107C">
        <w:rPr>
          <w:rFonts w:eastAsia="Times"/>
          <w:sz w:val="24"/>
          <w:szCs w:val="24"/>
        </w:rPr>
        <w:t xml:space="preserve">                                                   </w:t>
      </w:r>
      <w:r w:rsidR="00670B03" w:rsidRPr="00AB107C">
        <w:rPr>
          <w:rFonts w:eastAsia="Times"/>
          <w:sz w:val="24"/>
          <w:szCs w:val="24"/>
        </w:rPr>
        <w:t xml:space="preserve">                    </w:t>
      </w:r>
      <w:r w:rsidR="00670B03" w:rsidRPr="00AB107C">
        <w:rPr>
          <w:rFonts w:eastAsia="Times"/>
          <w:sz w:val="24"/>
          <w:szCs w:val="24"/>
        </w:rPr>
        <w:tab/>
      </w:r>
      <w:r w:rsidR="00670B03" w:rsidRPr="00AB107C">
        <w:rPr>
          <w:rFonts w:eastAsia="Times"/>
          <w:sz w:val="24"/>
          <w:szCs w:val="24"/>
        </w:rPr>
        <w:tab/>
      </w:r>
      <w:r w:rsidR="00670B03" w:rsidRPr="00AB107C">
        <w:rPr>
          <w:rFonts w:eastAsia="Times"/>
          <w:sz w:val="24"/>
          <w:szCs w:val="24"/>
        </w:rPr>
        <w:tab/>
      </w:r>
      <w:r w:rsidR="00670B03" w:rsidRPr="00AB107C">
        <w:rPr>
          <w:rFonts w:eastAsia="Times"/>
          <w:sz w:val="24"/>
          <w:szCs w:val="24"/>
        </w:rPr>
        <w:tab/>
      </w:r>
      <w:r w:rsidR="00670B03" w:rsidRPr="00AB107C">
        <w:rPr>
          <w:rFonts w:eastAsia="Times"/>
          <w:sz w:val="24"/>
          <w:szCs w:val="24"/>
        </w:rPr>
        <w:tab/>
      </w:r>
      <w:r w:rsidR="00670B03" w:rsidRPr="00AB107C">
        <w:rPr>
          <w:rFonts w:eastAsia="Times"/>
          <w:sz w:val="24"/>
          <w:szCs w:val="24"/>
        </w:rPr>
        <w:tab/>
      </w:r>
      <w:r w:rsidR="00670B03" w:rsidRPr="00AB107C">
        <w:rPr>
          <w:rFonts w:eastAsia="Times"/>
          <w:sz w:val="24"/>
          <w:szCs w:val="24"/>
        </w:rPr>
        <w:tab/>
      </w:r>
      <w:r w:rsidR="00670B03" w:rsidRPr="00AB107C">
        <w:rPr>
          <w:rFonts w:eastAsia="Times"/>
          <w:sz w:val="24"/>
          <w:szCs w:val="24"/>
        </w:rPr>
        <w:tab/>
        <w:t xml:space="preserve">от </w:t>
      </w:r>
      <w:r w:rsidR="00543B2C" w:rsidRPr="00AB107C">
        <w:rPr>
          <w:rFonts w:eastAsia="Times"/>
          <w:sz w:val="24"/>
          <w:szCs w:val="24"/>
        </w:rPr>
        <w:t>21 марта</w:t>
      </w:r>
      <w:r w:rsidRPr="00AB107C">
        <w:rPr>
          <w:rFonts w:eastAsia="Times"/>
          <w:sz w:val="24"/>
          <w:szCs w:val="24"/>
        </w:rPr>
        <w:t xml:space="preserve"> 201</w:t>
      </w:r>
      <w:r w:rsidR="00670B03" w:rsidRPr="00AB107C">
        <w:rPr>
          <w:rFonts w:eastAsia="Times"/>
          <w:sz w:val="24"/>
          <w:szCs w:val="24"/>
        </w:rPr>
        <w:t>9</w:t>
      </w:r>
      <w:r w:rsidRPr="00AB107C">
        <w:rPr>
          <w:rFonts w:eastAsia="Times"/>
          <w:sz w:val="24"/>
          <w:szCs w:val="24"/>
        </w:rPr>
        <w:t xml:space="preserve"> г. № </w:t>
      </w:r>
      <w:r w:rsidR="00543B2C" w:rsidRPr="00AB107C">
        <w:rPr>
          <w:rFonts w:eastAsia="Times"/>
          <w:sz w:val="24"/>
          <w:szCs w:val="24"/>
        </w:rPr>
        <w:t>2</w:t>
      </w:r>
    </w:p>
    <w:p w:rsidR="00BA48E2" w:rsidRPr="00AB107C" w:rsidRDefault="00BA48E2" w:rsidP="00906C0A">
      <w:pPr>
        <w:spacing w:line="240" w:lineRule="auto"/>
        <w:jc w:val="right"/>
        <w:rPr>
          <w:rFonts w:eastAsia="Times"/>
          <w:sz w:val="24"/>
          <w:szCs w:val="24"/>
        </w:rPr>
      </w:pPr>
    </w:p>
    <w:p w:rsidR="00BA48E2" w:rsidRPr="00AB107C" w:rsidRDefault="00BA48E2" w:rsidP="00906C0A">
      <w:pPr>
        <w:spacing w:line="240" w:lineRule="auto"/>
        <w:jc w:val="right"/>
        <w:rPr>
          <w:sz w:val="24"/>
          <w:szCs w:val="24"/>
        </w:rPr>
      </w:pPr>
    </w:p>
    <w:p w:rsidR="00943121" w:rsidRPr="00AB107C" w:rsidRDefault="00943121" w:rsidP="00906C0A">
      <w:pPr>
        <w:spacing w:line="240" w:lineRule="auto"/>
        <w:jc w:val="center"/>
        <w:rPr>
          <w:b/>
          <w:sz w:val="24"/>
          <w:szCs w:val="24"/>
        </w:rPr>
      </w:pPr>
      <w:r w:rsidRPr="00AB107C">
        <w:rPr>
          <w:b/>
          <w:sz w:val="24"/>
          <w:szCs w:val="24"/>
        </w:rPr>
        <w:t>П А С П О Р Т</w:t>
      </w:r>
    </w:p>
    <w:p w:rsidR="00943121" w:rsidRPr="00AB107C" w:rsidRDefault="00943121" w:rsidP="00906C0A">
      <w:pPr>
        <w:spacing w:line="240" w:lineRule="auto"/>
        <w:jc w:val="center"/>
        <w:rPr>
          <w:b/>
          <w:sz w:val="24"/>
          <w:szCs w:val="24"/>
        </w:rPr>
      </w:pPr>
    </w:p>
    <w:p w:rsidR="00943121" w:rsidRPr="00AB107C" w:rsidRDefault="00446857" w:rsidP="00906C0A">
      <w:pPr>
        <w:spacing w:line="240" w:lineRule="auto"/>
        <w:jc w:val="center"/>
        <w:rPr>
          <w:b/>
          <w:sz w:val="24"/>
          <w:szCs w:val="24"/>
        </w:rPr>
      </w:pPr>
      <w:r w:rsidRPr="00AB107C">
        <w:rPr>
          <w:b/>
          <w:sz w:val="24"/>
          <w:szCs w:val="24"/>
        </w:rPr>
        <w:t xml:space="preserve">регионального проекта </w:t>
      </w:r>
      <w:r w:rsidR="00756B75" w:rsidRPr="00AB107C">
        <w:rPr>
          <w:b/>
          <w:sz w:val="24"/>
          <w:szCs w:val="24"/>
        </w:rPr>
        <w:t>Чувашской Республики</w:t>
      </w:r>
    </w:p>
    <w:p w:rsidR="00943121" w:rsidRPr="00AB107C" w:rsidRDefault="00943121" w:rsidP="00906C0A">
      <w:pPr>
        <w:spacing w:line="240" w:lineRule="auto"/>
        <w:rPr>
          <w:sz w:val="24"/>
          <w:szCs w:val="24"/>
        </w:rPr>
      </w:pPr>
    </w:p>
    <w:p w:rsidR="00943121" w:rsidRPr="00AB107C" w:rsidRDefault="00E91772" w:rsidP="00906C0A">
      <w:pPr>
        <w:spacing w:line="240" w:lineRule="auto"/>
        <w:jc w:val="center"/>
        <w:rPr>
          <w:i/>
          <w:sz w:val="24"/>
          <w:szCs w:val="24"/>
        </w:rPr>
      </w:pPr>
      <w:r w:rsidRPr="00AB107C">
        <w:rPr>
          <w:i/>
          <w:sz w:val="24"/>
          <w:szCs w:val="24"/>
        </w:rPr>
        <w:t>«</w:t>
      </w:r>
      <w:r w:rsidRPr="00AB107C">
        <w:rPr>
          <w:rFonts w:eastAsia="Arial Unicode MS"/>
          <w:i/>
          <w:sz w:val="24"/>
          <w:szCs w:val="24"/>
        </w:rPr>
        <w:t>Борьба с сердечно-сосудистыми заболеваниями</w:t>
      </w:r>
      <w:r w:rsidRPr="00AB107C">
        <w:rPr>
          <w:i/>
          <w:sz w:val="24"/>
          <w:szCs w:val="24"/>
        </w:rPr>
        <w:t>»</w:t>
      </w:r>
    </w:p>
    <w:p w:rsidR="00E91772" w:rsidRPr="00AB107C" w:rsidRDefault="00E91772" w:rsidP="00906C0A">
      <w:pPr>
        <w:spacing w:line="240" w:lineRule="auto"/>
        <w:jc w:val="center"/>
        <w:rPr>
          <w:sz w:val="24"/>
          <w:szCs w:val="24"/>
        </w:rPr>
      </w:pPr>
    </w:p>
    <w:p w:rsidR="00943121" w:rsidRPr="00AB107C" w:rsidRDefault="00943121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>1. Основные положения</w:t>
      </w:r>
    </w:p>
    <w:p w:rsidR="00943121" w:rsidRPr="00AB107C" w:rsidRDefault="00943121" w:rsidP="00906C0A">
      <w:pPr>
        <w:spacing w:line="240" w:lineRule="auto"/>
        <w:rPr>
          <w:sz w:val="24"/>
          <w:szCs w:val="24"/>
        </w:rPr>
      </w:pPr>
    </w:p>
    <w:tbl>
      <w:tblPr>
        <w:tblW w:w="49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581"/>
        <w:gridCol w:w="2553"/>
        <w:gridCol w:w="2662"/>
      </w:tblGrid>
      <w:tr w:rsidR="006140C1" w:rsidRPr="00AB107C" w:rsidTr="006140C1">
        <w:trPr>
          <w:cantSplit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Здравоохранение</w:t>
            </w:r>
          </w:p>
        </w:tc>
      </w:tr>
      <w:tr w:rsidR="006140C1" w:rsidRPr="00AB107C" w:rsidTr="00B378C2">
        <w:trPr>
          <w:cantSplit/>
        </w:trPr>
        <w:tc>
          <w:tcPr>
            <w:tcW w:w="5669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Борьба с сердечно-сосудистыми заболеваниями</w:t>
            </w:r>
          </w:p>
        </w:tc>
      </w:tr>
      <w:tr w:rsidR="006140C1" w:rsidRPr="00AB107C" w:rsidTr="00B378C2">
        <w:trPr>
          <w:cantSplit/>
        </w:trPr>
        <w:tc>
          <w:tcPr>
            <w:tcW w:w="5669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Борьба с сердечно-сосудистыми заболеваниями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01.01.2019 – 31.12.2024</w:t>
            </w:r>
          </w:p>
        </w:tc>
      </w:tr>
      <w:tr w:rsidR="006140C1" w:rsidRPr="00AB107C" w:rsidTr="00B378C2">
        <w:trPr>
          <w:cantSplit/>
          <w:trHeight w:val="58"/>
        </w:trPr>
        <w:tc>
          <w:tcPr>
            <w:tcW w:w="5669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С.А. Енилина, Заместитель Председателя Кабинета Министров Чувашской Республики – министр финансов Чувашской Республики </w:t>
            </w:r>
          </w:p>
        </w:tc>
      </w:tr>
      <w:tr w:rsidR="006140C1" w:rsidRPr="00AB107C" w:rsidTr="00B378C2">
        <w:trPr>
          <w:cantSplit/>
        </w:trPr>
        <w:tc>
          <w:tcPr>
            <w:tcW w:w="5669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6140C1" w:rsidRPr="00AB107C" w:rsidRDefault="006140C1" w:rsidP="00906C0A">
            <w:pPr>
              <w:snapToGrid w:val="0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</w:tr>
      <w:tr w:rsidR="006140C1" w:rsidRPr="00AB107C" w:rsidTr="00B378C2">
        <w:trPr>
          <w:cantSplit/>
        </w:trPr>
        <w:tc>
          <w:tcPr>
            <w:tcW w:w="5669" w:type="dxa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u w:color="000000"/>
              </w:rPr>
              <w:t>В.В. Дубов,</w:t>
            </w:r>
            <w:r w:rsidRPr="00AB107C">
              <w:rPr>
                <w:sz w:val="24"/>
                <w:szCs w:val="24"/>
              </w:rPr>
              <w:t xml:space="preserve"> заместитель министра </w:t>
            </w:r>
            <w:r w:rsidRPr="00AB107C">
              <w:rPr>
                <w:sz w:val="24"/>
                <w:szCs w:val="24"/>
                <w:u w:color="000000"/>
              </w:rPr>
              <w:t>здравоохранения Чувашской Республики</w:t>
            </w:r>
          </w:p>
        </w:tc>
      </w:tr>
      <w:tr w:rsidR="006140C1" w:rsidRPr="00AB107C" w:rsidTr="00B378C2">
        <w:trPr>
          <w:cantSplit/>
          <w:trHeight w:val="1254"/>
        </w:trPr>
        <w:tc>
          <w:tcPr>
            <w:tcW w:w="5669" w:type="dxa"/>
            <w:shd w:val="clear" w:color="auto" w:fill="auto"/>
            <w:vAlign w:val="center"/>
          </w:tcPr>
          <w:p w:rsidR="006140C1" w:rsidRPr="00AB107C" w:rsidRDefault="006140C1" w:rsidP="00906C0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07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государственными программами Чувашской Республики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6140C1" w:rsidRPr="00AB107C" w:rsidRDefault="006140C1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государственная программа Чувашской Республики «Развитие здравоохранения», утвержденная постановлением Кабинета Министров Чувашской Республики от 19 ноября 2018 г. № 461 (подпрограмма «Развитие и внедрение инновационных методов диагностики, профилактики и лечения, а также основ персонализированной медицины»)</w:t>
            </w:r>
          </w:p>
        </w:tc>
      </w:tr>
    </w:tbl>
    <w:p w:rsidR="00943121" w:rsidRPr="00AB107C" w:rsidRDefault="00943121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br w:type="page"/>
      </w:r>
      <w:r w:rsidRPr="00AB107C">
        <w:rPr>
          <w:sz w:val="24"/>
          <w:szCs w:val="24"/>
        </w:rPr>
        <w:lastRenderedPageBreak/>
        <w:t xml:space="preserve">2. Цель и показатели </w:t>
      </w:r>
      <w:r w:rsidR="00446857" w:rsidRPr="00AB107C">
        <w:rPr>
          <w:sz w:val="24"/>
          <w:szCs w:val="24"/>
        </w:rPr>
        <w:t>регионального проекта</w:t>
      </w:r>
      <w:r w:rsidR="00611D1B" w:rsidRPr="00AB107C">
        <w:rPr>
          <w:sz w:val="24"/>
          <w:szCs w:val="24"/>
        </w:rPr>
        <w:t xml:space="preserve"> Чувашской Республики</w:t>
      </w:r>
    </w:p>
    <w:p w:rsidR="00943121" w:rsidRPr="00AB107C" w:rsidRDefault="00943121" w:rsidP="00906C0A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3649"/>
        <w:gridCol w:w="1992"/>
        <w:gridCol w:w="1407"/>
        <w:gridCol w:w="1395"/>
        <w:gridCol w:w="976"/>
        <w:gridCol w:w="926"/>
        <w:gridCol w:w="882"/>
        <w:gridCol w:w="926"/>
        <w:gridCol w:w="926"/>
        <w:gridCol w:w="926"/>
      </w:tblGrid>
      <w:tr w:rsidR="00121209" w:rsidRPr="00AB107C" w:rsidTr="00EB694B">
        <w:trPr>
          <w:trHeight w:val="58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943121" w:rsidRPr="00AB107C" w:rsidRDefault="00050C9D" w:rsidP="00906C0A">
            <w:pPr>
              <w:spacing w:line="240" w:lineRule="auto"/>
              <w:ind w:left="142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i/>
                <w:sz w:val="24"/>
                <w:szCs w:val="24"/>
              </w:rPr>
              <w:t xml:space="preserve">Цель: </w:t>
            </w:r>
            <w:r w:rsidR="00334B7D" w:rsidRPr="00AB107C">
              <w:rPr>
                <w:i/>
                <w:sz w:val="24"/>
                <w:szCs w:val="24"/>
              </w:rPr>
              <w:t>снижение смертности от болезней системы кровообращения, в том числе смертности от инфаркта миокарда до 27,0 случая на 100 тыс. населения к 2024 году, смертности от острого нарушения мозгового кровообращения до 73,0 случая на 100 тыс. населения к 2024 году</w:t>
            </w:r>
          </w:p>
        </w:tc>
      </w:tr>
      <w:tr w:rsidR="00121209" w:rsidRPr="00AB107C" w:rsidTr="00665434">
        <w:tc>
          <w:tcPr>
            <w:tcW w:w="191" w:type="pct"/>
            <w:vMerge w:val="restart"/>
            <w:shd w:val="clear" w:color="auto" w:fill="auto"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п/п</w:t>
            </w:r>
          </w:p>
        </w:tc>
        <w:tc>
          <w:tcPr>
            <w:tcW w:w="1253" w:type="pct"/>
            <w:vMerge w:val="restart"/>
            <w:shd w:val="clear" w:color="auto" w:fill="auto"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962" w:type="pct"/>
            <w:gridSpan w:val="2"/>
            <w:vMerge w:val="restart"/>
            <w:shd w:val="clear" w:color="auto" w:fill="auto"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909" w:type="pct"/>
            <w:gridSpan w:val="6"/>
            <w:shd w:val="clear" w:color="auto" w:fill="auto"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Период, год</w:t>
            </w:r>
          </w:p>
        </w:tc>
      </w:tr>
      <w:tr w:rsidR="00121209" w:rsidRPr="00AB107C" w:rsidTr="00BC103C">
        <w:trPr>
          <w:trHeight w:val="322"/>
        </w:trPr>
        <w:tc>
          <w:tcPr>
            <w:tcW w:w="191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2019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2020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2022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2023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2024</w:t>
            </w:r>
          </w:p>
        </w:tc>
      </w:tr>
      <w:tr w:rsidR="00121209" w:rsidRPr="00AB107C" w:rsidTr="00BC103C">
        <w:tc>
          <w:tcPr>
            <w:tcW w:w="191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Значение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Дата</w:t>
            </w: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665434" w:rsidRPr="00AB107C" w:rsidTr="00665434">
        <w:tc>
          <w:tcPr>
            <w:tcW w:w="5000" w:type="pct"/>
            <w:gridSpan w:val="11"/>
            <w:shd w:val="clear" w:color="auto" w:fill="auto"/>
            <w:vAlign w:val="center"/>
          </w:tcPr>
          <w:p w:rsidR="00665434" w:rsidRPr="00AB107C" w:rsidRDefault="009456F3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Смертности от инфаркта миокарда, на 100 тыс. населения</w:t>
            </w:r>
          </w:p>
        </w:tc>
      </w:tr>
      <w:tr w:rsidR="00121209" w:rsidRPr="00AB107C" w:rsidTr="00BC103C">
        <w:trPr>
          <w:trHeight w:val="58"/>
        </w:trPr>
        <w:tc>
          <w:tcPr>
            <w:tcW w:w="191" w:type="pct"/>
            <w:shd w:val="clear" w:color="auto" w:fill="auto"/>
          </w:tcPr>
          <w:p w:rsidR="007D2D0F" w:rsidRPr="00AB107C" w:rsidRDefault="004833D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</w:t>
            </w:r>
            <w:r w:rsidR="007D2D0F" w:rsidRPr="00AB107C">
              <w:rPr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7D2D0F" w:rsidRPr="00AB107C" w:rsidRDefault="00021904" w:rsidP="00906C0A">
            <w:pPr>
              <w:pStyle w:val="Default"/>
              <w:rPr>
                <w:color w:val="auto"/>
              </w:rPr>
            </w:pPr>
            <w:r w:rsidRPr="00AB107C">
              <w:rPr>
                <w:color w:val="auto"/>
              </w:rPr>
              <w:t xml:space="preserve">Смертность </w:t>
            </w:r>
            <w:r w:rsidR="007D2D0F" w:rsidRPr="00AB107C">
              <w:rPr>
                <w:color w:val="auto"/>
              </w:rPr>
              <w:t>от инфаркта миокарда, случаев на 100 тыс. населения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D2D0F" w:rsidRPr="00AB107C" w:rsidRDefault="009456F3" w:rsidP="00906C0A">
            <w:pPr>
              <w:spacing w:line="240" w:lineRule="auto"/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35,3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32,7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31,5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30,3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29,1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27,9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27,0</w:t>
            </w:r>
          </w:p>
        </w:tc>
      </w:tr>
      <w:tr w:rsidR="004833D1" w:rsidRPr="00AB107C" w:rsidTr="004833D1">
        <w:trPr>
          <w:trHeight w:val="58"/>
        </w:trPr>
        <w:tc>
          <w:tcPr>
            <w:tcW w:w="5000" w:type="pct"/>
            <w:gridSpan w:val="11"/>
            <w:shd w:val="clear" w:color="auto" w:fill="auto"/>
          </w:tcPr>
          <w:p w:rsidR="004833D1" w:rsidRPr="00AB107C" w:rsidRDefault="004833D1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Смертность от острого нарушения мозгового кровообращения, на 100 тыс. населения</w:t>
            </w:r>
          </w:p>
        </w:tc>
      </w:tr>
      <w:tr w:rsidR="00121209" w:rsidRPr="00AB107C" w:rsidTr="00BC103C">
        <w:trPr>
          <w:trHeight w:val="84"/>
        </w:trPr>
        <w:tc>
          <w:tcPr>
            <w:tcW w:w="191" w:type="pct"/>
            <w:shd w:val="clear" w:color="auto" w:fill="auto"/>
          </w:tcPr>
          <w:p w:rsidR="007D2D0F" w:rsidRPr="00AB107C" w:rsidRDefault="00215A8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7D2D0F" w:rsidRPr="00AB107C">
              <w:rPr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7D2D0F" w:rsidRPr="00AB107C" w:rsidRDefault="00021904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Смертность </w:t>
            </w:r>
            <w:r w:rsidR="007D2D0F" w:rsidRPr="00AB107C">
              <w:rPr>
                <w:sz w:val="24"/>
                <w:szCs w:val="24"/>
              </w:rPr>
              <w:t>от острого нарушения мозгового кровообращения, случаев на 100 тыс. населения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D2D0F" w:rsidRPr="00AB107C" w:rsidRDefault="007960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95,3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88,4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85,2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81,9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75,4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73,0</w:t>
            </w:r>
          </w:p>
        </w:tc>
      </w:tr>
      <w:tr w:rsidR="00665434" w:rsidRPr="00AB107C" w:rsidTr="00665434">
        <w:trPr>
          <w:trHeight w:val="170"/>
        </w:trPr>
        <w:tc>
          <w:tcPr>
            <w:tcW w:w="5000" w:type="pct"/>
            <w:gridSpan w:val="11"/>
            <w:shd w:val="clear" w:color="auto" w:fill="auto"/>
          </w:tcPr>
          <w:p w:rsidR="00665434" w:rsidRPr="00AB107C" w:rsidRDefault="00665434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Больничная летальность от инфаркта миокарда, %</w:t>
            </w:r>
          </w:p>
        </w:tc>
      </w:tr>
      <w:tr w:rsidR="00121209" w:rsidRPr="00AB107C" w:rsidTr="00BC103C">
        <w:trPr>
          <w:trHeight w:val="58"/>
        </w:trPr>
        <w:tc>
          <w:tcPr>
            <w:tcW w:w="191" w:type="pct"/>
            <w:shd w:val="clear" w:color="auto" w:fill="auto"/>
          </w:tcPr>
          <w:p w:rsidR="007D2D0F" w:rsidRPr="00AB107C" w:rsidRDefault="00215A8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</w:t>
            </w:r>
            <w:r w:rsidR="007D2D0F" w:rsidRPr="00AB107C">
              <w:rPr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7D2D0F" w:rsidRPr="00AB107C" w:rsidRDefault="007D2D0F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Больничная летальность от инфаркта миокарда, %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i/>
                <w:sz w:val="24"/>
                <w:szCs w:val="24"/>
                <w:u w:color="000000"/>
              </w:rPr>
              <w:t>д</w:t>
            </w:r>
            <w:r w:rsidRPr="00AB107C">
              <w:rPr>
                <w:i/>
                <w:sz w:val="24"/>
                <w:szCs w:val="24"/>
              </w:rPr>
              <w:t>ополнительный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12,</w:t>
            </w:r>
            <w:r w:rsidR="00655087" w:rsidRPr="00AB107C">
              <w:rPr>
                <w:sz w:val="24"/>
                <w:szCs w:val="24"/>
              </w:rPr>
              <w:t>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10,2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8,0</w:t>
            </w:r>
          </w:p>
        </w:tc>
      </w:tr>
      <w:tr w:rsidR="00665434" w:rsidRPr="00AB107C" w:rsidTr="00665434">
        <w:trPr>
          <w:trHeight w:val="58"/>
        </w:trPr>
        <w:tc>
          <w:tcPr>
            <w:tcW w:w="5000" w:type="pct"/>
            <w:gridSpan w:val="11"/>
            <w:shd w:val="clear" w:color="auto" w:fill="auto"/>
          </w:tcPr>
          <w:p w:rsidR="00665434" w:rsidRPr="00AB107C" w:rsidRDefault="00665434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</w:tr>
      <w:tr w:rsidR="00121209" w:rsidRPr="00AB107C" w:rsidTr="00BC103C">
        <w:tc>
          <w:tcPr>
            <w:tcW w:w="191" w:type="pct"/>
            <w:shd w:val="clear" w:color="auto" w:fill="auto"/>
          </w:tcPr>
          <w:p w:rsidR="007D2D0F" w:rsidRPr="00AB107C" w:rsidRDefault="00215A8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  <w:r w:rsidR="007D2D0F" w:rsidRPr="00AB107C">
              <w:rPr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i/>
                <w:sz w:val="24"/>
                <w:szCs w:val="24"/>
                <w:u w:color="000000"/>
              </w:rPr>
              <w:t>д</w:t>
            </w:r>
            <w:r w:rsidRPr="00AB107C">
              <w:rPr>
                <w:i/>
                <w:sz w:val="24"/>
                <w:szCs w:val="24"/>
              </w:rPr>
              <w:t>ополнительный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65508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17,0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16,9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16,2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15,5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14,7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14,0</w:t>
            </w:r>
          </w:p>
        </w:tc>
      </w:tr>
      <w:tr w:rsidR="00665434" w:rsidRPr="00AB107C" w:rsidTr="00665434">
        <w:tc>
          <w:tcPr>
            <w:tcW w:w="5000" w:type="pct"/>
            <w:gridSpan w:val="11"/>
            <w:shd w:val="clear" w:color="auto" w:fill="auto"/>
          </w:tcPr>
          <w:p w:rsidR="00665434" w:rsidRPr="00AB107C" w:rsidRDefault="007960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Отношение числа рентгенэндоваскулярных вмешательств в лечебных целях, к общему числу выбывших больных, перенесших острый коронарный синдром, %</w:t>
            </w:r>
          </w:p>
        </w:tc>
      </w:tr>
      <w:tr w:rsidR="00121209" w:rsidRPr="00AB107C" w:rsidTr="00BC103C">
        <w:tc>
          <w:tcPr>
            <w:tcW w:w="191" w:type="pct"/>
            <w:shd w:val="clear" w:color="auto" w:fill="auto"/>
          </w:tcPr>
          <w:p w:rsidR="007D2D0F" w:rsidRPr="00AB107C" w:rsidRDefault="00215A8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7D2D0F" w:rsidRPr="00AB107C">
              <w:rPr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7D2D0F" w:rsidRPr="00AB107C" w:rsidRDefault="00E73461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Отношение числа рентгенэндоваскулярных вмешательств в лечебных целях, к общему числу выбывших больных, перенесших острый коронарный синдром, %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D2D0F" w:rsidRPr="00AB107C" w:rsidRDefault="007960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дополнительный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27,5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37,0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42,1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45,6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49,0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53,0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60,0</w:t>
            </w:r>
          </w:p>
        </w:tc>
      </w:tr>
      <w:tr w:rsidR="00174FEF" w:rsidRPr="00AB107C" w:rsidTr="00174FEF">
        <w:tc>
          <w:tcPr>
            <w:tcW w:w="5000" w:type="pct"/>
            <w:gridSpan w:val="11"/>
            <w:shd w:val="clear" w:color="auto" w:fill="auto"/>
          </w:tcPr>
          <w:p w:rsidR="00174FEF" w:rsidRPr="00AB107C" w:rsidRDefault="00E7346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Количество рентгенэндоваскулярных вмешательств в лечебных целях, тыс. ед.</w:t>
            </w:r>
          </w:p>
        </w:tc>
      </w:tr>
      <w:tr w:rsidR="00121209" w:rsidRPr="00AB107C" w:rsidTr="00BC103C">
        <w:tc>
          <w:tcPr>
            <w:tcW w:w="191" w:type="pct"/>
            <w:shd w:val="clear" w:color="auto" w:fill="auto"/>
          </w:tcPr>
          <w:p w:rsidR="007D2D0F" w:rsidRPr="00AB107C" w:rsidRDefault="00215A8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  <w:r w:rsidR="007D2D0F" w:rsidRPr="00AB107C">
              <w:rPr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Количество рентгенэндоваскулярных</w:t>
            </w:r>
            <w:r w:rsidR="007322EB" w:rsidRPr="00AB107C">
              <w:rPr>
                <w:sz w:val="24"/>
                <w:szCs w:val="24"/>
              </w:rPr>
              <w:t xml:space="preserve"> вмешательств в лечебных целях, </w:t>
            </w:r>
            <w:r w:rsidR="00C24021" w:rsidRPr="00AB107C">
              <w:rPr>
                <w:sz w:val="24"/>
                <w:szCs w:val="24"/>
              </w:rPr>
              <w:t xml:space="preserve">тыс. </w:t>
            </w:r>
            <w:r w:rsidR="007322EB" w:rsidRPr="00AB107C">
              <w:rPr>
                <w:sz w:val="24"/>
                <w:szCs w:val="24"/>
              </w:rPr>
              <w:t>единиц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i/>
                <w:sz w:val="24"/>
                <w:szCs w:val="24"/>
                <w:u w:color="000000"/>
              </w:rPr>
              <w:t>д</w:t>
            </w:r>
            <w:r w:rsidRPr="00AB107C">
              <w:rPr>
                <w:i/>
                <w:sz w:val="24"/>
                <w:szCs w:val="24"/>
              </w:rPr>
              <w:t>ополнительный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</w:t>
            </w:r>
            <w:r w:rsidR="00C24021" w:rsidRPr="00AB107C">
              <w:rPr>
                <w:sz w:val="24"/>
                <w:szCs w:val="24"/>
              </w:rPr>
              <w:t>,</w:t>
            </w:r>
            <w:r w:rsidRPr="00AB107C">
              <w:rPr>
                <w:sz w:val="24"/>
                <w:szCs w:val="24"/>
              </w:rPr>
              <w:t>044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2D0F" w:rsidRPr="00AB107C" w:rsidRDefault="007322E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</w:t>
            </w:r>
            <w:r w:rsidR="00C24021" w:rsidRPr="00AB107C">
              <w:rPr>
                <w:sz w:val="24"/>
                <w:szCs w:val="24"/>
              </w:rPr>
              <w:t>,</w:t>
            </w:r>
            <w:r w:rsidRPr="00AB107C">
              <w:rPr>
                <w:sz w:val="24"/>
                <w:szCs w:val="24"/>
              </w:rPr>
              <w:t>405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</w:t>
            </w:r>
            <w:r w:rsidR="00C24021" w:rsidRPr="00AB107C">
              <w:rPr>
                <w:sz w:val="24"/>
                <w:szCs w:val="24"/>
              </w:rPr>
              <w:t>,</w:t>
            </w:r>
            <w:r w:rsidR="007322EB" w:rsidRPr="00AB107C">
              <w:rPr>
                <w:sz w:val="24"/>
                <w:szCs w:val="24"/>
              </w:rPr>
              <w:t>598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</w:t>
            </w:r>
            <w:r w:rsidR="00C24021" w:rsidRPr="00AB107C">
              <w:rPr>
                <w:sz w:val="24"/>
                <w:szCs w:val="24"/>
              </w:rPr>
              <w:t>,</w:t>
            </w:r>
            <w:r w:rsidR="007322EB" w:rsidRPr="00AB107C">
              <w:rPr>
                <w:sz w:val="24"/>
                <w:szCs w:val="24"/>
              </w:rPr>
              <w:t>731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</w:t>
            </w:r>
            <w:r w:rsidR="00C24021" w:rsidRPr="00AB107C">
              <w:rPr>
                <w:sz w:val="24"/>
                <w:szCs w:val="24"/>
              </w:rPr>
              <w:t>,</w:t>
            </w:r>
            <w:r w:rsidR="007322EB" w:rsidRPr="00AB107C">
              <w:rPr>
                <w:sz w:val="24"/>
                <w:szCs w:val="24"/>
              </w:rPr>
              <w:t>86</w:t>
            </w:r>
            <w:r w:rsidR="00655087" w:rsidRPr="00AB107C">
              <w:rPr>
                <w:sz w:val="24"/>
                <w:szCs w:val="24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322E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C24021" w:rsidRPr="00AB107C">
              <w:rPr>
                <w:sz w:val="24"/>
                <w:szCs w:val="24"/>
              </w:rPr>
              <w:t>,</w:t>
            </w:r>
            <w:r w:rsidRPr="00AB107C">
              <w:rPr>
                <w:sz w:val="24"/>
                <w:szCs w:val="24"/>
              </w:rPr>
              <w:t>012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C24021" w:rsidRPr="00AB107C">
              <w:rPr>
                <w:sz w:val="24"/>
                <w:szCs w:val="24"/>
              </w:rPr>
              <w:t>,</w:t>
            </w:r>
            <w:r w:rsidR="007322EB" w:rsidRPr="00AB107C">
              <w:rPr>
                <w:sz w:val="24"/>
                <w:szCs w:val="24"/>
              </w:rPr>
              <w:t>278</w:t>
            </w:r>
          </w:p>
        </w:tc>
      </w:tr>
      <w:tr w:rsidR="00174FEF" w:rsidRPr="00AB107C" w:rsidTr="00174FEF">
        <w:tc>
          <w:tcPr>
            <w:tcW w:w="5000" w:type="pct"/>
            <w:gridSpan w:val="11"/>
            <w:shd w:val="clear" w:color="auto" w:fill="auto"/>
          </w:tcPr>
          <w:p w:rsidR="00174FEF" w:rsidRPr="00AB107C" w:rsidRDefault="00BC103C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lastRenderedPageBreak/>
              <w:t>Доля профильных госпитализаций пациентов с острыми нарушениями мозгового кровообращения, доставленных автомобилями скорой медицинской помощи, %</w:t>
            </w:r>
          </w:p>
        </w:tc>
      </w:tr>
      <w:tr w:rsidR="00121209" w:rsidRPr="00AB107C" w:rsidTr="00BC103C">
        <w:tc>
          <w:tcPr>
            <w:tcW w:w="191" w:type="pct"/>
            <w:shd w:val="clear" w:color="auto" w:fill="auto"/>
          </w:tcPr>
          <w:p w:rsidR="007D2D0F" w:rsidRPr="00AB107C" w:rsidRDefault="00215A8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</w:t>
            </w:r>
            <w:r w:rsidR="007D2D0F" w:rsidRPr="00AB107C">
              <w:rPr>
                <w:sz w:val="24"/>
                <w:szCs w:val="24"/>
              </w:rPr>
              <w:t>.</w:t>
            </w:r>
          </w:p>
        </w:tc>
        <w:tc>
          <w:tcPr>
            <w:tcW w:w="1253" w:type="pct"/>
            <w:shd w:val="clear" w:color="auto" w:fill="auto"/>
          </w:tcPr>
          <w:p w:rsidR="007D2D0F" w:rsidRPr="00AB107C" w:rsidRDefault="007D2D0F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Доля профильных госпитализаций пациентов с острыми </w:t>
            </w:r>
            <w:r w:rsidR="007322EB" w:rsidRPr="00AB107C">
              <w:rPr>
                <w:sz w:val="24"/>
                <w:szCs w:val="24"/>
              </w:rPr>
              <w:t>нарушениями мозгового кровообращения, доставленных автомобилями скорой медицинской помощи</w:t>
            </w:r>
            <w:r w:rsidRPr="00AB107C">
              <w:rPr>
                <w:sz w:val="24"/>
                <w:szCs w:val="24"/>
              </w:rPr>
              <w:t>, %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D2D0F" w:rsidRPr="00AB107C" w:rsidRDefault="007D2D0F" w:rsidP="00906C0A">
            <w:pPr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дополнительный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93,5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93,7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94,0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94,2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94,5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94,7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D2D0F" w:rsidRPr="00AB107C" w:rsidRDefault="007D2D0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95,0</w:t>
            </w:r>
          </w:p>
        </w:tc>
      </w:tr>
    </w:tbl>
    <w:p w:rsidR="00797544" w:rsidRPr="00AB107C" w:rsidRDefault="00797544" w:rsidP="00906C0A">
      <w:pPr>
        <w:spacing w:line="240" w:lineRule="auto"/>
        <w:rPr>
          <w:sz w:val="24"/>
          <w:szCs w:val="24"/>
        </w:rPr>
        <w:sectPr w:rsidR="00797544" w:rsidRPr="00AB107C" w:rsidSect="00D72C5B">
          <w:headerReference w:type="first" r:id="rId7"/>
          <w:footerReference w:type="first" r:id="rId8"/>
          <w:pgSz w:w="16840" w:h="11907" w:orient="landscape" w:code="9"/>
          <w:pgMar w:top="1134" w:right="1134" w:bottom="709" w:left="1134" w:header="709" w:footer="709" w:gutter="0"/>
          <w:paperSrc w:first="15" w:other="15"/>
          <w:cols w:space="720"/>
          <w:titlePg/>
        </w:sectPr>
      </w:pPr>
    </w:p>
    <w:p w:rsidR="00943121" w:rsidRPr="00AB107C" w:rsidRDefault="00943121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lastRenderedPageBreak/>
        <w:t xml:space="preserve">3. </w:t>
      </w:r>
      <w:r w:rsidR="001963C3" w:rsidRPr="00AB107C">
        <w:rPr>
          <w:sz w:val="24"/>
          <w:szCs w:val="24"/>
        </w:rPr>
        <w:t>Р</w:t>
      </w:r>
      <w:r w:rsidRPr="00AB107C">
        <w:rPr>
          <w:sz w:val="24"/>
          <w:szCs w:val="24"/>
        </w:rPr>
        <w:t xml:space="preserve">езультаты </w:t>
      </w:r>
      <w:r w:rsidR="00446857" w:rsidRPr="00AB107C">
        <w:rPr>
          <w:sz w:val="24"/>
          <w:szCs w:val="24"/>
        </w:rPr>
        <w:t>регионального проекта</w:t>
      </w:r>
      <w:r w:rsidR="00611D1B" w:rsidRPr="00AB107C">
        <w:rPr>
          <w:sz w:val="24"/>
          <w:szCs w:val="24"/>
        </w:rPr>
        <w:t xml:space="preserve"> Чувашской Республики</w:t>
      </w:r>
    </w:p>
    <w:p w:rsidR="00F62872" w:rsidRPr="00AB107C" w:rsidRDefault="00F62872" w:rsidP="00906C0A">
      <w:pPr>
        <w:spacing w:line="240" w:lineRule="auto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288"/>
        <w:gridCol w:w="2126"/>
        <w:gridCol w:w="7654"/>
      </w:tblGrid>
      <w:tr w:rsidR="000D7557" w:rsidRPr="00AB107C" w:rsidTr="000D7557">
        <w:tc>
          <w:tcPr>
            <w:tcW w:w="782" w:type="dxa"/>
            <w:shd w:val="clear" w:color="auto" w:fill="auto"/>
            <w:vAlign w:val="center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п/п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26" w:type="dxa"/>
            <w:vAlign w:val="center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Срок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0D7557" w:rsidRPr="00AB107C" w:rsidTr="000D7557">
        <w:tc>
          <w:tcPr>
            <w:tcW w:w="14850" w:type="dxa"/>
            <w:gridSpan w:val="4"/>
            <w:shd w:val="clear" w:color="auto" w:fill="auto"/>
          </w:tcPr>
          <w:p w:rsidR="000D7557" w:rsidRPr="00AB107C" w:rsidRDefault="00D85C4B" w:rsidP="00906C0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B107C"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  <w:t>Р</w:t>
            </w:r>
            <w:r w:rsidR="000D7557" w:rsidRPr="00AB107C"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  <w:t>азработка и реализация программы борьбы с сердечно-сосудистыми заболеваниями</w:t>
            </w:r>
          </w:p>
        </w:tc>
      </w:tr>
      <w:tr w:rsidR="000D7557" w:rsidRPr="00AB107C" w:rsidTr="000D7557">
        <w:tc>
          <w:tcPr>
            <w:tcW w:w="782" w:type="dxa"/>
            <w:shd w:val="clear" w:color="auto" w:fill="auto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A81F63" w:rsidRPr="00AB107C" w:rsidRDefault="002D5DF5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="000D7557"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A81F63" w:rsidRPr="00AB107C">
              <w:rPr>
                <w:bCs/>
                <w:i/>
                <w:sz w:val="24"/>
                <w:szCs w:val="24"/>
              </w:rPr>
              <w:t>в 85 субъектах Российской Федерации разработаны, утверждены и реализованы региональные программы «Борьба с сердечно-сосудистыми заболеваниями»</w:t>
            </w:r>
          </w:p>
          <w:p w:rsidR="00A81F63" w:rsidRPr="00AB107C" w:rsidRDefault="000D7557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  <w:r w:rsidRPr="00AB107C">
              <w:rPr>
                <w:bCs/>
                <w:i/>
                <w:sz w:val="24"/>
                <w:szCs w:val="24"/>
              </w:rPr>
              <w:t xml:space="preserve"> </w:t>
            </w:r>
            <w:r w:rsidR="00A81F63" w:rsidRPr="00AB107C">
              <w:rPr>
                <w:bCs/>
                <w:i/>
                <w:sz w:val="24"/>
                <w:szCs w:val="24"/>
              </w:rPr>
              <w:t xml:space="preserve">Министерством здравоохранения Российской Федерации на базе подведомственного федерального учреждения будет создан координационный центр для обеспечения разработки и реализации региональных программ «Борьба с сердечно-сосудистыми заболеваниями», будут разработаны требования к региональным программам «Борьба с сердечно-сосудистыми заболеваниями» (далее – требования), предусматривающие реализацию комплекса мер, </w:t>
            </w:r>
            <w:r w:rsidR="00AB34F5" w:rsidRPr="00AB107C">
              <w:rPr>
                <w:bCs/>
                <w:i/>
                <w:sz w:val="24"/>
                <w:szCs w:val="24"/>
              </w:rPr>
              <w:t>направленных,</w:t>
            </w:r>
            <w:r w:rsidR="00A81F63" w:rsidRPr="00AB107C">
              <w:rPr>
                <w:bCs/>
                <w:i/>
                <w:sz w:val="24"/>
                <w:szCs w:val="24"/>
              </w:rPr>
              <w:t xml:space="preserve"> в том числе на совершенствование первичной профилактики сердечно-сосудистых заболеваний, своевременное выявление факторов риска, включая артериальную гипертонию, и снижение риска ее развития, вторичную профилактику осложнений сердечно-сосудистых заболеваний, повышение эффективности оказания медицинской помощи больным с сердечно-сосудистыми заболеваниями, в том числе совершенствование организации службы скорой медицинской помощи, предусматривающее создание единой центральной диспетчерской в каждом из регионов, информирование населения о симптомах острого нарушения мозгового кровообращения и острого коронарного синдрома, правилах действий больных и их окружающих при развитии неотложных состояний, совершенствование схем маршрутизации, внедрение и увеличение объемов применения высокоэффективных методов лечения, совершенствование медицинской реабилитации, кадровое обеспечение первичных сосудистых отделений и региональных сосудистых центров и повышение профессиональной квалификации, участвующих в оказании медицинской помощи больным с сердечно-сосудистыми заболеваниями.</w:t>
            </w:r>
          </w:p>
          <w:p w:rsidR="00A81F63" w:rsidRPr="00AB107C" w:rsidRDefault="00A81F63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Во всех субъектах Российской Федерации на основании требований будут разработаны и утверждены региональные программы «Борьба с сердечно-сосудистыми заболеваниями».</w:t>
            </w:r>
          </w:p>
          <w:p w:rsidR="00A81F63" w:rsidRPr="00AB107C" w:rsidRDefault="00A81F63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Координационным центром будет осуществляться мониторинг реализации мероприятий региональных программ, по результатам которого ежегодно будет составляться отчет, содержащий рекомендации о дальнейшей корректировке и реализации мероприятий.</w:t>
            </w:r>
          </w:p>
          <w:p w:rsidR="000D7557" w:rsidRPr="00AB107C" w:rsidRDefault="00A81F63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По итогам 2024 года координационным центром будет сформирован итоговый отчет о результатах реализации региональных программ «Борьба с сердечно-сосудистыми заболеваниями»</w:t>
            </w:r>
            <w:r w:rsidR="001F4B13" w:rsidRPr="00AB107C">
              <w:rPr>
                <w:bCs/>
                <w:i/>
                <w:sz w:val="24"/>
                <w:szCs w:val="24"/>
              </w:rPr>
              <w:t xml:space="preserve"> и их эффективности</w:t>
            </w:r>
          </w:p>
          <w:p w:rsidR="000D7557" w:rsidRPr="00AB107C" w:rsidRDefault="000D7557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4E0767" w:rsidRPr="00AB107C">
              <w:rPr>
                <w:bCs/>
                <w:i/>
                <w:sz w:val="24"/>
                <w:szCs w:val="24"/>
              </w:rPr>
              <w:t>01.07.2019</w:t>
            </w:r>
          </w:p>
        </w:tc>
      </w:tr>
      <w:tr w:rsidR="000D7557" w:rsidRPr="00AB107C" w:rsidTr="000D7557">
        <w:trPr>
          <w:trHeight w:val="321"/>
        </w:trPr>
        <w:tc>
          <w:tcPr>
            <w:tcW w:w="782" w:type="dxa"/>
            <w:shd w:val="clear" w:color="auto" w:fill="auto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</w:t>
            </w:r>
          </w:p>
        </w:tc>
        <w:tc>
          <w:tcPr>
            <w:tcW w:w="4288" w:type="dxa"/>
            <w:shd w:val="clear" w:color="auto" w:fill="auto"/>
          </w:tcPr>
          <w:p w:rsidR="000D7557" w:rsidRPr="00AB107C" w:rsidRDefault="00044CC7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Разработка, у</w:t>
            </w:r>
            <w:r w:rsidR="000D7557"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тверждение</w:t>
            </w: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реализация</w:t>
            </w:r>
            <w:r w:rsidR="000D7557"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региональной программы </w:t>
            </w: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«Б</w:t>
            </w:r>
            <w:r w:rsidR="000D7557"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орьб</w:t>
            </w: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="000D7557"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сердечно-сосудистыми заболеваниями</w:t>
            </w: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»</w:t>
            </w:r>
          </w:p>
        </w:tc>
        <w:tc>
          <w:tcPr>
            <w:tcW w:w="2126" w:type="dxa"/>
            <w:vAlign w:val="center"/>
          </w:tcPr>
          <w:p w:rsidR="000D7557" w:rsidRPr="00AB107C" w:rsidRDefault="004E0767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AB107C">
              <w:rPr>
                <w:bCs/>
                <w:sz w:val="24"/>
                <w:szCs w:val="24"/>
              </w:rPr>
              <w:t>01.07.2019</w:t>
            </w:r>
          </w:p>
        </w:tc>
        <w:tc>
          <w:tcPr>
            <w:tcW w:w="7654" w:type="dxa"/>
            <w:shd w:val="clear" w:color="auto" w:fill="auto"/>
          </w:tcPr>
          <w:p w:rsidR="000D7557" w:rsidRPr="00AB107C" w:rsidRDefault="000D7557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Разработана</w:t>
            </w:r>
            <w:r w:rsidR="00044CC7"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утверждена</w:t>
            </w:r>
            <w:r w:rsidR="00044CC7"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реализована</w:t>
            </w: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региональная программа </w:t>
            </w:r>
            <w:r w:rsidR="00044CC7"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«Борьба с сердечно-сосудистыми заболеваниями»</w:t>
            </w: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</w:tr>
      <w:tr w:rsidR="000D7557" w:rsidRPr="00AB107C" w:rsidTr="000D7557">
        <w:trPr>
          <w:trHeight w:val="321"/>
        </w:trPr>
        <w:tc>
          <w:tcPr>
            <w:tcW w:w="782" w:type="dxa"/>
            <w:shd w:val="clear" w:color="auto" w:fill="auto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D2327E" w:rsidRPr="00AB107C" w:rsidRDefault="000D7557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D2327E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проводится популяционная профилактика развития сердечно-сосудистых заболеваний и сердечно-сосудистых осложнений у пациентов высокого риска</w:t>
            </w:r>
          </w:p>
          <w:p w:rsidR="00B43204" w:rsidRPr="00AB107C" w:rsidRDefault="000D7557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  <w:r w:rsidRPr="00AB107C">
              <w:rPr>
                <w:bCs/>
                <w:i/>
                <w:sz w:val="24"/>
                <w:szCs w:val="24"/>
              </w:rPr>
              <w:t xml:space="preserve"> </w:t>
            </w:r>
            <w:r w:rsidR="00B43204" w:rsidRPr="00AB107C">
              <w:rPr>
                <w:bCs/>
                <w:i/>
                <w:sz w:val="24"/>
                <w:szCs w:val="24"/>
              </w:rPr>
              <w:t xml:space="preserve">в рамках национального проекта </w:t>
            </w:r>
            <w:r w:rsidR="00AD147C" w:rsidRPr="00AB107C">
              <w:rPr>
                <w:bCs/>
                <w:i/>
                <w:sz w:val="24"/>
                <w:szCs w:val="24"/>
              </w:rPr>
              <w:t>«</w:t>
            </w:r>
            <w:r w:rsidR="00B43204" w:rsidRPr="00AB107C">
              <w:rPr>
                <w:bCs/>
                <w:i/>
                <w:sz w:val="24"/>
                <w:szCs w:val="24"/>
              </w:rPr>
              <w:t>Демография</w:t>
            </w:r>
            <w:r w:rsidR="00AD147C" w:rsidRPr="00AB107C">
              <w:rPr>
                <w:bCs/>
                <w:i/>
                <w:sz w:val="24"/>
                <w:szCs w:val="24"/>
              </w:rPr>
              <w:t>»</w:t>
            </w:r>
            <w:r w:rsidR="00B43204" w:rsidRPr="00AB107C">
              <w:rPr>
                <w:bCs/>
                <w:i/>
                <w:sz w:val="24"/>
                <w:szCs w:val="24"/>
              </w:rPr>
              <w:t xml:space="preserve"> будут реализованы мероприятия федерального проекта </w:t>
            </w:r>
            <w:r w:rsidR="00AD147C" w:rsidRPr="00AB107C">
              <w:rPr>
                <w:bCs/>
                <w:i/>
                <w:sz w:val="24"/>
                <w:szCs w:val="24"/>
              </w:rPr>
              <w:t>«</w:t>
            </w:r>
            <w:r w:rsidR="00B43204" w:rsidRPr="00AB107C">
              <w:rPr>
                <w:bCs/>
                <w:i/>
                <w:sz w:val="24"/>
                <w:szCs w:val="24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  <w:r w:rsidR="00AD147C" w:rsidRPr="00AB107C">
              <w:rPr>
                <w:bCs/>
                <w:i/>
                <w:sz w:val="24"/>
                <w:szCs w:val="24"/>
              </w:rPr>
              <w:t>»</w:t>
            </w:r>
            <w:r w:rsidR="00B43204" w:rsidRPr="00AB107C">
              <w:rPr>
                <w:bCs/>
                <w:i/>
                <w:sz w:val="24"/>
                <w:szCs w:val="24"/>
              </w:rPr>
              <w:t xml:space="preserve">, направленные на 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</w:t>
            </w:r>
            <w:r w:rsidR="00B43204" w:rsidRPr="00AB107C">
              <w:rPr>
                <w:bCs/>
                <w:i/>
                <w:sz w:val="24"/>
                <w:szCs w:val="24"/>
              </w:rPr>
              <w:lastRenderedPageBreak/>
              <w:t xml:space="preserve">защиту от табачного дыма, снижение потребления алкоголя, мотивирование граждан к ведению здорового образа жизни посредством проведения информационно-коммуникационной кампании, вовлечение граждан и некоммерческих организаций в мероприятия по укреплению общественного здоровья, а также разработку и внедрение корпоративных программ укрепления здоровья. В рамках национального проекта </w:t>
            </w:r>
            <w:r w:rsidR="00AD147C" w:rsidRPr="00AB107C">
              <w:rPr>
                <w:bCs/>
                <w:i/>
                <w:sz w:val="24"/>
                <w:szCs w:val="24"/>
              </w:rPr>
              <w:t>«</w:t>
            </w:r>
            <w:r w:rsidR="00B43204" w:rsidRPr="00AB107C">
              <w:rPr>
                <w:bCs/>
                <w:i/>
                <w:sz w:val="24"/>
                <w:szCs w:val="24"/>
              </w:rPr>
              <w:t>Здравоохранение</w:t>
            </w:r>
            <w:r w:rsidR="00AD147C" w:rsidRPr="00AB107C">
              <w:rPr>
                <w:bCs/>
                <w:i/>
                <w:sz w:val="24"/>
                <w:szCs w:val="24"/>
              </w:rPr>
              <w:t>»</w:t>
            </w:r>
            <w:r w:rsidR="00B43204" w:rsidRPr="00AB107C">
              <w:rPr>
                <w:bCs/>
                <w:i/>
                <w:sz w:val="24"/>
                <w:szCs w:val="24"/>
              </w:rPr>
              <w:t xml:space="preserve"> будут реализованы мероприятия федерального проекта </w:t>
            </w:r>
            <w:r w:rsidR="00AD147C" w:rsidRPr="00AB107C">
              <w:rPr>
                <w:bCs/>
                <w:i/>
                <w:sz w:val="24"/>
                <w:szCs w:val="24"/>
              </w:rPr>
              <w:t>«</w:t>
            </w:r>
            <w:r w:rsidR="00B43204" w:rsidRPr="00AB107C">
              <w:rPr>
                <w:bCs/>
                <w:i/>
                <w:sz w:val="24"/>
                <w:szCs w:val="24"/>
              </w:rPr>
              <w:t>Развитие системы оказания первичной медико-санитарной помощи</w:t>
            </w:r>
            <w:r w:rsidR="00AD147C" w:rsidRPr="00AB107C">
              <w:rPr>
                <w:bCs/>
                <w:i/>
                <w:sz w:val="24"/>
                <w:szCs w:val="24"/>
              </w:rPr>
              <w:t>»</w:t>
            </w:r>
            <w:r w:rsidR="00B43204" w:rsidRPr="00AB107C">
              <w:rPr>
                <w:bCs/>
                <w:i/>
                <w:sz w:val="24"/>
                <w:szCs w:val="24"/>
              </w:rPr>
              <w:t>, направленные на своевременное выявление факторов риска развития сердечно-сосудистых осложнений, включая артериальную гипертонию, и снижение риска ее развития, проведение диспансеризации отдельных групп взрослого населения, проведение профилактических осмотров, совершенствование организации диспансерного наблюдения больных с сердечно-сосудистыми заболеваниями, работы центров здоровья, кабинетов медицинской профилактики и школ пациентов</w:t>
            </w:r>
          </w:p>
          <w:p w:rsidR="000D7557" w:rsidRPr="00AB107C" w:rsidRDefault="000D7557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B43204" w:rsidRPr="00AB107C">
              <w:rPr>
                <w:sz w:val="24"/>
                <w:szCs w:val="24"/>
              </w:rPr>
              <w:t>31.12.2024</w:t>
            </w:r>
          </w:p>
        </w:tc>
      </w:tr>
      <w:tr w:rsidR="000D7557" w:rsidRPr="00AB107C" w:rsidTr="00530BF2">
        <w:trPr>
          <w:trHeight w:val="273"/>
        </w:trPr>
        <w:tc>
          <w:tcPr>
            <w:tcW w:w="782" w:type="dxa"/>
            <w:shd w:val="clear" w:color="auto" w:fill="auto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288" w:type="dxa"/>
            <w:shd w:val="clear" w:color="auto" w:fill="auto"/>
          </w:tcPr>
          <w:p w:rsidR="000D7557" w:rsidRPr="00AB107C" w:rsidRDefault="008E037C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Проводится популяционная профилактика развития сердечно-сосудистых заболеваний и сердечно-сосудистых осложнений у пациентов высокого риска</w:t>
            </w:r>
            <w:r w:rsidR="000D7557" w:rsidRPr="00AB107C">
              <w:rPr>
                <w:rStyle w:val="aa"/>
                <w:rFonts w:eastAsia="Arial Unicode MS"/>
                <w:bCs/>
                <w:sz w:val="24"/>
                <w:szCs w:val="24"/>
                <w:u w:color="000000"/>
              </w:rPr>
              <w:footnoteReference w:id="1"/>
            </w:r>
          </w:p>
        </w:tc>
        <w:tc>
          <w:tcPr>
            <w:tcW w:w="2126" w:type="dxa"/>
            <w:vAlign w:val="center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530BF2" w:rsidRPr="00AB107C" w:rsidRDefault="00530BF2" w:rsidP="00906C0A">
            <w:pPr>
              <w:spacing w:line="240" w:lineRule="auto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Реализация мероприятий </w:t>
            </w:r>
            <w:r w:rsidR="001F4B13" w:rsidRPr="00AB107C">
              <w:rPr>
                <w:bCs/>
                <w:sz w:val="24"/>
                <w:szCs w:val="24"/>
              </w:rPr>
              <w:t xml:space="preserve">осуществляется в рамках </w:t>
            </w:r>
            <w:r w:rsidRPr="00AB107C">
              <w:rPr>
                <w:bCs/>
                <w:sz w:val="24"/>
                <w:szCs w:val="24"/>
                <w:lang w:bidi="ru-RU"/>
              </w:rPr>
              <w:t xml:space="preserve">регионального проекта Чувашской Республики «Формирование системы мотивации граждан к здоровому образу жизни, включая здоровое питание и отказ от вредных привычек» </w:t>
            </w:r>
            <w:r w:rsidRPr="00AB107C">
              <w:rPr>
                <w:bCs/>
                <w:sz w:val="24"/>
                <w:szCs w:val="24"/>
              </w:rPr>
              <w:t>национального проекта «Демография», направленных на 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алкоголя, мотивирование граждан к ведению здорового образа жизни посредством проведения информационно-коммуникационной кампании, вовлечение граждан и некоммерческих организаций в мероприятия по укреплению общественного здоровья, а также разработку и внедрение корпоративных программ укрепления здоровья.</w:t>
            </w:r>
          </w:p>
          <w:p w:rsidR="00530BF2" w:rsidRPr="00AB107C" w:rsidRDefault="00530BF2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Реализация </w:t>
            </w:r>
            <w:r w:rsidR="001F4B13" w:rsidRPr="00AB107C">
              <w:rPr>
                <w:bCs/>
                <w:sz w:val="24"/>
                <w:szCs w:val="24"/>
              </w:rPr>
              <w:t>осуществляется также в рамках регионального проекта Чувашской Республики</w:t>
            </w:r>
            <w:r w:rsidRPr="00AB107C">
              <w:rPr>
                <w:bCs/>
                <w:sz w:val="24"/>
                <w:szCs w:val="24"/>
              </w:rPr>
              <w:t xml:space="preserve"> </w:t>
            </w:r>
            <w:bookmarkStart w:id="0" w:name="_Hlk517277146"/>
            <w:r w:rsidRPr="00AB107C">
              <w:rPr>
                <w:bCs/>
                <w:sz w:val="24"/>
                <w:szCs w:val="24"/>
              </w:rPr>
              <w:t>«Развитие первичной медико-санитарной помощи»</w:t>
            </w:r>
            <w:bookmarkEnd w:id="0"/>
            <w:r w:rsidRPr="00AB107C">
              <w:rPr>
                <w:bCs/>
                <w:sz w:val="24"/>
                <w:szCs w:val="24"/>
              </w:rPr>
              <w:t xml:space="preserve"> национального проекта «Здравоохранение», направленных на своевременное выявление факторов риска развития сердечно-сосудистых осложнений, включая артериальную гипертонию, и снижение риска ее развития, проведение диспансеризации отдельных групп взрослого населения, проведение профилактических осмотров, совершенствование организации диспансерного наблюдения больных с сердечно-сосудистыми заболеваниями, работы центров здоровья, кабинетов медицинской профилактики и школ пациентов.</w:t>
            </w:r>
          </w:p>
        </w:tc>
      </w:tr>
      <w:tr w:rsidR="000D7557" w:rsidRPr="00AB107C" w:rsidTr="00174FEF">
        <w:trPr>
          <w:trHeight w:val="709"/>
        </w:trPr>
        <w:tc>
          <w:tcPr>
            <w:tcW w:w="782" w:type="dxa"/>
            <w:shd w:val="clear" w:color="auto" w:fill="auto"/>
          </w:tcPr>
          <w:p w:rsidR="000D7557" w:rsidRPr="00AB107C" w:rsidRDefault="000D75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6A4F66" w:rsidRPr="00AB107C" w:rsidRDefault="000D7557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="00775C67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обеспечение качества оказания медицинской помощи больным с сердечно-сосудистыми заболеваниями в соответствии с клиническими рекомендациями</w:t>
            </w:r>
          </w:p>
          <w:p w:rsidR="002A3AC1" w:rsidRPr="00AB107C" w:rsidRDefault="000D7557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проекта:</w:t>
            </w:r>
            <w:r w:rsidRPr="00AB107C">
              <w:rPr>
                <w:bCs/>
                <w:i/>
                <w:sz w:val="24"/>
                <w:szCs w:val="24"/>
              </w:rPr>
              <w:t xml:space="preserve"> </w:t>
            </w:r>
            <w:r w:rsidR="00775C67" w:rsidRPr="00AB107C">
              <w:rPr>
                <w:bCs/>
                <w:i/>
                <w:sz w:val="24"/>
                <w:szCs w:val="24"/>
              </w:rPr>
              <w:t>Министерством здравоохранения Российской Федерации организована разработка клинических рекомендаций и стандартов оказания медицинской помощи больным с сердечно-сосудистыми заболеваниями.</w:t>
            </w:r>
          </w:p>
          <w:p w:rsidR="00775C67" w:rsidRPr="00AB107C" w:rsidRDefault="00775C67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В рамках национального проекта </w:t>
            </w:r>
            <w:r w:rsidR="00AD147C" w:rsidRPr="00AB107C">
              <w:rPr>
                <w:bCs/>
                <w:i/>
                <w:sz w:val="24"/>
                <w:szCs w:val="24"/>
              </w:rPr>
              <w:t>«</w:t>
            </w:r>
            <w:r w:rsidRPr="00AB107C">
              <w:rPr>
                <w:bCs/>
                <w:i/>
                <w:sz w:val="24"/>
                <w:szCs w:val="24"/>
              </w:rPr>
              <w:t>Здравоохранение</w:t>
            </w:r>
            <w:r w:rsidR="00AD147C" w:rsidRPr="00AB107C">
              <w:rPr>
                <w:bCs/>
                <w:i/>
                <w:sz w:val="24"/>
                <w:szCs w:val="24"/>
              </w:rPr>
              <w:t>»</w:t>
            </w:r>
            <w:r w:rsidRPr="00AB107C">
              <w:rPr>
                <w:bCs/>
                <w:i/>
                <w:sz w:val="24"/>
                <w:szCs w:val="24"/>
              </w:rPr>
              <w:t xml:space="preserve"> будут реализованы мероприятия федерального проекта </w:t>
            </w:r>
            <w:r w:rsidR="00AD147C" w:rsidRPr="00AB107C">
              <w:rPr>
                <w:bCs/>
                <w:i/>
                <w:sz w:val="24"/>
                <w:szCs w:val="24"/>
              </w:rPr>
              <w:t>«</w:t>
            </w:r>
            <w:r w:rsidRPr="00AB107C">
              <w:rPr>
                <w:bCs/>
                <w:i/>
                <w:sz w:val="24"/>
                <w:szCs w:val="24"/>
              </w:rPr>
              <w:t>Завершение формирования сети национальных медицинских исследовательских центров, внедрение инновационных медицинских технологий, включая систему ранней диагностики и дистанционный мониторинг состояния здоровья пациентов, внедрение клинических рекомендаций и протоколов лечения</w:t>
            </w:r>
            <w:r w:rsidR="00AD147C" w:rsidRPr="00AB107C">
              <w:rPr>
                <w:bCs/>
                <w:i/>
                <w:sz w:val="24"/>
                <w:szCs w:val="24"/>
              </w:rPr>
              <w:t>»</w:t>
            </w:r>
            <w:r w:rsidRPr="00AB107C">
              <w:rPr>
                <w:bCs/>
                <w:i/>
                <w:sz w:val="24"/>
                <w:szCs w:val="24"/>
              </w:rPr>
              <w:t>, направленные на внедрение клинических рекомендаций и стандартов оказания медицинской помощи больным с сердечно-сосудистыми заболеваниями, путем проведения научно-практических мероприятий (разборы клинических случаев, показательные операции, виртуальные обходы и др.) с участием профильных краевых, республиканских, областных, окружных медицинских организаций субъектов Российской Федерации (и (или) их структурных подразделений), либо организаций, выполняющих их функции, в режиме телеконференции, а также проведение дистанционных консультаций/консилиумов с применением телемедицинских технологий, направленных на повышение качества медицинской помощи населению субъекта Российской Федерации; актуализация клинических рекомендаций за счет новых методов профилактики, диагностики, лечения и реабилитации</w:t>
            </w:r>
          </w:p>
          <w:p w:rsidR="000D7557" w:rsidRPr="00AB107C" w:rsidRDefault="002D5DF5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="000D7557" w:rsidRPr="00AB107C">
              <w:rPr>
                <w:bCs/>
                <w:i/>
                <w:sz w:val="24"/>
                <w:szCs w:val="24"/>
                <w:u w:val="single"/>
              </w:rPr>
              <w:t>:</w:t>
            </w:r>
            <w:r w:rsidR="000D7557" w:rsidRPr="00AB107C">
              <w:rPr>
                <w:bCs/>
                <w:i/>
                <w:sz w:val="24"/>
                <w:szCs w:val="24"/>
              </w:rPr>
              <w:t xml:space="preserve"> </w:t>
            </w:r>
            <w:r w:rsidR="00775C67" w:rsidRPr="00AB107C">
              <w:rPr>
                <w:bCs/>
                <w:i/>
                <w:sz w:val="24"/>
                <w:szCs w:val="24"/>
              </w:rPr>
              <w:t>31.12.2024</w:t>
            </w:r>
          </w:p>
        </w:tc>
      </w:tr>
      <w:tr w:rsidR="000D7557" w:rsidRPr="00AB107C" w:rsidTr="000D7557">
        <w:trPr>
          <w:trHeight w:val="144"/>
        </w:trPr>
        <w:tc>
          <w:tcPr>
            <w:tcW w:w="782" w:type="dxa"/>
            <w:shd w:val="clear" w:color="auto" w:fill="auto"/>
          </w:tcPr>
          <w:p w:rsidR="000D7557" w:rsidRPr="00AB107C" w:rsidRDefault="00B15BE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3.1.</w:t>
            </w:r>
          </w:p>
        </w:tc>
        <w:tc>
          <w:tcPr>
            <w:tcW w:w="4288" w:type="dxa"/>
            <w:shd w:val="clear" w:color="auto" w:fill="auto"/>
          </w:tcPr>
          <w:p w:rsidR="000D7557" w:rsidRPr="00AB107C" w:rsidRDefault="00867FF3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Обеспечение качества оказания медицинской помощи больным с сердечно-сосудистыми заболеваниями в соответствии с клиническими рекомендациями</w:t>
            </w:r>
            <w:r w:rsidR="000D7557" w:rsidRPr="00AB107C">
              <w:rPr>
                <w:rStyle w:val="aa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  <w:vAlign w:val="center"/>
          </w:tcPr>
          <w:p w:rsidR="000D7557" w:rsidRPr="00AB107C" w:rsidRDefault="00B15BEF" w:rsidP="00906C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0D7557" w:rsidRPr="00AB107C" w:rsidRDefault="000D7557" w:rsidP="00906C0A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Внедрение клинических рекомендаций </w:t>
            </w:r>
            <w:r w:rsidR="003964EB" w:rsidRPr="00AB107C">
              <w:rPr>
                <w:bCs/>
                <w:sz w:val="24"/>
                <w:szCs w:val="24"/>
              </w:rPr>
              <w:t>и стандартов оказания медицинской помощи больным с сердечно-сосудистыми заболеваниями.</w:t>
            </w:r>
          </w:p>
        </w:tc>
      </w:tr>
      <w:tr w:rsidR="00A522E7" w:rsidRPr="00AB107C" w:rsidTr="00605AA5">
        <w:trPr>
          <w:trHeight w:val="144"/>
        </w:trPr>
        <w:tc>
          <w:tcPr>
            <w:tcW w:w="782" w:type="dxa"/>
            <w:shd w:val="clear" w:color="auto" w:fill="auto"/>
          </w:tcPr>
          <w:p w:rsidR="00A522E7" w:rsidRPr="00AB107C" w:rsidRDefault="00A522E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A522E7" w:rsidRPr="00AB107C" w:rsidRDefault="00A522E7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: кадровое обеспечение системы оказания медицинской помощи больным сердечно-сосудистыми заболеваниями </w:t>
            </w:r>
          </w:p>
          <w:p w:rsidR="00A522E7" w:rsidRPr="00AB107C" w:rsidRDefault="00A522E7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>: в рамках национального проекта «Здравоохранение» будут реализованы мероприятия федерального проекта «Обеспечение медицинских организаций системы здравоохранения квалифицированными кадрами», направленные на обеспечение системы оказания помощи больным сердечно-сосудистыми заболеваниями квалифицированными кадрами, посредством ежегодного определение реальной потребности субъектов Российской Федерации в медицинских кадрах в разрезе каждой медицинской организации и каждой медицинской специальности с учетом специфики конкретного региона; формирования контрольных цифр приема на подготовку специалистов с учетом реальной потребности в медицинских кадрах; развития системы целевого обучения; реализации мер социальной поддержки медицинских работников на федеральном и региональном уровнях; повышения престижа профессии; внедрения процедуры аккредитации специалистов и системы непрерывного медицинского образования.</w:t>
            </w:r>
          </w:p>
          <w:p w:rsidR="00A522E7" w:rsidRPr="00AB107C" w:rsidRDefault="00A522E7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AF7B5D" w:rsidRPr="00AB107C">
              <w:rPr>
                <w:bCs/>
                <w:i/>
                <w:sz w:val="24"/>
                <w:szCs w:val="24"/>
              </w:rPr>
              <w:t>не указан</w:t>
            </w:r>
          </w:p>
        </w:tc>
      </w:tr>
      <w:tr w:rsidR="00A522E7" w:rsidRPr="00AB107C" w:rsidTr="000D7557">
        <w:trPr>
          <w:trHeight w:val="144"/>
        </w:trPr>
        <w:tc>
          <w:tcPr>
            <w:tcW w:w="782" w:type="dxa"/>
            <w:shd w:val="clear" w:color="auto" w:fill="auto"/>
          </w:tcPr>
          <w:p w:rsidR="00A522E7" w:rsidRPr="00AB107C" w:rsidRDefault="00A522E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88" w:type="dxa"/>
            <w:shd w:val="clear" w:color="auto" w:fill="auto"/>
          </w:tcPr>
          <w:p w:rsidR="00A522E7" w:rsidRPr="00AB107C" w:rsidRDefault="00A522E7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Кадровое обеспечение системы оказания медицинской помощи больным сердечно-сосудистыми заболеваниями</w:t>
            </w:r>
            <w:r w:rsidRPr="00AB107C">
              <w:rPr>
                <w:rStyle w:val="aa"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vAlign w:val="center"/>
          </w:tcPr>
          <w:p w:rsidR="00A522E7" w:rsidRPr="00AB107C" w:rsidRDefault="00A522E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600280" w:rsidRPr="00AB107C" w:rsidRDefault="00600280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Реализация </w:t>
            </w:r>
            <w:r w:rsidR="00AF7B5D" w:rsidRPr="00AB107C">
              <w:rPr>
                <w:bCs/>
                <w:sz w:val="24"/>
                <w:szCs w:val="24"/>
              </w:rPr>
              <w:t>мероприятий осуществляется в рамках регионального проекта Чувашской Республики</w:t>
            </w:r>
            <w:r w:rsidRPr="00AB107C">
              <w:rPr>
                <w:bCs/>
                <w:sz w:val="24"/>
                <w:szCs w:val="24"/>
              </w:rPr>
              <w:t xml:space="preserve"> «Обеспечение медицинских организаций системы здравоохранения квалифицированными кадрами»</w:t>
            </w:r>
            <w:r w:rsidR="00457880" w:rsidRPr="00AB107C">
              <w:rPr>
                <w:bCs/>
                <w:sz w:val="24"/>
                <w:szCs w:val="24"/>
              </w:rPr>
              <w:t xml:space="preserve"> национального проекта «Здравоохранение»</w:t>
            </w:r>
            <w:r w:rsidRPr="00AB107C">
              <w:rPr>
                <w:bCs/>
                <w:sz w:val="24"/>
                <w:szCs w:val="24"/>
              </w:rPr>
              <w:t>, направленны</w:t>
            </w:r>
            <w:r w:rsidR="00AF7B5D" w:rsidRPr="00AB107C">
              <w:rPr>
                <w:bCs/>
                <w:sz w:val="24"/>
                <w:szCs w:val="24"/>
              </w:rPr>
              <w:t>х</w:t>
            </w:r>
            <w:r w:rsidRPr="00AB107C">
              <w:rPr>
                <w:bCs/>
                <w:sz w:val="24"/>
                <w:szCs w:val="24"/>
              </w:rPr>
              <w:t xml:space="preserve"> на обеспечение системы оказания помощи больным сердечно-сосудистыми заболеваниями квалифицированными кадрами, посредством ежегодного определени</w:t>
            </w:r>
            <w:r w:rsidR="00146D01" w:rsidRPr="00AB107C">
              <w:rPr>
                <w:bCs/>
                <w:sz w:val="24"/>
                <w:szCs w:val="24"/>
              </w:rPr>
              <w:t>я</w:t>
            </w:r>
            <w:r w:rsidRPr="00AB107C">
              <w:rPr>
                <w:bCs/>
                <w:sz w:val="24"/>
                <w:szCs w:val="24"/>
              </w:rPr>
              <w:t xml:space="preserve"> реальной потребности </w:t>
            </w:r>
            <w:r w:rsidR="00146D01" w:rsidRPr="00AB107C">
              <w:rPr>
                <w:bCs/>
                <w:sz w:val="24"/>
                <w:szCs w:val="24"/>
              </w:rPr>
              <w:t xml:space="preserve">медицинских организаций </w:t>
            </w:r>
            <w:r w:rsidRPr="00AB107C">
              <w:rPr>
                <w:bCs/>
                <w:sz w:val="24"/>
                <w:szCs w:val="24"/>
              </w:rPr>
              <w:t>республики в медицинских кадрах в разрезе каждой медицинской специальности; формирование контрольных цифр приема на подготовку специалистов с учетом реальной потребности в медицинских кадрах; развитие системы целевого обучения; реализаци</w:t>
            </w:r>
            <w:r w:rsidR="00AF7B5D" w:rsidRPr="00AB107C">
              <w:rPr>
                <w:bCs/>
                <w:sz w:val="24"/>
                <w:szCs w:val="24"/>
              </w:rPr>
              <w:t>ю</w:t>
            </w:r>
            <w:r w:rsidRPr="00AB107C">
              <w:rPr>
                <w:bCs/>
                <w:sz w:val="24"/>
                <w:szCs w:val="24"/>
              </w:rPr>
              <w:t xml:space="preserve"> мер социальной поддержки медицинских работников на территории республики; повышение престижа профессии; внедрение процедуры аккредитации специалистов и системы непрерывного медицинского образования.</w:t>
            </w:r>
          </w:p>
        </w:tc>
      </w:tr>
      <w:tr w:rsidR="00A522E7" w:rsidRPr="00AB107C" w:rsidTr="00174FEF">
        <w:trPr>
          <w:trHeight w:val="144"/>
        </w:trPr>
        <w:tc>
          <w:tcPr>
            <w:tcW w:w="782" w:type="dxa"/>
            <w:shd w:val="clear" w:color="auto" w:fill="auto"/>
          </w:tcPr>
          <w:p w:rsidR="00A522E7" w:rsidRPr="00AB107C" w:rsidRDefault="00521F9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A522E7" w:rsidRPr="00AB107C">
              <w:rPr>
                <w:sz w:val="24"/>
                <w:szCs w:val="24"/>
              </w:rPr>
              <w:t>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A52905" w:rsidRPr="00AB107C" w:rsidRDefault="00A522E7" w:rsidP="00906C0A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: </w:t>
            </w:r>
            <w:r w:rsidR="00A52905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не менее 20 из 140 региональных сосудистых центров и 70 из 469 первичных сосудистых отделений участвуют в переоснащении/дооснащении медицинским оборудованием в 85 субъектах Российской Федерации </w:t>
            </w:r>
          </w:p>
          <w:p w:rsidR="00A52905" w:rsidRPr="00AB107C" w:rsidRDefault="00A522E7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A52905" w:rsidRPr="00AB107C">
              <w:rPr>
                <w:bCs/>
                <w:i/>
                <w:sz w:val="24"/>
                <w:szCs w:val="24"/>
              </w:rPr>
              <w:t>В 2019 году субъектами Российской Федерации будут определены:</w:t>
            </w:r>
          </w:p>
          <w:p w:rsidR="00A52905" w:rsidRPr="00AB107C" w:rsidRDefault="00A52905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20 региональных сосудистых центров, участвующих в переоснащении/дооснащении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</w:t>
            </w:r>
          </w:p>
          <w:p w:rsidR="00A52905" w:rsidRPr="00AB107C" w:rsidRDefault="00A52905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70 первичных сосудистых отделений участвуют в переоснащении/дооснащении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</w:t>
            </w:r>
            <w:r w:rsidR="00A85DCB" w:rsidRPr="00AB107C">
              <w:rPr>
                <w:bCs/>
                <w:i/>
                <w:sz w:val="24"/>
                <w:szCs w:val="24"/>
              </w:rPr>
              <w:t>ранней медицинской реабилитации;</w:t>
            </w:r>
            <w:r w:rsidRPr="00AB107C">
              <w:rPr>
                <w:bCs/>
                <w:i/>
                <w:sz w:val="24"/>
                <w:szCs w:val="24"/>
              </w:rPr>
              <w:t xml:space="preserve"> оборудование для проведения рентгенэндоваскулярных методов лечения.</w:t>
            </w:r>
          </w:p>
          <w:p w:rsidR="00A52905" w:rsidRPr="00AB107C" w:rsidRDefault="00A52905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Будут разработаны, заключены и реализованы соглашения с субъектами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A522E7" w:rsidRPr="00AB107C" w:rsidRDefault="00A522E7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>: 31.12.20</w:t>
            </w:r>
            <w:r w:rsidR="00A52905" w:rsidRPr="00AB107C">
              <w:rPr>
                <w:bCs/>
                <w:i/>
                <w:sz w:val="24"/>
                <w:szCs w:val="24"/>
              </w:rPr>
              <w:t>19</w:t>
            </w:r>
          </w:p>
        </w:tc>
      </w:tr>
      <w:tr w:rsidR="00A522E7" w:rsidRPr="00AB107C" w:rsidTr="000D7557">
        <w:trPr>
          <w:trHeight w:val="709"/>
        </w:trPr>
        <w:tc>
          <w:tcPr>
            <w:tcW w:w="782" w:type="dxa"/>
            <w:shd w:val="clear" w:color="auto" w:fill="auto"/>
          </w:tcPr>
          <w:p w:rsidR="00A522E7" w:rsidRPr="00AB107C" w:rsidRDefault="00521F9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A522E7" w:rsidRPr="00AB107C">
              <w:rPr>
                <w:sz w:val="24"/>
                <w:szCs w:val="24"/>
              </w:rPr>
              <w:t>.1.</w:t>
            </w:r>
          </w:p>
        </w:tc>
        <w:tc>
          <w:tcPr>
            <w:tcW w:w="4288" w:type="dxa"/>
            <w:shd w:val="clear" w:color="auto" w:fill="auto"/>
          </w:tcPr>
          <w:p w:rsidR="00A522E7" w:rsidRPr="00AB107C" w:rsidRDefault="00A522E7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Переоснащение регионального сосудистого центра</w:t>
            </w:r>
            <w:r w:rsidR="00636FFA" w:rsidRPr="00AB107C">
              <w:rPr>
                <w:sz w:val="24"/>
                <w:szCs w:val="24"/>
              </w:rPr>
              <w:t xml:space="preserve"> в 2019 году</w:t>
            </w:r>
            <w:r w:rsidRPr="00AB107C">
              <w:rPr>
                <w:sz w:val="24"/>
                <w:szCs w:val="24"/>
              </w:rPr>
              <w:t xml:space="preserve">, в том числе </w:t>
            </w:r>
            <w:r w:rsidRPr="00AB107C">
              <w:rPr>
                <w:sz w:val="24"/>
                <w:szCs w:val="24"/>
              </w:rPr>
              <w:lastRenderedPageBreak/>
              <w:t>оборудованием для ранней медицинской реабилитации</w:t>
            </w:r>
          </w:p>
        </w:tc>
        <w:tc>
          <w:tcPr>
            <w:tcW w:w="2126" w:type="dxa"/>
            <w:vAlign w:val="center"/>
          </w:tcPr>
          <w:p w:rsidR="00A522E7" w:rsidRPr="00AB107C" w:rsidRDefault="00A522E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lastRenderedPageBreak/>
              <w:t>31.12.20</w:t>
            </w:r>
            <w:r w:rsidR="00A52905" w:rsidRPr="00AB107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54" w:type="dxa"/>
            <w:shd w:val="clear" w:color="auto" w:fill="auto"/>
          </w:tcPr>
          <w:p w:rsidR="005E74F2" w:rsidRPr="00AB107C" w:rsidRDefault="005E74F2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2019 году заключено и реализовано соглашение между Кабинетом Министров Чувашской Республики и Министерством здравоохранения Рос</w:t>
            </w:r>
            <w:r w:rsidRPr="00AB107C">
              <w:rPr>
                <w:sz w:val="24"/>
                <w:szCs w:val="24"/>
              </w:rPr>
              <w:lastRenderedPageBreak/>
              <w:t>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A522E7" w:rsidRPr="00AB107C" w:rsidRDefault="00A522E7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 региональн</w:t>
            </w:r>
            <w:r w:rsidR="005E74F2" w:rsidRPr="00AB107C">
              <w:rPr>
                <w:sz w:val="24"/>
                <w:szCs w:val="24"/>
              </w:rPr>
              <w:t xml:space="preserve">ый </w:t>
            </w:r>
            <w:r w:rsidRPr="00AB107C">
              <w:rPr>
                <w:sz w:val="24"/>
                <w:szCs w:val="24"/>
              </w:rPr>
              <w:t>сосудист</w:t>
            </w:r>
            <w:r w:rsidR="005E74F2" w:rsidRPr="00AB107C">
              <w:rPr>
                <w:sz w:val="24"/>
                <w:szCs w:val="24"/>
              </w:rPr>
              <w:t>ый</w:t>
            </w:r>
            <w:r w:rsidRPr="00AB107C">
              <w:rPr>
                <w:sz w:val="24"/>
                <w:szCs w:val="24"/>
              </w:rPr>
              <w:t xml:space="preserve"> центр</w:t>
            </w:r>
            <w:r w:rsidR="000A0880" w:rsidRPr="00AB107C">
              <w:rPr>
                <w:sz w:val="24"/>
                <w:szCs w:val="24"/>
              </w:rPr>
              <w:t xml:space="preserve"> </w:t>
            </w:r>
            <w:r w:rsidRPr="00AB107C">
              <w:rPr>
                <w:sz w:val="24"/>
                <w:szCs w:val="24"/>
              </w:rPr>
              <w:t xml:space="preserve">БУ «Республиканская клиническая больница» Минздрава Чувашии </w:t>
            </w:r>
            <w:r w:rsidR="00646C1C" w:rsidRPr="00AB107C">
              <w:rPr>
                <w:sz w:val="24"/>
                <w:szCs w:val="24"/>
              </w:rPr>
              <w:t>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918н.</w:t>
            </w:r>
          </w:p>
        </w:tc>
      </w:tr>
      <w:tr w:rsidR="00D71C25" w:rsidRPr="00AB107C" w:rsidTr="00605AA5">
        <w:trPr>
          <w:trHeight w:val="709"/>
        </w:trPr>
        <w:tc>
          <w:tcPr>
            <w:tcW w:w="782" w:type="dxa"/>
            <w:shd w:val="clear" w:color="auto" w:fill="auto"/>
          </w:tcPr>
          <w:p w:rsidR="00D71C25" w:rsidRPr="00AB107C" w:rsidRDefault="00D71C2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D71C25" w:rsidRPr="00AB107C" w:rsidRDefault="00D71C25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: </w:t>
            </w:r>
            <w:r w:rsidR="00A14F66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не менее 30 из 140 региональных сосудистых центров и 70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</w:p>
          <w:p w:rsidR="00280082" w:rsidRPr="00AB107C" w:rsidRDefault="00D71C25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F23063" w:rsidRPr="00AB107C">
              <w:rPr>
                <w:bCs/>
                <w:i/>
                <w:sz w:val="24"/>
                <w:szCs w:val="24"/>
              </w:rPr>
              <w:t xml:space="preserve">в 2020 году субъектами </w:t>
            </w:r>
            <w:r w:rsidR="00280082" w:rsidRPr="00AB107C">
              <w:rPr>
                <w:bCs/>
                <w:i/>
                <w:sz w:val="24"/>
                <w:szCs w:val="24"/>
              </w:rPr>
              <w:t>Российской Федерации будут определены: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 не менее 30 региональных сосудистых центров, участвуют в переоснащении/дооснащении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 не менее 70 первичных сосудистых отделений участвуют в переоснащении/дооснащении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Будут разработаны, заключены и реализованы соглашения с субъектами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D71C25" w:rsidRPr="00AB107C" w:rsidRDefault="00D71C25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>: 31.12.2020</w:t>
            </w:r>
          </w:p>
        </w:tc>
      </w:tr>
      <w:tr w:rsidR="00D71C25" w:rsidRPr="00AB107C" w:rsidTr="000D7557">
        <w:trPr>
          <w:trHeight w:val="709"/>
        </w:trPr>
        <w:tc>
          <w:tcPr>
            <w:tcW w:w="782" w:type="dxa"/>
            <w:shd w:val="clear" w:color="auto" w:fill="auto"/>
          </w:tcPr>
          <w:p w:rsidR="00D71C25" w:rsidRPr="00AB107C" w:rsidRDefault="00D71C2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6.1.</w:t>
            </w:r>
          </w:p>
        </w:tc>
        <w:tc>
          <w:tcPr>
            <w:tcW w:w="4288" w:type="dxa"/>
            <w:shd w:val="clear" w:color="auto" w:fill="auto"/>
          </w:tcPr>
          <w:p w:rsidR="00D71C25" w:rsidRPr="00AB107C" w:rsidRDefault="0050089B" w:rsidP="00906C0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Переоснащение регионального сосудистого центра</w:t>
            </w:r>
            <w:r w:rsidR="00E62893" w:rsidRPr="00AB107C">
              <w:rPr>
                <w:sz w:val="24"/>
                <w:szCs w:val="24"/>
              </w:rPr>
              <w:t xml:space="preserve"> в 2020 году</w:t>
            </w:r>
            <w:r w:rsidRPr="00AB107C">
              <w:rPr>
                <w:sz w:val="24"/>
                <w:szCs w:val="24"/>
              </w:rPr>
              <w:t>, в том числе оборудованием для ранней медицинской реабилитации</w:t>
            </w:r>
          </w:p>
        </w:tc>
        <w:tc>
          <w:tcPr>
            <w:tcW w:w="2126" w:type="dxa"/>
            <w:vAlign w:val="center"/>
          </w:tcPr>
          <w:p w:rsidR="00D71C25" w:rsidRPr="00AB107C" w:rsidRDefault="00D71C25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31.12.2020</w:t>
            </w:r>
          </w:p>
        </w:tc>
        <w:tc>
          <w:tcPr>
            <w:tcW w:w="7654" w:type="dxa"/>
            <w:shd w:val="clear" w:color="auto" w:fill="auto"/>
          </w:tcPr>
          <w:p w:rsidR="005E74F2" w:rsidRPr="00AB107C" w:rsidRDefault="005E74F2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2020 году заключено и реализовано соглашение между Кабинетом Министров Чувашской Республики и Министерством здравоохранения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D71C25" w:rsidRPr="00AB107C" w:rsidRDefault="005E74F2" w:rsidP="00906C0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Переоснащен региональный сосудистый центр БУ «Республиканская клиническая больница» Минздрава Чувашии </w:t>
            </w:r>
            <w:r w:rsidR="00A14F66" w:rsidRPr="00AB107C">
              <w:rPr>
                <w:sz w:val="24"/>
                <w:szCs w:val="24"/>
              </w:rPr>
              <w:t>в соответствии с Порядком оказания медицинской помощи больным с острыми нарушениями мозгового кровообращения, утвержденным приказом Министерства здравоохранения Российской Федера</w:t>
            </w:r>
            <w:r w:rsidR="000A20D9" w:rsidRPr="00AB107C">
              <w:rPr>
                <w:sz w:val="24"/>
                <w:szCs w:val="24"/>
              </w:rPr>
              <w:t>ции от 15 ноября 2012 г. № 928н</w:t>
            </w:r>
            <w:r w:rsidR="00A14F66" w:rsidRPr="00AB107C">
              <w:rPr>
                <w:sz w:val="24"/>
                <w:szCs w:val="24"/>
              </w:rPr>
              <w:t>.</w:t>
            </w:r>
          </w:p>
        </w:tc>
      </w:tr>
      <w:tr w:rsidR="00D71C25" w:rsidRPr="00AB107C" w:rsidTr="00174FEF">
        <w:trPr>
          <w:trHeight w:val="709"/>
        </w:trPr>
        <w:tc>
          <w:tcPr>
            <w:tcW w:w="782" w:type="dxa"/>
            <w:shd w:val="clear" w:color="auto" w:fill="auto"/>
          </w:tcPr>
          <w:p w:rsidR="00D71C25" w:rsidRPr="00AB107C" w:rsidRDefault="00636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636C64" w:rsidRPr="00AB107C" w:rsidRDefault="00D71C25" w:rsidP="00906C0A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: </w:t>
            </w:r>
            <w:r w:rsidR="00636C64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не менее 20 из 140 региональных сосудистых центров и 70 из 469 первичных сосудистых отделений участвуют в переоснащении/дооснащении медицинским оборудованием в 85 субъектах Российской Федерации </w:t>
            </w:r>
          </w:p>
          <w:p w:rsidR="00280082" w:rsidRPr="00AB107C" w:rsidRDefault="00D71C25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280082" w:rsidRPr="00AB107C">
              <w:rPr>
                <w:bCs/>
                <w:i/>
                <w:sz w:val="24"/>
                <w:szCs w:val="24"/>
              </w:rPr>
              <w:t xml:space="preserve">в 2021 году субъектами Российской Федерации будут определены: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20 региональных сосудистых центров, участвуют в переоснащении/дооснащении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 не менее 70 первичных сосудистых отделений участвуют в переоснащении/дооснащении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Будут разработаны, заключены и реализованы соглашения с субъектами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D71C25" w:rsidRPr="00AB107C" w:rsidRDefault="00D71C25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>: 31.12.202</w:t>
            </w:r>
            <w:r w:rsidR="005B598D" w:rsidRPr="00AB107C"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D71C25" w:rsidRPr="00AB107C" w:rsidTr="00B15BEF">
        <w:trPr>
          <w:trHeight w:val="58"/>
        </w:trPr>
        <w:tc>
          <w:tcPr>
            <w:tcW w:w="782" w:type="dxa"/>
            <w:shd w:val="clear" w:color="auto" w:fill="auto"/>
          </w:tcPr>
          <w:p w:rsidR="00D71C25" w:rsidRPr="00AB107C" w:rsidRDefault="00636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</w:t>
            </w:r>
          </w:p>
        </w:tc>
        <w:tc>
          <w:tcPr>
            <w:tcW w:w="4288" w:type="dxa"/>
            <w:shd w:val="clear" w:color="auto" w:fill="auto"/>
          </w:tcPr>
          <w:p w:rsidR="00D71C25" w:rsidRPr="00AB107C" w:rsidRDefault="00D71C25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Переоснащение первичных сосудистых отделений</w:t>
            </w:r>
            <w:r w:rsidR="00E62893" w:rsidRPr="00AB107C">
              <w:rPr>
                <w:sz w:val="24"/>
                <w:szCs w:val="24"/>
              </w:rPr>
              <w:t xml:space="preserve"> в 2021 году</w:t>
            </w:r>
            <w:r w:rsidRPr="00AB107C">
              <w:rPr>
                <w:sz w:val="24"/>
                <w:szCs w:val="24"/>
              </w:rPr>
              <w:t>, в том числе оборудованием для ранней медицинской реабилитации</w:t>
            </w:r>
            <w:r w:rsidR="00903590" w:rsidRPr="00AB10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71C25" w:rsidRPr="00AB107C" w:rsidRDefault="00D71C2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</w:t>
            </w:r>
            <w:r w:rsidR="005B598D" w:rsidRPr="00AB10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:rsidR="005E74F2" w:rsidRPr="00AB107C" w:rsidRDefault="005E74F2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2021 году заключено и реализовано соглашение между Кабинетом Министров Чувашской Республики и Министерством здравоохранения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D71C25" w:rsidRPr="00AB107C" w:rsidRDefault="00D71C25" w:rsidP="00906C0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</w:t>
            </w:r>
            <w:r w:rsidR="005E74F2" w:rsidRPr="00AB107C">
              <w:rPr>
                <w:sz w:val="24"/>
                <w:szCs w:val="24"/>
              </w:rPr>
              <w:t xml:space="preserve">о </w:t>
            </w:r>
            <w:r w:rsidRPr="00AB107C">
              <w:rPr>
                <w:sz w:val="24"/>
                <w:szCs w:val="24"/>
              </w:rPr>
              <w:t>первичн</w:t>
            </w:r>
            <w:r w:rsidR="000A0880" w:rsidRPr="00AB107C">
              <w:rPr>
                <w:sz w:val="24"/>
                <w:szCs w:val="24"/>
              </w:rPr>
              <w:t>о</w:t>
            </w:r>
            <w:r w:rsidR="005E74F2" w:rsidRPr="00AB107C">
              <w:rPr>
                <w:sz w:val="24"/>
                <w:szCs w:val="24"/>
              </w:rPr>
              <w:t>е</w:t>
            </w:r>
            <w:r w:rsidR="000A0880" w:rsidRPr="00AB107C">
              <w:rPr>
                <w:sz w:val="24"/>
                <w:szCs w:val="24"/>
              </w:rPr>
              <w:t xml:space="preserve"> </w:t>
            </w:r>
            <w:r w:rsidRPr="00AB107C">
              <w:rPr>
                <w:sz w:val="24"/>
                <w:szCs w:val="24"/>
              </w:rPr>
              <w:t>сосудист</w:t>
            </w:r>
            <w:r w:rsidR="000A0880" w:rsidRPr="00AB107C">
              <w:rPr>
                <w:sz w:val="24"/>
                <w:szCs w:val="24"/>
              </w:rPr>
              <w:t>о</w:t>
            </w:r>
            <w:r w:rsidR="005E74F2" w:rsidRPr="00AB107C">
              <w:rPr>
                <w:sz w:val="24"/>
                <w:szCs w:val="24"/>
              </w:rPr>
              <w:t>е</w:t>
            </w:r>
            <w:r w:rsidRPr="00AB107C">
              <w:rPr>
                <w:sz w:val="24"/>
                <w:szCs w:val="24"/>
              </w:rPr>
              <w:t xml:space="preserve"> отделени</w:t>
            </w:r>
            <w:r w:rsidR="005E74F2" w:rsidRPr="00AB107C">
              <w:rPr>
                <w:sz w:val="24"/>
                <w:szCs w:val="24"/>
              </w:rPr>
              <w:t>е</w:t>
            </w:r>
            <w:r w:rsidRPr="00AB107C">
              <w:rPr>
                <w:sz w:val="24"/>
                <w:szCs w:val="24"/>
              </w:rPr>
              <w:t xml:space="preserve"> на базе</w:t>
            </w:r>
            <w:r w:rsidR="000A0880" w:rsidRPr="00AB107C">
              <w:rPr>
                <w:sz w:val="24"/>
                <w:szCs w:val="24"/>
              </w:rPr>
              <w:t xml:space="preserve"> </w:t>
            </w:r>
            <w:r w:rsidRPr="00AB107C">
              <w:rPr>
                <w:sz w:val="24"/>
                <w:szCs w:val="24"/>
              </w:rPr>
              <w:t>БУ «Республиканский кардиологический диспансер» Минздрава Чувашии</w:t>
            </w:r>
            <w:r w:rsidR="005E74F2" w:rsidRPr="00AB107C">
              <w:rPr>
                <w:sz w:val="24"/>
                <w:szCs w:val="24"/>
              </w:rPr>
              <w:t>.</w:t>
            </w:r>
          </w:p>
        </w:tc>
      </w:tr>
      <w:tr w:rsidR="00B85FC2" w:rsidRPr="00AB107C" w:rsidTr="00605AA5">
        <w:trPr>
          <w:trHeight w:val="58"/>
        </w:trPr>
        <w:tc>
          <w:tcPr>
            <w:tcW w:w="782" w:type="dxa"/>
            <w:shd w:val="clear" w:color="auto" w:fill="auto"/>
          </w:tcPr>
          <w:p w:rsidR="00B85FC2" w:rsidRPr="00AB107C" w:rsidRDefault="00B85FC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B85FC2" w:rsidRPr="00AB107C" w:rsidRDefault="00B85FC2" w:rsidP="00906C0A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: не менее 35 из 140 региональных сосудистых центров и 100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  <w:t xml:space="preserve"> </w:t>
            </w:r>
          </w:p>
          <w:p w:rsidR="00280082" w:rsidRPr="00AB107C" w:rsidRDefault="00B85FC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 xml:space="preserve">: в 2022 </w:t>
            </w:r>
            <w:r w:rsidR="00280082" w:rsidRPr="00AB107C">
              <w:rPr>
                <w:bCs/>
                <w:i/>
                <w:sz w:val="24"/>
                <w:szCs w:val="24"/>
              </w:rPr>
              <w:t xml:space="preserve">году субъектами Российской Федерации будут определены: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35 региональных сосудистых центров, участвуют в переоснащении/дооснащении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 не менее 100 первичных сосудистых отделений участвуют в переоснащении/дооснащении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lastRenderedPageBreak/>
              <w:t>Будут разработаны, заключены и реализованы соглашения с субъектами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B85FC2" w:rsidRPr="00AB107C" w:rsidRDefault="00B85FC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>: 31.12.2022</w:t>
            </w:r>
          </w:p>
        </w:tc>
      </w:tr>
      <w:tr w:rsidR="00B85FC2" w:rsidRPr="00AB107C" w:rsidTr="00B15BEF">
        <w:trPr>
          <w:trHeight w:val="58"/>
        </w:trPr>
        <w:tc>
          <w:tcPr>
            <w:tcW w:w="782" w:type="dxa"/>
            <w:shd w:val="clear" w:color="auto" w:fill="auto"/>
          </w:tcPr>
          <w:p w:rsidR="00B85FC2" w:rsidRPr="00AB107C" w:rsidRDefault="00B85FC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4288" w:type="dxa"/>
            <w:shd w:val="clear" w:color="auto" w:fill="auto"/>
          </w:tcPr>
          <w:p w:rsidR="00B85FC2" w:rsidRPr="00AB107C" w:rsidRDefault="00903590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Переоснащение первичных сосудистых отделений</w:t>
            </w:r>
            <w:r w:rsidR="001719FF" w:rsidRPr="00AB107C">
              <w:rPr>
                <w:sz w:val="24"/>
                <w:szCs w:val="24"/>
              </w:rPr>
              <w:t xml:space="preserve"> в 2022 году</w:t>
            </w:r>
            <w:r w:rsidRPr="00AB107C">
              <w:rPr>
                <w:sz w:val="24"/>
                <w:szCs w:val="24"/>
              </w:rPr>
              <w:t>, в том числе оборудованием для ранней медицинской реабилитации</w:t>
            </w:r>
          </w:p>
        </w:tc>
        <w:tc>
          <w:tcPr>
            <w:tcW w:w="2126" w:type="dxa"/>
            <w:vAlign w:val="center"/>
          </w:tcPr>
          <w:p w:rsidR="00B85FC2" w:rsidRPr="00AB107C" w:rsidRDefault="00B85FC2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31.12.2022</w:t>
            </w:r>
          </w:p>
        </w:tc>
        <w:tc>
          <w:tcPr>
            <w:tcW w:w="7654" w:type="dxa"/>
            <w:shd w:val="clear" w:color="auto" w:fill="auto"/>
          </w:tcPr>
          <w:p w:rsidR="005E74F2" w:rsidRPr="00AB107C" w:rsidRDefault="005E74F2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2022 году заключено и реализовано соглашение между Кабинетом Министров Чувашской Республики и Министерством здравоохранения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B85FC2" w:rsidRPr="00AB107C" w:rsidRDefault="005E74F2" w:rsidP="00906C0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Переоснащены первичные сосудистые отделения на базе </w:t>
            </w:r>
            <w:r w:rsidR="00B85FC2" w:rsidRPr="00AB107C">
              <w:rPr>
                <w:sz w:val="24"/>
                <w:szCs w:val="24"/>
              </w:rPr>
              <w:t xml:space="preserve">БУ «Канашский межтерриториальный медицинский центр» Минздрава Чувашии </w:t>
            </w:r>
            <w:r w:rsidRPr="00AB107C">
              <w:rPr>
                <w:sz w:val="24"/>
                <w:szCs w:val="24"/>
              </w:rPr>
              <w:t xml:space="preserve">и </w:t>
            </w:r>
            <w:r w:rsidR="00B85FC2" w:rsidRPr="00AB107C">
              <w:rPr>
                <w:sz w:val="24"/>
                <w:szCs w:val="24"/>
              </w:rPr>
              <w:t>БУ «Новочебоксарская городская больница» Мин</w:t>
            </w:r>
            <w:r w:rsidRPr="00AB107C">
              <w:rPr>
                <w:sz w:val="24"/>
                <w:szCs w:val="24"/>
              </w:rPr>
              <w:t>здрава Чувашии</w:t>
            </w:r>
            <w:r w:rsidR="008C1786" w:rsidRPr="00AB107C">
              <w:rPr>
                <w:sz w:val="24"/>
                <w:szCs w:val="24"/>
              </w:rPr>
              <w:t>.</w:t>
            </w:r>
          </w:p>
        </w:tc>
      </w:tr>
      <w:tr w:rsidR="00903590" w:rsidRPr="00AB107C" w:rsidTr="00605AA5">
        <w:trPr>
          <w:trHeight w:val="58"/>
        </w:trPr>
        <w:tc>
          <w:tcPr>
            <w:tcW w:w="782" w:type="dxa"/>
            <w:shd w:val="clear" w:color="auto" w:fill="auto"/>
          </w:tcPr>
          <w:p w:rsidR="00903590" w:rsidRPr="00AB107C" w:rsidRDefault="0090359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015BEC" w:rsidRPr="00AB107C" w:rsidRDefault="00903590" w:rsidP="00906C0A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: </w:t>
            </w:r>
            <w:r w:rsidR="00015BEC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не менее 10 из 140 региональных сосудистых центров и 50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  <w:r w:rsidR="00015BEC" w:rsidRPr="00AB107C"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  <w:t xml:space="preserve"> </w:t>
            </w:r>
          </w:p>
          <w:p w:rsidR="00015BEC" w:rsidRPr="00AB107C" w:rsidRDefault="00903590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015BEC" w:rsidRPr="00AB107C">
              <w:rPr>
                <w:bCs/>
                <w:i/>
                <w:sz w:val="24"/>
                <w:szCs w:val="24"/>
              </w:rPr>
              <w:t>в 2023 году субъектами Российской Федерации будут определены: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10 региональных сосудистых центров, участвуют в переоснащении/дооснащении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50 первичных сосудистых отделений участвуют в переоснащении/дооснащении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Будут разработаны, заключены и реализованы соглашения с субъектами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 </w:t>
            </w:r>
          </w:p>
          <w:p w:rsidR="00903590" w:rsidRPr="00AB107C" w:rsidRDefault="00903590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>: 31.12.202</w:t>
            </w:r>
            <w:r w:rsidR="005A68A6" w:rsidRPr="00AB107C">
              <w:rPr>
                <w:bCs/>
                <w:i/>
                <w:sz w:val="24"/>
                <w:szCs w:val="24"/>
              </w:rPr>
              <w:t>3</w:t>
            </w:r>
          </w:p>
        </w:tc>
      </w:tr>
      <w:tr w:rsidR="00B85FC2" w:rsidRPr="00AB107C" w:rsidTr="00B15BEF">
        <w:trPr>
          <w:trHeight w:val="58"/>
        </w:trPr>
        <w:tc>
          <w:tcPr>
            <w:tcW w:w="782" w:type="dxa"/>
            <w:shd w:val="clear" w:color="auto" w:fill="auto"/>
          </w:tcPr>
          <w:p w:rsidR="00B85FC2" w:rsidRPr="00AB107C" w:rsidRDefault="0090359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9.1.</w:t>
            </w:r>
          </w:p>
        </w:tc>
        <w:tc>
          <w:tcPr>
            <w:tcW w:w="4288" w:type="dxa"/>
            <w:shd w:val="clear" w:color="auto" w:fill="auto"/>
          </w:tcPr>
          <w:p w:rsidR="00B85FC2" w:rsidRPr="00AB107C" w:rsidRDefault="00903590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Переоснащение первичных сосудистых отделений</w:t>
            </w:r>
            <w:r w:rsidR="001719FF" w:rsidRPr="00AB107C">
              <w:rPr>
                <w:sz w:val="24"/>
                <w:szCs w:val="24"/>
              </w:rPr>
              <w:t xml:space="preserve"> в 2023 году</w:t>
            </w:r>
            <w:r w:rsidRPr="00AB107C">
              <w:rPr>
                <w:sz w:val="24"/>
                <w:szCs w:val="24"/>
              </w:rPr>
              <w:t xml:space="preserve">, в том числе оборудованием для ранней медицинской реабилитации </w:t>
            </w:r>
          </w:p>
        </w:tc>
        <w:tc>
          <w:tcPr>
            <w:tcW w:w="2126" w:type="dxa"/>
            <w:vAlign w:val="center"/>
          </w:tcPr>
          <w:p w:rsidR="00B85FC2" w:rsidRPr="00AB107C" w:rsidRDefault="005A68A6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31.12.2023</w:t>
            </w:r>
          </w:p>
        </w:tc>
        <w:tc>
          <w:tcPr>
            <w:tcW w:w="7654" w:type="dxa"/>
            <w:shd w:val="clear" w:color="auto" w:fill="auto"/>
          </w:tcPr>
          <w:p w:rsidR="005E74F2" w:rsidRPr="00AB107C" w:rsidRDefault="005E74F2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2023 году заключено и реализовано соглашение между Кабинетом Министров Чувашской Республики и Министерством здравоохранения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B85FC2" w:rsidRPr="00AB107C" w:rsidRDefault="005E74F2" w:rsidP="00906C0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 xml:space="preserve">Переоснащены первичные сосудистые отделения на базе </w:t>
            </w:r>
            <w:r w:rsidR="005A68A6" w:rsidRPr="00AB107C">
              <w:rPr>
                <w:sz w:val="24"/>
                <w:szCs w:val="24"/>
              </w:rPr>
              <w:t xml:space="preserve">БУ «Шумерлинский межтерриториальный медицинский центр» Минздрава Чувашии </w:t>
            </w:r>
            <w:r w:rsidRPr="00AB107C">
              <w:rPr>
                <w:sz w:val="24"/>
                <w:szCs w:val="24"/>
              </w:rPr>
              <w:t xml:space="preserve">и </w:t>
            </w:r>
            <w:r w:rsidR="005A68A6" w:rsidRPr="00AB107C">
              <w:rPr>
                <w:sz w:val="24"/>
                <w:szCs w:val="24"/>
              </w:rPr>
              <w:t>БУ «Центральная районная больница Алатырского района» Минздрава Чувашии</w:t>
            </w:r>
            <w:r w:rsidRPr="00AB107C">
              <w:rPr>
                <w:sz w:val="24"/>
                <w:szCs w:val="24"/>
              </w:rPr>
              <w:t>.</w:t>
            </w:r>
          </w:p>
        </w:tc>
      </w:tr>
      <w:tr w:rsidR="00903590" w:rsidRPr="00AB107C" w:rsidTr="00605AA5">
        <w:trPr>
          <w:trHeight w:val="58"/>
        </w:trPr>
        <w:tc>
          <w:tcPr>
            <w:tcW w:w="782" w:type="dxa"/>
            <w:shd w:val="clear" w:color="auto" w:fill="auto"/>
          </w:tcPr>
          <w:p w:rsidR="00903590" w:rsidRPr="00AB107C" w:rsidRDefault="0090359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015BEC" w:rsidRPr="00AB107C" w:rsidRDefault="00903590" w:rsidP="00906C0A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: </w:t>
            </w:r>
            <w:r w:rsidR="00015BEC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не менее 20 из 140 региональных сосудистых центров и 90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  <w:r w:rsidR="00015BEC" w:rsidRPr="00AB107C"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  <w:t xml:space="preserve"> </w:t>
            </w:r>
          </w:p>
          <w:p w:rsidR="00015BEC" w:rsidRPr="00AB107C" w:rsidRDefault="00903590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015BEC" w:rsidRPr="00AB107C">
              <w:rPr>
                <w:bCs/>
                <w:i/>
                <w:sz w:val="24"/>
                <w:szCs w:val="24"/>
              </w:rPr>
              <w:t>в 2024 году субъектами Российской Федерации будут определены:</w:t>
            </w:r>
          </w:p>
          <w:p w:rsidR="003A410B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20 региональных сосудистых центров, участвуют в переоснащении/дооснащении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 </w:t>
            </w:r>
          </w:p>
          <w:p w:rsidR="00280082" w:rsidRPr="00AB107C" w:rsidRDefault="00280082" w:rsidP="00906C0A">
            <w:pPr>
              <w:autoSpaceDE w:val="0"/>
              <w:autoSpaceDN w:val="0"/>
              <w:adjustRightIn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не менее 90 первичных сосудистых отделений участвуют в переоснащении/дооснащении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 </w:t>
            </w:r>
          </w:p>
          <w:p w:rsidR="003A410B" w:rsidRPr="00AB107C" w:rsidRDefault="00280082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Будут разработаны, заключены и реализованы соглашения с субъектами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 </w:t>
            </w:r>
          </w:p>
          <w:p w:rsidR="00903590" w:rsidRPr="00AB107C" w:rsidRDefault="00903590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>: 31.12.202</w:t>
            </w:r>
            <w:r w:rsidR="005A68A6" w:rsidRPr="00AB107C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903590" w:rsidRPr="00AB107C" w:rsidTr="00B15BEF">
        <w:trPr>
          <w:trHeight w:val="58"/>
        </w:trPr>
        <w:tc>
          <w:tcPr>
            <w:tcW w:w="782" w:type="dxa"/>
            <w:shd w:val="clear" w:color="auto" w:fill="auto"/>
          </w:tcPr>
          <w:p w:rsidR="00903590" w:rsidRPr="00AB107C" w:rsidRDefault="0090359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10.1.</w:t>
            </w:r>
          </w:p>
        </w:tc>
        <w:tc>
          <w:tcPr>
            <w:tcW w:w="4288" w:type="dxa"/>
            <w:shd w:val="clear" w:color="auto" w:fill="auto"/>
          </w:tcPr>
          <w:p w:rsidR="00903590" w:rsidRPr="00AB107C" w:rsidRDefault="00015BEC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Переоснащение первичных сосудистых отделений</w:t>
            </w:r>
            <w:r w:rsidR="00512C0D" w:rsidRPr="00AB107C">
              <w:rPr>
                <w:sz w:val="24"/>
                <w:szCs w:val="24"/>
              </w:rPr>
              <w:t xml:space="preserve"> в 2024 году</w:t>
            </w:r>
            <w:r w:rsidRPr="00AB107C">
              <w:rPr>
                <w:sz w:val="24"/>
                <w:szCs w:val="24"/>
              </w:rPr>
              <w:t>, в том числе оборудованием для ранней медицинской реабилитации</w:t>
            </w:r>
          </w:p>
        </w:tc>
        <w:tc>
          <w:tcPr>
            <w:tcW w:w="2126" w:type="dxa"/>
            <w:vAlign w:val="center"/>
          </w:tcPr>
          <w:p w:rsidR="00903590" w:rsidRPr="00AB107C" w:rsidRDefault="005A68A6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5E74F2" w:rsidRPr="00AB107C" w:rsidRDefault="005E74F2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2024 году заключено и реализовано соглашение между Кабинетом Министров Чувашской Республики и Министерством здравоохранения Российской Федерации о предоставлении иных межбюджетных трансфертов субъектам Российской Федерации на переоснащение/дооснащение региональных сосудистых центров и первичных сосудистых отделений медицинским оборудованием.</w:t>
            </w:r>
          </w:p>
          <w:p w:rsidR="00903590" w:rsidRPr="00AB107C" w:rsidRDefault="005E74F2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Переоснащены первичные сосудистые отделения на базе </w:t>
            </w:r>
            <w:r w:rsidR="005A68A6" w:rsidRPr="00AB107C">
              <w:rPr>
                <w:sz w:val="24"/>
                <w:szCs w:val="24"/>
              </w:rPr>
              <w:t xml:space="preserve">БУ «Городская клиническая больница № 1» Минздрава Чувашии </w:t>
            </w:r>
            <w:r w:rsidRPr="00AB107C">
              <w:rPr>
                <w:sz w:val="24"/>
                <w:szCs w:val="24"/>
              </w:rPr>
              <w:t xml:space="preserve">и </w:t>
            </w:r>
            <w:r w:rsidRPr="00AB107C">
              <w:rPr>
                <w:sz w:val="24"/>
                <w:szCs w:val="24"/>
              </w:rPr>
              <w:br/>
            </w:r>
            <w:r w:rsidR="005A68A6" w:rsidRPr="00AB107C">
              <w:rPr>
                <w:sz w:val="24"/>
                <w:szCs w:val="24"/>
              </w:rPr>
              <w:t>БУ «Больница скорой медицинской помощи» Минздрава Чувашии</w:t>
            </w:r>
            <w:r w:rsidRPr="00AB107C">
              <w:rPr>
                <w:sz w:val="24"/>
                <w:szCs w:val="24"/>
              </w:rPr>
              <w:t>.</w:t>
            </w:r>
          </w:p>
        </w:tc>
      </w:tr>
      <w:tr w:rsidR="00015BEC" w:rsidRPr="00AB107C" w:rsidTr="00605AA5">
        <w:trPr>
          <w:trHeight w:val="58"/>
        </w:trPr>
        <w:tc>
          <w:tcPr>
            <w:tcW w:w="782" w:type="dxa"/>
            <w:shd w:val="clear" w:color="auto" w:fill="auto"/>
          </w:tcPr>
          <w:p w:rsidR="00015BEC" w:rsidRPr="00AB107C" w:rsidRDefault="00015BEC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11.</w:t>
            </w:r>
          </w:p>
        </w:tc>
        <w:tc>
          <w:tcPr>
            <w:tcW w:w="14068" w:type="dxa"/>
            <w:gridSpan w:val="3"/>
            <w:shd w:val="clear" w:color="auto" w:fill="auto"/>
          </w:tcPr>
          <w:p w:rsidR="00DE6DA8" w:rsidRPr="00AB107C" w:rsidRDefault="00015BEC" w:rsidP="00906C0A">
            <w:pPr>
              <w:autoSpaceDE w:val="0"/>
              <w:autoSpaceDN w:val="0"/>
              <w:adjustRightInd w:val="0"/>
              <w:spacing w:line="240" w:lineRule="auto"/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</w:t>
            </w: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: </w:t>
            </w:r>
            <w:r w:rsidR="00DE6DA8"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переоснащено/дооснащено медицинским оборудованием не менее 140 региональных сосудистых центров и 469 первичных сосудистых отделений</w:t>
            </w:r>
            <w:r w:rsidR="00DE6DA8" w:rsidRPr="00AB107C">
              <w:rPr>
                <w:rFonts w:eastAsia="Arial Unicode MS"/>
                <w:bCs/>
                <w:i/>
                <w:sz w:val="24"/>
                <w:szCs w:val="24"/>
                <w:u w:val="single" w:color="000000"/>
              </w:rPr>
              <w:t xml:space="preserve"> </w:t>
            </w:r>
          </w:p>
          <w:p w:rsidR="003A410B" w:rsidRPr="00AB107C" w:rsidRDefault="00015BEC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Характеристика результата федерального проекта</w:t>
            </w:r>
            <w:r w:rsidRPr="00AB107C">
              <w:rPr>
                <w:bCs/>
                <w:i/>
                <w:sz w:val="24"/>
                <w:szCs w:val="24"/>
              </w:rPr>
              <w:t xml:space="preserve">: </w:t>
            </w:r>
            <w:r w:rsidR="00187794" w:rsidRPr="00AB107C">
              <w:rPr>
                <w:bCs/>
                <w:i/>
                <w:sz w:val="24"/>
                <w:szCs w:val="24"/>
              </w:rPr>
              <w:t xml:space="preserve">с 2019 по 2024 год </w:t>
            </w:r>
            <w:r w:rsidR="003A410B" w:rsidRPr="00AB107C">
              <w:rPr>
                <w:bCs/>
                <w:i/>
                <w:sz w:val="24"/>
                <w:szCs w:val="24"/>
              </w:rPr>
              <w:t xml:space="preserve">субъектами Российской Федерации будут переоснащены/дооснащены: </w:t>
            </w:r>
          </w:p>
          <w:p w:rsidR="003A410B" w:rsidRPr="00AB107C" w:rsidRDefault="003A410B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lastRenderedPageBreak/>
              <w:t xml:space="preserve">не менее 140 региональных сосудистых центров, медицинским оборудованием из следующего перечня: магнитно-резонансный томограф; компьютерный томограф; ангиографическая система; аппарат ультразвуковой для исследования сосудов сердца и мозга; операционный микроскоп (для выполнения нейрохирургических вмешательств); система нейронавигации; эндоскопическая стойка для нейрохирургии; аппараты искусственной вентиляции легких; оборудование для ранней медицинской реабилитации;  </w:t>
            </w:r>
          </w:p>
          <w:p w:rsidR="003A410B" w:rsidRPr="00AB107C" w:rsidRDefault="003A410B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не менее 469 первичных сосудистых отделений медицинским оборудованием из следующего перечня: компьютерный томограф; аппарат ультразвуковой для исследования сосудов сердца и мозга; аппараты искусственной вентиляции легких; оборудование для ранней медицинской реабилитации, оборудование для проведения рентгенэндоваскулярных методов лечения.</w:t>
            </w:r>
          </w:p>
          <w:p w:rsidR="00015BEC" w:rsidRPr="00AB107C" w:rsidRDefault="00015BEC" w:rsidP="00906C0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  <w:u w:val="single"/>
              </w:rPr>
              <w:t>Срок</w:t>
            </w:r>
            <w:r w:rsidRPr="00AB107C">
              <w:rPr>
                <w:bCs/>
                <w:i/>
                <w:sz w:val="24"/>
                <w:szCs w:val="24"/>
              </w:rPr>
              <w:t>: 31.12.2024</w:t>
            </w:r>
          </w:p>
        </w:tc>
      </w:tr>
      <w:tr w:rsidR="00015BEC" w:rsidRPr="00AB107C" w:rsidTr="00B15BEF">
        <w:trPr>
          <w:trHeight w:val="58"/>
        </w:trPr>
        <w:tc>
          <w:tcPr>
            <w:tcW w:w="782" w:type="dxa"/>
            <w:shd w:val="clear" w:color="auto" w:fill="auto"/>
          </w:tcPr>
          <w:p w:rsidR="00015BEC" w:rsidRPr="00AB107C" w:rsidRDefault="00015BEC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4288" w:type="dxa"/>
            <w:shd w:val="clear" w:color="auto" w:fill="auto"/>
          </w:tcPr>
          <w:p w:rsidR="00015BEC" w:rsidRPr="00AB107C" w:rsidRDefault="00015BEC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Переоснащен</w:t>
            </w:r>
            <w:r w:rsidR="00DE6DA8" w:rsidRPr="00AB107C">
              <w:rPr>
                <w:bCs/>
                <w:sz w:val="24"/>
                <w:szCs w:val="24"/>
              </w:rPr>
              <w:t>ие</w:t>
            </w:r>
            <w:r w:rsidRPr="00AB107C">
              <w:rPr>
                <w:bCs/>
                <w:sz w:val="24"/>
                <w:szCs w:val="24"/>
              </w:rPr>
              <w:t xml:space="preserve"> </w:t>
            </w:r>
            <w:r w:rsidR="00512C0D" w:rsidRPr="00AB107C">
              <w:rPr>
                <w:bCs/>
                <w:sz w:val="24"/>
                <w:szCs w:val="24"/>
              </w:rPr>
              <w:t>в 2019</w:t>
            </w:r>
            <w:r w:rsidR="0042353C" w:rsidRPr="00AB107C">
              <w:rPr>
                <w:bCs/>
                <w:sz w:val="24"/>
                <w:szCs w:val="24"/>
              </w:rPr>
              <w:t>–</w:t>
            </w:r>
            <w:r w:rsidR="00512C0D" w:rsidRPr="00AB107C">
              <w:rPr>
                <w:bCs/>
                <w:sz w:val="24"/>
                <w:szCs w:val="24"/>
              </w:rPr>
              <w:t xml:space="preserve">2024 годах </w:t>
            </w:r>
            <w:r w:rsidRPr="00AB107C">
              <w:rPr>
                <w:bCs/>
                <w:sz w:val="24"/>
                <w:szCs w:val="24"/>
              </w:rPr>
              <w:t xml:space="preserve">медицинским оборудованием </w:t>
            </w:r>
            <w:r w:rsidR="00DE6DA8" w:rsidRPr="00AB107C">
              <w:rPr>
                <w:bCs/>
                <w:sz w:val="24"/>
                <w:szCs w:val="24"/>
              </w:rPr>
              <w:t>регионального сосудистого центра</w:t>
            </w:r>
            <w:r w:rsidRPr="00AB107C">
              <w:rPr>
                <w:bCs/>
                <w:sz w:val="24"/>
                <w:szCs w:val="24"/>
              </w:rPr>
              <w:t xml:space="preserve"> и 7 первичных сосудистых отделений</w:t>
            </w:r>
          </w:p>
        </w:tc>
        <w:tc>
          <w:tcPr>
            <w:tcW w:w="2126" w:type="dxa"/>
            <w:vAlign w:val="center"/>
          </w:tcPr>
          <w:p w:rsidR="00015BEC" w:rsidRPr="00AB107C" w:rsidRDefault="00015BEC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31.12.2024</w:t>
            </w:r>
          </w:p>
        </w:tc>
        <w:tc>
          <w:tcPr>
            <w:tcW w:w="7654" w:type="dxa"/>
            <w:shd w:val="clear" w:color="auto" w:fill="auto"/>
          </w:tcPr>
          <w:p w:rsidR="00015BEC" w:rsidRPr="00AB107C" w:rsidRDefault="0042353C" w:rsidP="00906C0A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Переоснащены</w:t>
            </w:r>
            <w:r w:rsidR="00187794" w:rsidRPr="00AB107C">
              <w:rPr>
                <w:sz w:val="24"/>
                <w:szCs w:val="24"/>
              </w:rPr>
              <w:t xml:space="preserve"> </w:t>
            </w:r>
            <w:r w:rsidR="00BC57B9" w:rsidRPr="00AB107C">
              <w:rPr>
                <w:sz w:val="24"/>
                <w:szCs w:val="24"/>
              </w:rPr>
              <w:t>с</w:t>
            </w:r>
            <w:r w:rsidR="00187794" w:rsidRPr="00AB107C">
              <w:rPr>
                <w:sz w:val="24"/>
                <w:szCs w:val="24"/>
              </w:rPr>
              <w:t xml:space="preserve"> 20</w:t>
            </w:r>
            <w:r w:rsidR="00BC57B9" w:rsidRPr="00AB107C">
              <w:rPr>
                <w:sz w:val="24"/>
                <w:szCs w:val="24"/>
              </w:rPr>
              <w:t xml:space="preserve">19 по </w:t>
            </w:r>
            <w:r w:rsidR="00187794" w:rsidRPr="00AB107C">
              <w:rPr>
                <w:sz w:val="24"/>
                <w:szCs w:val="24"/>
              </w:rPr>
              <w:t xml:space="preserve">2024 год </w:t>
            </w:r>
            <w:r w:rsidR="00BC57B9" w:rsidRPr="00AB107C">
              <w:rPr>
                <w:sz w:val="24"/>
                <w:szCs w:val="24"/>
              </w:rPr>
              <w:t xml:space="preserve">регионального сосудистого центра БУ «Республиканская клиническая больница» Минздрава Чувашии и 7 </w:t>
            </w:r>
            <w:r w:rsidR="00187794" w:rsidRPr="00AB107C">
              <w:rPr>
                <w:sz w:val="24"/>
                <w:szCs w:val="24"/>
              </w:rPr>
              <w:t>первичных сосудистых отделений на базе</w:t>
            </w:r>
            <w:r w:rsidRPr="00AB107C">
              <w:rPr>
                <w:sz w:val="24"/>
                <w:szCs w:val="24"/>
              </w:rPr>
              <w:t xml:space="preserve"> медицинских организаций Чувашской Республики.</w:t>
            </w:r>
          </w:p>
        </w:tc>
      </w:tr>
    </w:tbl>
    <w:p w:rsidR="00943121" w:rsidRPr="00AB107C" w:rsidRDefault="00943121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br w:type="page"/>
      </w:r>
      <w:r w:rsidRPr="00AB107C">
        <w:rPr>
          <w:sz w:val="24"/>
          <w:szCs w:val="24"/>
        </w:rPr>
        <w:lastRenderedPageBreak/>
        <w:t xml:space="preserve">4. Финансовое обеспечение реализации </w:t>
      </w:r>
      <w:r w:rsidR="00446857" w:rsidRPr="00AB107C">
        <w:rPr>
          <w:sz w:val="24"/>
          <w:szCs w:val="24"/>
        </w:rPr>
        <w:t>регионального проекта</w:t>
      </w:r>
      <w:r w:rsidR="00611D1B" w:rsidRPr="00AB107C">
        <w:rPr>
          <w:sz w:val="24"/>
          <w:szCs w:val="24"/>
        </w:rPr>
        <w:t xml:space="preserve"> Чувашской Республики</w:t>
      </w:r>
    </w:p>
    <w:p w:rsidR="00943121" w:rsidRPr="00AB107C" w:rsidRDefault="00943121" w:rsidP="00906C0A">
      <w:pPr>
        <w:spacing w:line="240" w:lineRule="auto"/>
        <w:jc w:val="center"/>
        <w:rPr>
          <w:rFonts w:eastAsia="Arial Unicode MS"/>
          <w:i/>
          <w:sz w:val="24"/>
          <w:szCs w:val="24"/>
          <w:u w:color="000000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6237"/>
        <w:gridCol w:w="1134"/>
        <w:gridCol w:w="1134"/>
        <w:gridCol w:w="992"/>
        <w:gridCol w:w="992"/>
        <w:gridCol w:w="993"/>
        <w:gridCol w:w="992"/>
        <w:gridCol w:w="1276"/>
      </w:tblGrid>
      <w:tr w:rsidR="002D48A5" w:rsidRPr="00AB107C" w:rsidTr="003205D9">
        <w:trPr>
          <w:trHeight w:val="248"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№ </w:t>
            </w:r>
            <w:r w:rsidRPr="00AB107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Наименование результата </w:t>
            </w:r>
          </w:p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 источники финансирования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(млн. рублей)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Всего</w:t>
            </w:r>
            <w:r w:rsidRPr="00AB107C">
              <w:rPr>
                <w:sz w:val="24"/>
                <w:szCs w:val="24"/>
              </w:rPr>
              <w:br/>
              <w:t>(млн. рублей)</w:t>
            </w:r>
          </w:p>
        </w:tc>
      </w:tr>
      <w:tr w:rsidR="002D48A5" w:rsidRPr="00AB107C" w:rsidTr="003205D9">
        <w:trPr>
          <w:trHeight w:val="248"/>
        </w:trPr>
        <w:tc>
          <w:tcPr>
            <w:tcW w:w="1021" w:type="dxa"/>
            <w:vMerge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48A5" w:rsidRPr="00AB107C" w:rsidRDefault="002D48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2497" w:rsidRPr="00AB107C" w:rsidTr="003205D9">
        <w:tc>
          <w:tcPr>
            <w:tcW w:w="1021" w:type="dxa"/>
            <w:shd w:val="clear" w:color="auto" w:fill="auto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8"/>
            <w:shd w:val="clear" w:color="auto" w:fill="auto"/>
          </w:tcPr>
          <w:p w:rsidR="00992497" w:rsidRPr="00AB107C" w:rsidRDefault="00344A35" w:rsidP="00906C0A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AB107C">
              <w:rPr>
                <w:b/>
                <w:bCs/>
                <w:i/>
                <w:sz w:val="24"/>
                <w:szCs w:val="24"/>
              </w:rPr>
              <w:t>В</w:t>
            </w:r>
            <w:r w:rsidR="00044CC7" w:rsidRPr="00AB107C">
              <w:rPr>
                <w:b/>
                <w:bCs/>
                <w:i/>
                <w:sz w:val="24"/>
                <w:szCs w:val="24"/>
              </w:rPr>
              <w:t xml:space="preserve"> 85 субъектах Российской Федерации разработаны, утверждены и реализованы региональные программы «Борьба с сердечно-сосудистыми заболеваниями»</w:t>
            </w:r>
          </w:p>
        </w:tc>
      </w:tr>
      <w:tr w:rsidR="00992497" w:rsidRPr="00AB107C" w:rsidTr="003205D9">
        <w:tc>
          <w:tcPr>
            <w:tcW w:w="1021" w:type="dxa"/>
            <w:shd w:val="clear" w:color="auto" w:fill="auto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992497" w:rsidRPr="00AB107C" w:rsidRDefault="00022F35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Разработка, утверждение и реализация региональной программы «Борьба с сердечно-сосудистыми заболеваниями»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992497" w:rsidRPr="00AB107C" w:rsidTr="003205D9">
        <w:tc>
          <w:tcPr>
            <w:tcW w:w="1021" w:type="dxa"/>
            <w:shd w:val="clear" w:color="auto" w:fill="auto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992497" w:rsidRPr="00AB107C" w:rsidTr="003205D9">
        <w:tc>
          <w:tcPr>
            <w:tcW w:w="1021" w:type="dxa"/>
            <w:shd w:val="clear" w:color="auto" w:fill="auto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992497" w:rsidRPr="00AB107C" w:rsidTr="003205D9">
        <w:tc>
          <w:tcPr>
            <w:tcW w:w="1021" w:type="dxa"/>
            <w:shd w:val="clear" w:color="auto" w:fill="auto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2497" w:rsidRPr="00AB107C" w:rsidRDefault="0099249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061471" w:rsidRPr="00AB107C" w:rsidTr="003205D9">
        <w:tc>
          <w:tcPr>
            <w:tcW w:w="1021" w:type="dxa"/>
            <w:shd w:val="clear" w:color="auto" w:fill="auto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61471" w:rsidRPr="00AB107C" w:rsidRDefault="00061471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1471" w:rsidRPr="00AB107C" w:rsidTr="003205D9">
        <w:tc>
          <w:tcPr>
            <w:tcW w:w="1021" w:type="dxa"/>
            <w:shd w:val="clear" w:color="auto" w:fill="auto"/>
          </w:tcPr>
          <w:p w:rsidR="00061471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1.1.3.1.</w:t>
            </w:r>
          </w:p>
        </w:tc>
        <w:tc>
          <w:tcPr>
            <w:tcW w:w="6237" w:type="dxa"/>
            <w:vAlign w:val="center"/>
          </w:tcPr>
          <w:p w:rsidR="00061471" w:rsidRPr="00AB107C" w:rsidRDefault="00061471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061471" w:rsidRPr="00AB107C" w:rsidTr="003205D9">
        <w:tc>
          <w:tcPr>
            <w:tcW w:w="1021" w:type="dxa"/>
            <w:shd w:val="clear" w:color="auto" w:fill="auto"/>
          </w:tcPr>
          <w:p w:rsidR="00061471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1.1.3.2.</w:t>
            </w:r>
          </w:p>
        </w:tc>
        <w:tc>
          <w:tcPr>
            <w:tcW w:w="6237" w:type="dxa"/>
          </w:tcPr>
          <w:p w:rsidR="00061471" w:rsidRPr="00AB107C" w:rsidRDefault="00061471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061471" w:rsidRPr="00AB107C" w:rsidTr="003205D9">
        <w:tc>
          <w:tcPr>
            <w:tcW w:w="1021" w:type="dxa"/>
            <w:shd w:val="clear" w:color="auto" w:fill="auto"/>
          </w:tcPr>
          <w:p w:rsidR="00061471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1.1.3.3.</w:t>
            </w:r>
          </w:p>
        </w:tc>
        <w:tc>
          <w:tcPr>
            <w:tcW w:w="6237" w:type="dxa"/>
          </w:tcPr>
          <w:p w:rsidR="00061471" w:rsidRPr="00AB107C" w:rsidRDefault="00061471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061471" w:rsidRPr="00AB107C" w:rsidTr="003205D9">
        <w:tc>
          <w:tcPr>
            <w:tcW w:w="1021" w:type="dxa"/>
            <w:shd w:val="clear" w:color="auto" w:fill="auto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1471" w:rsidRPr="00AB107C" w:rsidRDefault="0006147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605AA5" w:rsidRPr="00AB107C" w:rsidTr="003205D9"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2</w:t>
            </w:r>
            <w:r w:rsidR="00605AA5" w:rsidRPr="00AB107C">
              <w:rPr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8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AB107C">
              <w:rPr>
                <w:b/>
                <w:bCs/>
                <w:i/>
                <w:sz w:val="24"/>
                <w:szCs w:val="24"/>
              </w:rPr>
              <w:t>Не менее 20 из 140 региональных сосудистых центров и 70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2</w:t>
            </w:r>
            <w:r w:rsidR="005D4685" w:rsidRPr="00AB107C">
              <w:rPr>
                <w:sz w:val="24"/>
                <w:szCs w:val="24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5D4685" w:rsidRPr="00AB107C" w:rsidRDefault="005D4685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регионального сосудистого центра в 2019 году, 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96,95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96,95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2</w:t>
            </w:r>
            <w:r w:rsidR="005D4685" w:rsidRPr="00AB107C">
              <w:rPr>
                <w:sz w:val="24"/>
                <w:szCs w:val="24"/>
              </w:rPr>
              <w:t>.1.1.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96,95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96,95</w:t>
            </w:r>
          </w:p>
        </w:tc>
      </w:tr>
      <w:tr w:rsidR="00605AA5" w:rsidRPr="00AB107C" w:rsidTr="003205D9"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2</w:t>
            </w:r>
            <w:r w:rsidR="00605AA5" w:rsidRPr="00AB107C">
              <w:rPr>
                <w:sz w:val="24"/>
                <w:szCs w:val="24"/>
              </w:rPr>
              <w:t>.1.2.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605AA5" w:rsidRPr="00AB107C" w:rsidTr="003205D9">
        <w:trPr>
          <w:trHeight w:val="166"/>
        </w:trPr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2</w:t>
            </w:r>
            <w:r w:rsidR="00605AA5" w:rsidRPr="00AB107C">
              <w:rPr>
                <w:sz w:val="24"/>
                <w:szCs w:val="24"/>
              </w:rPr>
              <w:t>.1.3.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E8754F" w:rsidRPr="00AB107C" w:rsidTr="003205D9">
        <w:trPr>
          <w:trHeight w:val="166"/>
        </w:trPr>
        <w:tc>
          <w:tcPr>
            <w:tcW w:w="1021" w:type="dxa"/>
            <w:shd w:val="clear" w:color="auto" w:fill="auto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754F" w:rsidRPr="00AB107C" w:rsidRDefault="00E875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1D1E" w:rsidRPr="00AB107C" w:rsidTr="003205D9">
        <w:trPr>
          <w:trHeight w:val="166"/>
        </w:trPr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2.1.3.1.</w:t>
            </w:r>
          </w:p>
        </w:tc>
        <w:tc>
          <w:tcPr>
            <w:tcW w:w="6237" w:type="dxa"/>
            <w:vAlign w:val="center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rPr>
          <w:trHeight w:val="166"/>
        </w:trPr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2.1.3.2.</w:t>
            </w:r>
          </w:p>
        </w:tc>
        <w:tc>
          <w:tcPr>
            <w:tcW w:w="6237" w:type="dxa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rPr>
          <w:trHeight w:val="166"/>
        </w:trPr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2.1.3.3.</w:t>
            </w:r>
          </w:p>
        </w:tc>
        <w:tc>
          <w:tcPr>
            <w:tcW w:w="6237" w:type="dxa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605AA5" w:rsidRPr="00AB107C" w:rsidTr="003205D9"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2</w:t>
            </w:r>
            <w:r w:rsidR="00605AA5" w:rsidRPr="00AB107C">
              <w:rPr>
                <w:sz w:val="24"/>
                <w:szCs w:val="24"/>
              </w:rPr>
              <w:t>.1.4.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3</w:t>
            </w:r>
            <w:r w:rsidR="005D4685" w:rsidRPr="00AB107C">
              <w:rPr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8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AB107C">
              <w:rPr>
                <w:b/>
                <w:bCs/>
                <w:i/>
                <w:sz w:val="24"/>
                <w:szCs w:val="24"/>
              </w:rPr>
              <w:t>Не менее 30 из 140 региональных сосудистых центров и 70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3</w:t>
            </w:r>
            <w:r w:rsidR="005D4685" w:rsidRPr="00AB107C">
              <w:rPr>
                <w:sz w:val="24"/>
                <w:szCs w:val="24"/>
              </w:rPr>
              <w:t>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регионального сосудистого центра в 2020 году, 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110,59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110,59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3</w:t>
            </w:r>
            <w:r w:rsidR="005D4685" w:rsidRPr="00AB107C">
              <w:rPr>
                <w:sz w:val="24"/>
                <w:szCs w:val="24"/>
              </w:rPr>
              <w:t>.1.1.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110,59</w:t>
            </w:r>
          </w:p>
        </w:tc>
        <w:tc>
          <w:tcPr>
            <w:tcW w:w="992" w:type="dxa"/>
            <w:shd w:val="clear" w:color="auto" w:fill="auto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110,59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3</w:t>
            </w:r>
            <w:r w:rsidR="005D4685" w:rsidRPr="00AB107C">
              <w:rPr>
                <w:sz w:val="24"/>
                <w:szCs w:val="24"/>
              </w:rPr>
              <w:t>.1.2.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3</w:t>
            </w:r>
            <w:r w:rsidR="005D4685" w:rsidRPr="00AB107C">
              <w:rPr>
                <w:sz w:val="24"/>
                <w:szCs w:val="24"/>
              </w:rPr>
              <w:t>.1.3.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3.1.3.1.</w:t>
            </w:r>
          </w:p>
        </w:tc>
        <w:tc>
          <w:tcPr>
            <w:tcW w:w="6237" w:type="dxa"/>
            <w:vAlign w:val="center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3.1.3.2.</w:t>
            </w:r>
          </w:p>
        </w:tc>
        <w:tc>
          <w:tcPr>
            <w:tcW w:w="6237" w:type="dxa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3.1.3.3.</w:t>
            </w:r>
          </w:p>
        </w:tc>
        <w:tc>
          <w:tcPr>
            <w:tcW w:w="6237" w:type="dxa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5D4685" w:rsidRPr="00AB107C" w:rsidTr="003205D9">
        <w:tc>
          <w:tcPr>
            <w:tcW w:w="1021" w:type="dxa"/>
            <w:shd w:val="clear" w:color="auto" w:fill="auto"/>
          </w:tcPr>
          <w:p w:rsidR="005D468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3</w:t>
            </w:r>
            <w:r w:rsidR="005D4685" w:rsidRPr="00AB107C">
              <w:rPr>
                <w:sz w:val="24"/>
                <w:szCs w:val="24"/>
              </w:rPr>
              <w:t>.1.4.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685" w:rsidRPr="00AB107C" w:rsidRDefault="005D468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605AA5" w:rsidRPr="00AB107C" w:rsidTr="003205D9"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4</w:t>
            </w:r>
            <w:r w:rsidR="00605AA5" w:rsidRPr="00AB107C">
              <w:rPr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8"/>
            <w:shd w:val="clear" w:color="auto" w:fill="auto"/>
            <w:vAlign w:val="center"/>
          </w:tcPr>
          <w:p w:rsidR="00605AA5" w:rsidRPr="00AB107C" w:rsidRDefault="002C6A90" w:rsidP="00906C0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  <w:t>Не менее 20 из 140 региональных сосудистых центров и 70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</w:p>
        </w:tc>
      </w:tr>
      <w:tr w:rsidR="00253892" w:rsidRPr="00AB107C" w:rsidTr="003205D9">
        <w:tc>
          <w:tcPr>
            <w:tcW w:w="1021" w:type="dxa"/>
            <w:shd w:val="clear" w:color="auto" w:fill="auto"/>
          </w:tcPr>
          <w:p w:rsidR="00253892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4</w:t>
            </w:r>
            <w:r w:rsidRPr="00AB107C">
              <w:rPr>
                <w:sz w:val="24"/>
                <w:szCs w:val="24"/>
              </w:rPr>
              <w:t>.</w:t>
            </w:r>
            <w:r w:rsidR="00253892" w:rsidRPr="00AB107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253892" w:rsidRPr="00AB107C" w:rsidRDefault="00253892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2021 году, 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86,10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86,10</w:t>
            </w:r>
          </w:p>
        </w:tc>
      </w:tr>
      <w:tr w:rsidR="00253892" w:rsidRPr="00AB107C" w:rsidTr="003205D9">
        <w:tc>
          <w:tcPr>
            <w:tcW w:w="1021" w:type="dxa"/>
            <w:shd w:val="clear" w:color="auto" w:fill="auto"/>
          </w:tcPr>
          <w:p w:rsidR="00253892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  <w:r w:rsidR="00253892" w:rsidRPr="00AB107C">
              <w:rPr>
                <w:sz w:val="24"/>
                <w:szCs w:val="24"/>
              </w:rPr>
              <w:t>.1.1.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86,10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3892" w:rsidRPr="00AB107C" w:rsidRDefault="00253892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86,10</w:t>
            </w:r>
          </w:p>
        </w:tc>
      </w:tr>
      <w:tr w:rsidR="00605AA5" w:rsidRPr="00AB107C" w:rsidTr="003205D9"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  <w:r w:rsidR="00605AA5" w:rsidRPr="00AB107C">
              <w:rPr>
                <w:sz w:val="24"/>
                <w:szCs w:val="24"/>
              </w:rPr>
              <w:t>.1.2.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605AA5" w:rsidRPr="00AB107C" w:rsidTr="003205D9">
        <w:trPr>
          <w:trHeight w:val="72"/>
        </w:trPr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  <w:r w:rsidR="00605AA5" w:rsidRPr="00AB107C">
              <w:rPr>
                <w:sz w:val="24"/>
                <w:szCs w:val="24"/>
              </w:rPr>
              <w:t>.1.3.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5E108B" w:rsidRPr="00AB107C" w:rsidTr="003205D9">
        <w:trPr>
          <w:trHeight w:val="72"/>
        </w:trPr>
        <w:tc>
          <w:tcPr>
            <w:tcW w:w="1021" w:type="dxa"/>
            <w:shd w:val="clear" w:color="auto" w:fill="auto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108B" w:rsidRPr="00AB107C" w:rsidRDefault="005E108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1D1E" w:rsidRPr="00AB107C" w:rsidTr="003205D9">
        <w:trPr>
          <w:trHeight w:val="72"/>
        </w:trPr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tabs>
                <w:tab w:val="center" w:pos="48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4.1.3.1.</w:t>
            </w:r>
          </w:p>
        </w:tc>
        <w:tc>
          <w:tcPr>
            <w:tcW w:w="6237" w:type="dxa"/>
            <w:vAlign w:val="center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rPr>
          <w:trHeight w:val="72"/>
        </w:trPr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4.1.3.2.</w:t>
            </w:r>
          </w:p>
        </w:tc>
        <w:tc>
          <w:tcPr>
            <w:tcW w:w="6237" w:type="dxa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rPr>
          <w:trHeight w:val="72"/>
        </w:trPr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4.1.3.3.</w:t>
            </w:r>
          </w:p>
        </w:tc>
        <w:tc>
          <w:tcPr>
            <w:tcW w:w="6237" w:type="dxa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605AA5" w:rsidRPr="00AB107C" w:rsidTr="003205D9">
        <w:tc>
          <w:tcPr>
            <w:tcW w:w="1021" w:type="dxa"/>
            <w:shd w:val="clear" w:color="auto" w:fill="auto"/>
          </w:tcPr>
          <w:p w:rsidR="00605AA5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  <w:r w:rsidR="00605AA5" w:rsidRPr="00AB107C">
              <w:rPr>
                <w:sz w:val="24"/>
                <w:szCs w:val="24"/>
              </w:rPr>
              <w:t>.1.4.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AA5" w:rsidRPr="00AB107C" w:rsidRDefault="00605AA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B2783" w:rsidRPr="00AB107C" w:rsidTr="003205D9">
        <w:tc>
          <w:tcPr>
            <w:tcW w:w="1021" w:type="dxa"/>
            <w:shd w:val="clear" w:color="auto" w:fill="auto"/>
          </w:tcPr>
          <w:p w:rsidR="00DB278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DB2783" w:rsidRPr="00AB107C">
              <w:rPr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8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  <w:t>Не менее 35 из 140 региональных сосудистых центров и 100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</w:p>
        </w:tc>
      </w:tr>
      <w:tr w:rsidR="00DB2783" w:rsidRPr="00AB107C" w:rsidTr="003205D9">
        <w:tc>
          <w:tcPr>
            <w:tcW w:w="1021" w:type="dxa"/>
            <w:shd w:val="clear" w:color="auto" w:fill="auto"/>
          </w:tcPr>
          <w:p w:rsidR="00DB278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DB2783" w:rsidRPr="00AB107C">
              <w:rPr>
                <w:sz w:val="24"/>
                <w:szCs w:val="24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DB2783" w:rsidRPr="00AB107C" w:rsidRDefault="00DB2783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2022 году, 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138,65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138,65</w:t>
            </w:r>
          </w:p>
        </w:tc>
      </w:tr>
      <w:tr w:rsidR="00DB2783" w:rsidRPr="00AB107C" w:rsidTr="003205D9">
        <w:tc>
          <w:tcPr>
            <w:tcW w:w="1021" w:type="dxa"/>
            <w:shd w:val="clear" w:color="auto" w:fill="auto"/>
          </w:tcPr>
          <w:p w:rsidR="00DB278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DB2783" w:rsidRPr="00AB107C">
              <w:rPr>
                <w:sz w:val="24"/>
                <w:szCs w:val="24"/>
              </w:rPr>
              <w:t>.1.1.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138,65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138,65</w:t>
            </w:r>
          </w:p>
        </w:tc>
      </w:tr>
      <w:tr w:rsidR="00DB2783" w:rsidRPr="00AB107C" w:rsidTr="003205D9">
        <w:tc>
          <w:tcPr>
            <w:tcW w:w="1021" w:type="dxa"/>
            <w:shd w:val="clear" w:color="auto" w:fill="auto"/>
          </w:tcPr>
          <w:p w:rsidR="00DB278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DB2783" w:rsidRPr="00AB107C">
              <w:rPr>
                <w:sz w:val="24"/>
                <w:szCs w:val="24"/>
              </w:rPr>
              <w:t>.1.2.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B2783" w:rsidRPr="00AB107C" w:rsidTr="003205D9">
        <w:tc>
          <w:tcPr>
            <w:tcW w:w="1021" w:type="dxa"/>
            <w:shd w:val="clear" w:color="auto" w:fill="auto"/>
          </w:tcPr>
          <w:p w:rsidR="00DB278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DB2783" w:rsidRPr="00AB107C">
              <w:rPr>
                <w:sz w:val="24"/>
                <w:szCs w:val="24"/>
              </w:rPr>
              <w:t>.1.3.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B2783" w:rsidRPr="00AB107C" w:rsidTr="003205D9">
        <w:tc>
          <w:tcPr>
            <w:tcW w:w="1021" w:type="dxa"/>
            <w:shd w:val="clear" w:color="auto" w:fill="auto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5.1.3.1.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5.1.3.2.</w:t>
            </w:r>
          </w:p>
        </w:tc>
        <w:tc>
          <w:tcPr>
            <w:tcW w:w="6237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5.1.3.3.</w:t>
            </w:r>
          </w:p>
        </w:tc>
        <w:tc>
          <w:tcPr>
            <w:tcW w:w="6237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B2783" w:rsidRPr="00AB107C" w:rsidTr="003205D9">
        <w:tc>
          <w:tcPr>
            <w:tcW w:w="1021" w:type="dxa"/>
            <w:shd w:val="clear" w:color="auto" w:fill="auto"/>
          </w:tcPr>
          <w:p w:rsidR="00DB278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  <w:r w:rsidR="00DB2783" w:rsidRPr="00AB107C">
              <w:rPr>
                <w:sz w:val="24"/>
                <w:szCs w:val="24"/>
              </w:rPr>
              <w:t>.1.4.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783" w:rsidRPr="00AB107C" w:rsidRDefault="00DB278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216889" w:rsidRPr="00AB107C" w:rsidTr="003205D9">
        <w:tc>
          <w:tcPr>
            <w:tcW w:w="1021" w:type="dxa"/>
            <w:shd w:val="clear" w:color="auto" w:fill="auto"/>
          </w:tcPr>
          <w:p w:rsidR="0021688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  <w:r w:rsidR="00216889" w:rsidRPr="00AB107C">
              <w:rPr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8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  <w:t>Не менее 10 из 140 региональных сосудистых центров и 50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</w:p>
        </w:tc>
      </w:tr>
      <w:tr w:rsidR="00216889" w:rsidRPr="00AB107C" w:rsidTr="003205D9">
        <w:tc>
          <w:tcPr>
            <w:tcW w:w="1021" w:type="dxa"/>
            <w:shd w:val="clear" w:color="auto" w:fill="auto"/>
          </w:tcPr>
          <w:p w:rsidR="0021688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  <w:r w:rsidR="00216889" w:rsidRPr="00AB107C">
              <w:rPr>
                <w:sz w:val="24"/>
                <w:szCs w:val="24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216889" w:rsidRPr="00AB107C" w:rsidRDefault="00216889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2023 году, 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72,8</w:t>
            </w:r>
            <w:r w:rsidR="00872420" w:rsidRPr="00AB107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72,8</w:t>
            </w:r>
            <w:r w:rsidR="00872420" w:rsidRPr="00AB107C">
              <w:rPr>
                <w:sz w:val="24"/>
                <w:szCs w:val="24"/>
              </w:rPr>
              <w:t>5</w:t>
            </w:r>
          </w:p>
        </w:tc>
      </w:tr>
      <w:tr w:rsidR="00216889" w:rsidRPr="00AB107C" w:rsidTr="003205D9">
        <w:tc>
          <w:tcPr>
            <w:tcW w:w="1021" w:type="dxa"/>
            <w:shd w:val="clear" w:color="auto" w:fill="auto"/>
          </w:tcPr>
          <w:p w:rsidR="0021688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  <w:r w:rsidR="00216889" w:rsidRPr="00AB107C">
              <w:rPr>
                <w:sz w:val="24"/>
                <w:szCs w:val="24"/>
              </w:rPr>
              <w:t>.1.1.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72,85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72,85</w:t>
            </w:r>
          </w:p>
        </w:tc>
      </w:tr>
      <w:tr w:rsidR="00216889" w:rsidRPr="00AB107C" w:rsidTr="003205D9">
        <w:tc>
          <w:tcPr>
            <w:tcW w:w="1021" w:type="dxa"/>
            <w:shd w:val="clear" w:color="auto" w:fill="auto"/>
          </w:tcPr>
          <w:p w:rsidR="0021688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  <w:r w:rsidR="00216889" w:rsidRPr="00AB107C">
              <w:rPr>
                <w:sz w:val="24"/>
                <w:szCs w:val="24"/>
              </w:rPr>
              <w:t>.1.2.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216889" w:rsidRPr="00AB107C" w:rsidTr="003205D9">
        <w:tc>
          <w:tcPr>
            <w:tcW w:w="1021" w:type="dxa"/>
            <w:shd w:val="clear" w:color="auto" w:fill="auto"/>
          </w:tcPr>
          <w:p w:rsidR="0021688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  <w:r w:rsidR="00216889" w:rsidRPr="00AB107C">
              <w:rPr>
                <w:sz w:val="24"/>
                <w:szCs w:val="24"/>
              </w:rPr>
              <w:t>.1.3.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216889" w:rsidRPr="00AB107C" w:rsidTr="003205D9">
        <w:tc>
          <w:tcPr>
            <w:tcW w:w="1021" w:type="dxa"/>
            <w:shd w:val="clear" w:color="auto" w:fill="auto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6.1.3.1.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6.1.3.2.</w:t>
            </w:r>
          </w:p>
        </w:tc>
        <w:tc>
          <w:tcPr>
            <w:tcW w:w="6237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6.1.3.3.</w:t>
            </w:r>
          </w:p>
        </w:tc>
        <w:tc>
          <w:tcPr>
            <w:tcW w:w="6237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216889" w:rsidRPr="00AB107C" w:rsidTr="003205D9">
        <w:tc>
          <w:tcPr>
            <w:tcW w:w="1021" w:type="dxa"/>
            <w:shd w:val="clear" w:color="auto" w:fill="auto"/>
          </w:tcPr>
          <w:p w:rsidR="0021688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  <w:r w:rsidR="00216889" w:rsidRPr="00AB107C">
              <w:rPr>
                <w:sz w:val="24"/>
                <w:szCs w:val="24"/>
              </w:rPr>
              <w:t>.1.4.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889" w:rsidRPr="00AB107C" w:rsidRDefault="0021688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B13893" w:rsidRPr="00AB107C" w:rsidTr="004E0767">
        <w:tc>
          <w:tcPr>
            <w:tcW w:w="1021" w:type="dxa"/>
            <w:shd w:val="clear" w:color="auto" w:fill="auto"/>
          </w:tcPr>
          <w:p w:rsidR="00B1389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</w:t>
            </w:r>
            <w:r w:rsidR="00B13893" w:rsidRPr="00AB107C">
              <w:rPr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8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  <w:t>Не менее 20 из 140 региональных сосудистых центров и 90 из 469 первичных сосудистых отделений участвуют в переоснащении/дооснащении медицинским оборудованием в 85 субъектах Российской Федерации</w:t>
            </w:r>
          </w:p>
        </w:tc>
      </w:tr>
      <w:tr w:rsidR="00B13893" w:rsidRPr="00AB107C" w:rsidTr="003205D9">
        <w:tc>
          <w:tcPr>
            <w:tcW w:w="1021" w:type="dxa"/>
            <w:shd w:val="clear" w:color="auto" w:fill="auto"/>
          </w:tcPr>
          <w:p w:rsidR="00B1389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</w:t>
            </w:r>
            <w:r w:rsidR="00B13893" w:rsidRPr="00AB107C">
              <w:rPr>
                <w:sz w:val="24"/>
                <w:szCs w:val="24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B13893" w:rsidRPr="00AB107C" w:rsidRDefault="00B13893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2024 году, в том числе оборудованием для ранней медицинской реабилитации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122,21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122,21</w:t>
            </w:r>
          </w:p>
        </w:tc>
      </w:tr>
      <w:tr w:rsidR="00B13893" w:rsidRPr="00AB107C" w:rsidTr="003205D9">
        <w:tc>
          <w:tcPr>
            <w:tcW w:w="1021" w:type="dxa"/>
            <w:shd w:val="clear" w:color="auto" w:fill="auto"/>
          </w:tcPr>
          <w:p w:rsidR="00B13893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</w:t>
            </w:r>
            <w:r w:rsidR="00B13893" w:rsidRPr="00AB107C">
              <w:rPr>
                <w:sz w:val="24"/>
                <w:szCs w:val="24"/>
              </w:rPr>
              <w:t>.1.1.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122,21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893" w:rsidRPr="00AB107C" w:rsidRDefault="00B13893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122,21</w:t>
            </w:r>
          </w:p>
        </w:tc>
      </w:tr>
      <w:tr w:rsidR="003205D9" w:rsidRPr="00AB107C" w:rsidTr="003205D9">
        <w:tc>
          <w:tcPr>
            <w:tcW w:w="1021" w:type="dxa"/>
            <w:shd w:val="clear" w:color="auto" w:fill="auto"/>
          </w:tcPr>
          <w:p w:rsidR="003205D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</w:t>
            </w:r>
            <w:r w:rsidR="003205D9" w:rsidRPr="00AB107C">
              <w:rPr>
                <w:sz w:val="24"/>
                <w:szCs w:val="24"/>
              </w:rPr>
              <w:t>.1.2.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205D9" w:rsidRPr="00AB107C" w:rsidTr="003205D9">
        <w:tc>
          <w:tcPr>
            <w:tcW w:w="1021" w:type="dxa"/>
            <w:shd w:val="clear" w:color="auto" w:fill="auto"/>
          </w:tcPr>
          <w:p w:rsidR="003205D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</w:t>
            </w:r>
            <w:r w:rsidR="003205D9" w:rsidRPr="00AB107C">
              <w:rPr>
                <w:sz w:val="24"/>
                <w:szCs w:val="24"/>
              </w:rPr>
              <w:t>.1.3.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205D9" w:rsidRPr="00AB107C" w:rsidTr="003205D9">
        <w:tc>
          <w:tcPr>
            <w:tcW w:w="1021" w:type="dxa"/>
            <w:shd w:val="clear" w:color="auto" w:fill="auto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7.1.3.1.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7.1.3.2.</w:t>
            </w:r>
          </w:p>
        </w:tc>
        <w:tc>
          <w:tcPr>
            <w:tcW w:w="6237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D71D1E" w:rsidRPr="00AB107C" w:rsidTr="003205D9">
        <w:tc>
          <w:tcPr>
            <w:tcW w:w="1021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7.1.3.3.</w:t>
            </w:r>
          </w:p>
        </w:tc>
        <w:tc>
          <w:tcPr>
            <w:tcW w:w="6237" w:type="dxa"/>
            <w:shd w:val="clear" w:color="auto" w:fill="auto"/>
          </w:tcPr>
          <w:p w:rsidR="00D71D1E" w:rsidRPr="00AB107C" w:rsidRDefault="00D71D1E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D1E" w:rsidRPr="00AB107C" w:rsidRDefault="00D71D1E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205D9" w:rsidRPr="00AB107C" w:rsidTr="003205D9">
        <w:tc>
          <w:tcPr>
            <w:tcW w:w="1021" w:type="dxa"/>
            <w:shd w:val="clear" w:color="auto" w:fill="auto"/>
          </w:tcPr>
          <w:p w:rsidR="003205D9" w:rsidRPr="00AB107C" w:rsidRDefault="005473E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</w:t>
            </w:r>
            <w:r w:rsidR="003205D9" w:rsidRPr="00AB107C">
              <w:rPr>
                <w:sz w:val="24"/>
                <w:szCs w:val="24"/>
              </w:rPr>
              <w:t>.1.4.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5D9" w:rsidRPr="00AB107C" w:rsidRDefault="003205D9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31917" w:rsidRPr="00AB107C" w:rsidTr="003205D9">
        <w:tc>
          <w:tcPr>
            <w:tcW w:w="7258" w:type="dxa"/>
            <w:gridSpan w:val="2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110,59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86,10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138,65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72,85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122,21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627,35</w:t>
            </w:r>
          </w:p>
        </w:tc>
      </w:tr>
      <w:tr w:rsidR="00331917" w:rsidRPr="00AB107C" w:rsidTr="003205D9">
        <w:tc>
          <w:tcPr>
            <w:tcW w:w="7258" w:type="dxa"/>
            <w:gridSpan w:val="2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ind w:left="180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96,95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110,59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86,10</w:t>
            </w:r>
          </w:p>
        </w:tc>
        <w:tc>
          <w:tcPr>
            <w:tcW w:w="992" w:type="dxa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138,65</w:t>
            </w:r>
          </w:p>
        </w:tc>
        <w:tc>
          <w:tcPr>
            <w:tcW w:w="993" w:type="dxa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72,85</w:t>
            </w:r>
          </w:p>
        </w:tc>
        <w:tc>
          <w:tcPr>
            <w:tcW w:w="992" w:type="dxa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122,21</w:t>
            </w:r>
          </w:p>
        </w:tc>
        <w:tc>
          <w:tcPr>
            <w:tcW w:w="1276" w:type="dxa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627,35</w:t>
            </w:r>
          </w:p>
        </w:tc>
      </w:tr>
      <w:tr w:rsidR="00331917" w:rsidRPr="00AB107C" w:rsidTr="005473EA">
        <w:trPr>
          <w:trHeight w:val="58"/>
        </w:trPr>
        <w:tc>
          <w:tcPr>
            <w:tcW w:w="7258" w:type="dxa"/>
            <w:gridSpan w:val="2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ind w:left="180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31917" w:rsidRPr="00AB107C" w:rsidTr="003205D9">
        <w:tc>
          <w:tcPr>
            <w:tcW w:w="7258" w:type="dxa"/>
            <w:gridSpan w:val="2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ind w:left="180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консолидированный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31917" w:rsidRPr="00AB107C" w:rsidTr="004E0767">
        <w:tc>
          <w:tcPr>
            <w:tcW w:w="7258" w:type="dxa"/>
            <w:gridSpan w:val="2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31917" w:rsidRPr="00AB107C" w:rsidTr="004E0767">
        <w:tc>
          <w:tcPr>
            <w:tcW w:w="7258" w:type="dxa"/>
            <w:gridSpan w:val="2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31917" w:rsidRPr="00AB107C" w:rsidTr="003205D9">
        <w:tc>
          <w:tcPr>
            <w:tcW w:w="7258" w:type="dxa"/>
            <w:gridSpan w:val="2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31917" w:rsidRPr="00AB107C" w:rsidTr="003205D9">
        <w:tc>
          <w:tcPr>
            <w:tcW w:w="7258" w:type="dxa"/>
            <w:gridSpan w:val="2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ind w:left="255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  <w:tr w:rsidR="00331917" w:rsidRPr="00AB107C" w:rsidTr="003205D9">
        <w:tc>
          <w:tcPr>
            <w:tcW w:w="7258" w:type="dxa"/>
            <w:gridSpan w:val="2"/>
            <w:shd w:val="clear" w:color="auto" w:fill="auto"/>
          </w:tcPr>
          <w:p w:rsidR="00331917" w:rsidRPr="00AB107C" w:rsidRDefault="00331917" w:rsidP="00906C0A">
            <w:pPr>
              <w:spacing w:line="240" w:lineRule="auto"/>
              <w:ind w:left="180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17" w:rsidRPr="00AB107C" w:rsidRDefault="0033191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</w:t>
            </w:r>
          </w:p>
        </w:tc>
      </w:tr>
    </w:tbl>
    <w:p w:rsidR="00025648" w:rsidRPr="00AB107C" w:rsidRDefault="00025648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br w:type="page"/>
      </w:r>
    </w:p>
    <w:p w:rsidR="00943121" w:rsidRPr="00AB107C" w:rsidRDefault="00943121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lastRenderedPageBreak/>
        <w:t xml:space="preserve">5. Участники </w:t>
      </w:r>
      <w:r w:rsidR="00446857" w:rsidRPr="00AB107C">
        <w:rPr>
          <w:sz w:val="24"/>
          <w:szCs w:val="24"/>
        </w:rPr>
        <w:t>регионального проекта</w:t>
      </w:r>
      <w:r w:rsidR="00611D1B" w:rsidRPr="00AB107C">
        <w:rPr>
          <w:sz w:val="24"/>
          <w:szCs w:val="24"/>
        </w:rPr>
        <w:t xml:space="preserve"> Чувашской Республики</w:t>
      </w:r>
    </w:p>
    <w:p w:rsidR="00943121" w:rsidRPr="00AB107C" w:rsidRDefault="00943121" w:rsidP="00906C0A">
      <w:pPr>
        <w:spacing w:line="240" w:lineRule="auto"/>
        <w:jc w:val="center"/>
        <w:rPr>
          <w:sz w:val="24"/>
          <w:szCs w:val="24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74"/>
        <w:gridCol w:w="3097"/>
        <w:gridCol w:w="2232"/>
        <w:gridCol w:w="4053"/>
        <w:gridCol w:w="3639"/>
        <w:gridCol w:w="1120"/>
      </w:tblGrid>
      <w:tr w:rsidR="009D1644" w:rsidRPr="00AB107C" w:rsidTr="005F470D">
        <w:tc>
          <w:tcPr>
            <w:tcW w:w="679" w:type="dxa"/>
            <w:shd w:val="clear" w:color="auto" w:fill="auto"/>
            <w:noWrap/>
            <w:vAlign w:val="center"/>
            <w:hideMark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п/п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Должность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Непосредственный</w:t>
            </w:r>
            <w:r w:rsidRPr="00AB107C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1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3121" w:rsidRPr="00AB107C" w:rsidRDefault="00943121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9D1644" w:rsidRPr="00AB107C" w:rsidTr="005F470D">
        <w:tc>
          <w:tcPr>
            <w:tcW w:w="679" w:type="dxa"/>
            <w:shd w:val="clear" w:color="auto" w:fill="auto"/>
            <w:noWrap/>
            <w:vAlign w:val="center"/>
            <w:hideMark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Руководитель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министр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611D1B" w:rsidRPr="00AB107C" w:rsidRDefault="003B3526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И.Б. Моторин, Председатель Кабинета Министров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11D1B" w:rsidRPr="00AB107C" w:rsidRDefault="00611D1B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</w:t>
            </w:r>
          </w:p>
        </w:tc>
      </w:tr>
      <w:tr w:rsidR="009D164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Администратор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11D1B" w:rsidRPr="00AB107C" w:rsidRDefault="00611D1B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611D1B" w:rsidRPr="00AB107C" w:rsidTr="005F470D">
        <w:trPr>
          <w:trHeight w:val="58"/>
        </w:trPr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611D1B" w:rsidRPr="00AB107C" w:rsidRDefault="00611D1B" w:rsidP="00906C0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Т.Ю. Винокур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руководитель Регионального сосудистого центра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Барсукова, главный врач БУ «Республиканская клиническая больница» Минздрава Чуваши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EF4900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EF4900" w:rsidRPr="00AB107C" w:rsidRDefault="00707190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Разработка, утверждение и реализация региональной программы «Борьба с сердечно-сосудистыми заболеваниями»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9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</w:p>
        </w:tc>
      </w:tr>
      <w:tr w:rsidR="00417895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417895" w:rsidRPr="00AB107C" w:rsidRDefault="00417895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Проводится популяционная профилактика развития сердечно-сосудистых заболеваний и сердечно-сосудистых осложнений у пациентов высокого риска</w:t>
            </w:r>
          </w:p>
        </w:tc>
      </w:tr>
      <w:tr w:rsidR="001B07F7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B07F7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10</w:t>
            </w:r>
            <w:r w:rsidR="001B07F7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07F7" w:rsidRPr="00AB107C" w:rsidRDefault="001B07F7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1B07F7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B07F7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11</w:t>
            </w:r>
            <w:r w:rsidR="001B07F7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07F7" w:rsidRPr="00AB107C" w:rsidRDefault="001B07F7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</w:p>
        </w:tc>
      </w:tr>
      <w:tr w:rsidR="001B07F7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B07F7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</w:rPr>
              <w:t>12</w:t>
            </w:r>
            <w:r w:rsidR="001B07F7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Е.А. Наумова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по медицинской профилактике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07F7" w:rsidRPr="00AB107C" w:rsidRDefault="001B07F7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</w:p>
        </w:tc>
      </w:tr>
      <w:tr w:rsidR="00417895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417895" w:rsidRPr="00AB107C" w:rsidRDefault="00417895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 xml:space="preserve">Обеспечение качества оказания медицинской помощи больным с сердечно-сосудистыми заболеваниями в соответствии с клиническими рекомендациями </w:t>
            </w:r>
          </w:p>
        </w:tc>
      </w:tr>
      <w:tr w:rsidR="001B07F7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B07F7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  <w:lang w:val="en-US"/>
              </w:rPr>
              <w:t>13</w:t>
            </w:r>
            <w:r w:rsidR="001B07F7" w:rsidRPr="00AB107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07F7" w:rsidRPr="00AB107C" w:rsidRDefault="001B07F7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1B07F7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B07F7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B107C">
              <w:rPr>
                <w:sz w:val="24"/>
                <w:szCs w:val="24"/>
                <w:lang w:val="en-US"/>
              </w:rPr>
              <w:t>14</w:t>
            </w:r>
            <w:r w:rsidR="001B07F7" w:rsidRPr="00AB107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Т.Ю. Винокур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руководитель Регионального сосудистого центра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Барсукова, главный врач БУ «Республиканская клиническая больница» Минздрава Чуваши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07F7" w:rsidRPr="00AB107C" w:rsidRDefault="001B07F7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1B07F7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B07F7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15</w:t>
            </w:r>
            <w:r w:rsidR="001B07F7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07F7" w:rsidRPr="00AB107C" w:rsidRDefault="001B07F7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1B07F7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B07F7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16</w:t>
            </w:r>
            <w:r w:rsidR="001B07F7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B07F7" w:rsidRPr="00AB107C" w:rsidRDefault="001B07F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B07F7" w:rsidRPr="00AB107C" w:rsidRDefault="001B07F7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B13A65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B13A65" w:rsidRPr="00AB107C" w:rsidRDefault="00B13A65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Кадровое обеспечение системы оказания медицинской помощи больным сердечно-сосудистыми заболеваниями</w:t>
            </w:r>
          </w:p>
        </w:tc>
      </w:tr>
      <w:tr w:rsidR="00140445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40445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17</w:t>
            </w:r>
            <w:r w:rsidR="00140445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Ответственный,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А.С. Борисова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начальник отдела кадрового обеспечения Министерства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140445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40445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18</w:t>
            </w:r>
            <w:r w:rsidR="00140445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В.Н. Диомидова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декан медицинского факультета ФГБОУ ВО «Чувашский государственный университет им. И.Н. Ульянова»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  <w:u w:color="000000"/>
              </w:rPr>
              <w:t>А.Ю. Александров, ректор ФГБОУ ВО «Чувашский государственный университет им. И.Н. Ульянова»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</w:t>
            </w:r>
          </w:p>
        </w:tc>
      </w:tr>
      <w:tr w:rsidR="00140445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140445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19</w:t>
            </w:r>
            <w:r w:rsidR="00140445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Н.Н. Емельянова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ректор ГАУ ДПО «Институт усовершенствования врачей»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40445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</w:p>
        </w:tc>
      </w:tr>
      <w:tr w:rsidR="00EF4900" w:rsidRPr="00AB107C" w:rsidTr="005F470D">
        <w:trPr>
          <w:trHeight w:val="58"/>
        </w:trPr>
        <w:tc>
          <w:tcPr>
            <w:tcW w:w="14993" w:type="dxa"/>
            <w:gridSpan w:val="6"/>
            <w:vAlign w:val="center"/>
          </w:tcPr>
          <w:p w:rsidR="00EF4900" w:rsidRPr="00AB107C" w:rsidRDefault="00740C64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регионального сосудистого центра в 2019 году, в том числе оборудованием для ранней медицинской реабилитации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264057" w:rsidRPr="00AB107C">
              <w:rPr>
                <w:sz w:val="24"/>
                <w:szCs w:val="24"/>
              </w:rPr>
              <w:t>0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264057" w:rsidRPr="00AB107C">
              <w:rPr>
                <w:sz w:val="24"/>
                <w:szCs w:val="24"/>
              </w:rPr>
              <w:t>1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264057" w:rsidRPr="00AB107C">
              <w:rPr>
                <w:sz w:val="24"/>
                <w:szCs w:val="24"/>
              </w:rPr>
              <w:t>2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Т.Ю. Винокур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руководитель Регионального сосудистого центра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Барсукова, главный врач БУ «Республиканская клиническая больница» Минздрава Чуваши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264057" w:rsidRPr="00AB107C">
              <w:rPr>
                <w:sz w:val="24"/>
                <w:szCs w:val="24"/>
              </w:rPr>
              <w:t>3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264057" w:rsidRPr="00AB107C">
              <w:rPr>
                <w:sz w:val="24"/>
                <w:szCs w:val="24"/>
              </w:rPr>
              <w:t>4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5</w:t>
            </w:r>
          </w:p>
        </w:tc>
      </w:tr>
      <w:tr w:rsidR="00EF4900" w:rsidRPr="00AB107C" w:rsidTr="005F470D">
        <w:trPr>
          <w:trHeight w:val="58"/>
        </w:trPr>
        <w:tc>
          <w:tcPr>
            <w:tcW w:w="14993" w:type="dxa"/>
            <w:gridSpan w:val="6"/>
            <w:vAlign w:val="center"/>
          </w:tcPr>
          <w:p w:rsidR="00EF4900" w:rsidRPr="00AB107C" w:rsidRDefault="00740C64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регионального сосудистого центра в 2020 году, в том числе оборудованием для ранней медицинской реабилитации</w:t>
            </w:r>
          </w:p>
        </w:tc>
      </w:tr>
      <w:tr w:rsidR="00EF4900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EF4900" w:rsidRPr="00AB107C" w:rsidRDefault="00140445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</w:t>
            </w:r>
            <w:r w:rsidR="00264057" w:rsidRPr="00AB107C">
              <w:rPr>
                <w:sz w:val="24"/>
                <w:szCs w:val="24"/>
              </w:rPr>
              <w:t>5</w:t>
            </w:r>
            <w:r w:rsidR="00EF4900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EF4900" w:rsidRPr="00AB107C" w:rsidRDefault="00EF4900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EF4900" w:rsidRPr="00AB107C" w:rsidRDefault="00EF4900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26</w:t>
            </w:r>
            <w:r w:rsidR="00740C64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Т.Ю. Винокур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руководитель Регионального сосудистого центра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Барсукова, главный врач БУ «Республиканская клиническая больница» Минздрава Чуваши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27</w:t>
            </w:r>
            <w:r w:rsidR="00740C64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28</w:t>
            </w:r>
            <w:r w:rsidR="00740C64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  <w:lang w:val="en-US"/>
              </w:rPr>
              <w:t>29</w:t>
            </w:r>
            <w:r w:rsidR="00740C64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740C64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2021 году, в том числе оборудованием для ранней медицинской реабилитации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</w:t>
            </w:r>
            <w:r w:rsidR="00740C64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</w:t>
            </w:r>
            <w:r w:rsidR="00740C64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32</w:t>
            </w:r>
            <w:r w:rsidR="00740C64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740C64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2022 году, в том числе оборудованием для ранней медицинской реабилитации</w:t>
            </w:r>
          </w:p>
        </w:tc>
      </w:tr>
      <w:tr w:rsidR="00740C64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740C64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33</w:t>
            </w:r>
            <w:r w:rsidR="00E54A32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740C64" w:rsidRPr="00AB107C" w:rsidRDefault="00740C64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40C64" w:rsidRPr="00AB107C" w:rsidRDefault="00740C64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2E2CB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E2CB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34</w:t>
            </w:r>
            <w:r w:rsidR="002E2CB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E2CBD" w:rsidRPr="00AB107C" w:rsidRDefault="002E2CBD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2E2CB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E2CB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35</w:t>
            </w:r>
            <w:r w:rsidR="002E2CB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E2CBD" w:rsidRPr="00AB107C" w:rsidRDefault="0053344F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2E2CB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E2CB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36</w:t>
            </w:r>
            <w:r w:rsidR="002E2CB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E2CBD" w:rsidRPr="00AB107C" w:rsidRDefault="002E2CB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E2CBD" w:rsidRPr="00AB107C" w:rsidRDefault="0053344F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53344F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3344F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37</w:t>
            </w:r>
            <w:r w:rsidR="0053344F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Р.Н. Федорова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врач БУ «Канашский межтерриториальный медицинский центр» Минздрав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3344F" w:rsidRPr="00AB107C" w:rsidRDefault="0053344F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53344F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3344F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38</w:t>
            </w:r>
            <w:r w:rsidR="0053344F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К.И. Белов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врач БУ «Новочебоксарская городская больница» Минздрав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3344F" w:rsidRPr="00AB107C" w:rsidRDefault="0053344F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3344F" w:rsidRPr="00AB107C" w:rsidRDefault="0053344F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27480A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lastRenderedPageBreak/>
              <w:t>Переоснащение первичных сосудистых отделений в 2023 году, в том числе оборудованием для ранней медицинской реабилитации</w:t>
            </w:r>
          </w:p>
        </w:tc>
      </w:tr>
      <w:tr w:rsidR="0027480A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7480A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39</w:t>
            </w:r>
            <w:r w:rsidR="0027480A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480A" w:rsidRPr="00AB107C" w:rsidRDefault="0027480A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27480A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  <w:r w:rsidR="00264057" w:rsidRPr="00AB107C">
              <w:rPr>
                <w:sz w:val="24"/>
                <w:szCs w:val="24"/>
              </w:rPr>
              <w:t>0</w:t>
            </w:r>
            <w:r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480A" w:rsidRPr="00AB107C" w:rsidRDefault="0027480A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27480A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7480A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41</w:t>
            </w:r>
            <w:r w:rsidR="0027480A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480A" w:rsidRPr="00AB107C" w:rsidRDefault="0027480A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27480A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7480A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42</w:t>
            </w:r>
            <w:r w:rsidR="0027480A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480A" w:rsidRPr="00AB107C" w:rsidRDefault="0027480A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27480A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7480A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43</w:t>
            </w:r>
            <w:r w:rsidR="0027480A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С.Н. Демьянов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врач БУ «Шумерлинский межтерриториальный медицинский центр» Минздрав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480A" w:rsidRPr="00AB107C" w:rsidRDefault="0027480A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27480A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27480A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44</w:t>
            </w:r>
            <w:r w:rsidR="0027480A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Н.А. Миннибаева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врач БУ «Центральная районная больница Алатырского района» Минздрав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27480A" w:rsidRPr="00AB107C" w:rsidRDefault="0027480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480A" w:rsidRPr="00AB107C" w:rsidRDefault="0027480A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5F470D" w:rsidRPr="00AB107C" w:rsidTr="005F470D">
        <w:tc>
          <w:tcPr>
            <w:tcW w:w="14993" w:type="dxa"/>
            <w:gridSpan w:val="6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napToGri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2024 году, в том числе оборудованием для ранней медицинской реабилитации</w:t>
            </w:r>
          </w:p>
        </w:tc>
      </w:tr>
      <w:tr w:rsidR="005F470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F470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45</w:t>
            </w:r>
            <w:r w:rsidR="005F470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первый 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F470D" w:rsidRPr="00AB107C" w:rsidRDefault="005F470D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5F470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F470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46</w:t>
            </w:r>
            <w:r w:rsidR="005F470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F470D" w:rsidRPr="00AB107C" w:rsidRDefault="005F470D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</w:p>
        </w:tc>
      </w:tr>
      <w:tr w:rsidR="005F470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F470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47</w:t>
            </w:r>
            <w:r w:rsidR="005F470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кардиолог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F470D" w:rsidRPr="00AB107C" w:rsidRDefault="005F470D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5F470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</w:t>
            </w:r>
            <w:r w:rsidR="00264057" w:rsidRPr="00AB107C">
              <w:rPr>
                <w:sz w:val="24"/>
                <w:szCs w:val="24"/>
              </w:rPr>
              <w:t>8</w:t>
            </w:r>
            <w:r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внештатный специалист невролог Минздрава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F470D" w:rsidRPr="00AB107C" w:rsidRDefault="005F470D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</w:t>
            </w:r>
          </w:p>
        </w:tc>
      </w:tr>
      <w:tr w:rsidR="005F470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F470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49</w:t>
            </w:r>
            <w:r w:rsidR="005F470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А.Л. Иванова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врач БУ «Городская клиническая больница № 1» Минздрав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F470D" w:rsidRPr="00AB107C" w:rsidRDefault="005F470D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  <w:tr w:rsidR="005F470D" w:rsidRPr="00AB107C" w:rsidTr="005F470D">
        <w:tc>
          <w:tcPr>
            <w:tcW w:w="679" w:type="dxa"/>
            <w:shd w:val="clear" w:color="auto" w:fill="auto"/>
            <w:noWrap/>
            <w:vAlign w:val="center"/>
          </w:tcPr>
          <w:p w:rsidR="005F470D" w:rsidRPr="00AB107C" w:rsidRDefault="00264057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50</w:t>
            </w:r>
            <w:r w:rsidR="005F470D" w:rsidRPr="00AB107C">
              <w:rPr>
                <w:sz w:val="24"/>
                <w:szCs w:val="24"/>
              </w:rPr>
              <w:t>.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59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И.Н. Абызов</w:t>
            </w:r>
          </w:p>
        </w:tc>
        <w:tc>
          <w:tcPr>
            <w:tcW w:w="410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главный врач БУ «Больница скорой медицинской помощи» Минздрав Чувашии</w:t>
            </w:r>
          </w:p>
        </w:tc>
        <w:tc>
          <w:tcPr>
            <w:tcW w:w="3684" w:type="dxa"/>
            <w:shd w:val="clear" w:color="auto" w:fill="auto"/>
            <w:noWrap/>
            <w:vAlign w:val="center"/>
          </w:tcPr>
          <w:p w:rsidR="005F470D" w:rsidRPr="00AB107C" w:rsidRDefault="005F470D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Викторов, министр здравоохранения Чувашской Республики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F470D" w:rsidRPr="00AB107C" w:rsidRDefault="005F470D" w:rsidP="00906C0A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</w:t>
            </w:r>
          </w:p>
        </w:tc>
      </w:tr>
    </w:tbl>
    <w:p w:rsidR="00943121" w:rsidRPr="00AB107C" w:rsidRDefault="00943121" w:rsidP="00906C0A">
      <w:pPr>
        <w:spacing w:line="240" w:lineRule="auto"/>
        <w:rPr>
          <w:sz w:val="24"/>
          <w:szCs w:val="24"/>
        </w:rPr>
      </w:pPr>
      <w:r w:rsidRPr="00AB107C">
        <w:rPr>
          <w:sz w:val="24"/>
          <w:szCs w:val="24"/>
        </w:rPr>
        <w:br w:type="page"/>
      </w:r>
    </w:p>
    <w:p w:rsidR="00AD3F7A" w:rsidRPr="00AB107C" w:rsidRDefault="00AD3F7A" w:rsidP="00906C0A">
      <w:pPr>
        <w:spacing w:line="240" w:lineRule="auto"/>
        <w:ind w:leftChars="100" w:left="280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lastRenderedPageBreak/>
        <w:t>6. Дополнительная информация</w:t>
      </w:r>
    </w:p>
    <w:p w:rsidR="00AD3F7A" w:rsidRPr="00AB107C" w:rsidRDefault="00AD3F7A" w:rsidP="00906C0A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2"/>
      </w:tblGrid>
      <w:tr w:rsidR="00AD3F7A" w:rsidRPr="00AB107C" w:rsidTr="00BF6657">
        <w:trPr>
          <w:trHeight w:val="958"/>
        </w:trPr>
        <w:tc>
          <w:tcPr>
            <w:tcW w:w="15922" w:type="dxa"/>
            <w:shd w:val="clear" w:color="auto" w:fill="auto"/>
            <w:vAlign w:val="center"/>
          </w:tcPr>
          <w:p w:rsidR="00C656D0" w:rsidRPr="00AB107C" w:rsidRDefault="00BE61DA" w:rsidP="00906C0A">
            <w:pPr>
              <w:spacing w:line="240" w:lineRule="auto"/>
              <w:ind w:firstLine="777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Региональный</w:t>
            </w:r>
            <w:r w:rsidR="00C656D0" w:rsidRPr="00AB107C">
              <w:rPr>
                <w:i/>
                <w:sz w:val="24"/>
                <w:szCs w:val="24"/>
              </w:rPr>
              <w:t xml:space="preserve"> проект направлен на снижение смертности от болезней системы кровообращения</w:t>
            </w:r>
            <w:r w:rsidR="00CC083B" w:rsidRPr="00AB107C">
              <w:rPr>
                <w:i/>
                <w:sz w:val="24"/>
                <w:szCs w:val="24"/>
              </w:rPr>
              <w:t xml:space="preserve">, в том числе смертности от инфаркта миокарда до </w:t>
            </w:r>
            <w:r w:rsidR="003A68A5" w:rsidRPr="00AB107C">
              <w:rPr>
                <w:i/>
                <w:sz w:val="24"/>
                <w:szCs w:val="24"/>
              </w:rPr>
              <w:t>27</w:t>
            </w:r>
            <w:r w:rsidR="00CC083B" w:rsidRPr="00AB107C">
              <w:rPr>
                <w:i/>
                <w:sz w:val="24"/>
                <w:szCs w:val="24"/>
              </w:rPr>
              <w:t xml:space="preserve"> случа</w:t>
            </w:r>
            <w:r w:rsidR="00B35E19" w:rsidRPr="00AB107C">
              <w:rPr>
                <w:i/>
                <w:sz w:val="24"/>
                <w:szCs w:val="24"/>
              </w:rPr>
              <w:t>ев</w:t>
            </w:r>
            <w:r w:rsidR="00CC083B" w:rsidRPr="00AB107C">
              <w:rPr>
                <w:i/>
                <w:sz w:val="24"/>
                <w:szCs w:val="24"/>
              </w:rPr>
              <w:t xml:space="preserve"> на 100 тыс. населения к 2024 году, смертности от острого нарушения мозгового кровообращения до </w:t>
            </w:r>
            <w:r w:rsidR="003A68A5" w:rsidRPr="00AB107C">
              <w:rPr>
                <w:i/>
                <w:sz w:val="24"/>
                <w:szCs w:val="24"/>
              </w:rPr>
              <w:t>73</w:t>
            </w:r>
            <w:r w:rsidR="00CC083B" w:rsidRPr="00AB107C">
              <w:rPr>
                <w:i/>
                <w:sz w:val="24"/>
                <w:szCs w:val="24"/>
              </w:rPr>
              <w:t xml:space="preserve"> случа</w:t>
            </w:r>
            <w:r w:rsidR="00B35E19" w:rsidRPr="00AB107C">
              <w:rPr>
                <w:i/>
                <w:sz w:val="24"/>
                <w:szCs w:val="24"/>
              </w:rPr>
              <w:t>ев</w:t>
            </w:r>
            <w:r w:rsidR="00CC083B" w:rsidRPr="00AB107C">
              <w:rPr>
                <w:i/>
                <w:sz w:val="24"/>
                <w:szCs w:val="24"/>
              </w:rPr>
              <w:t xml:space="preserve"> на 100 тыс. населения к 2024 году, </w:t>
            </w:r>
            <w:r w:rsidR="00C656D0" w:rsidRPr="00AB107C">
              <w:rPr>
                <w:i/>
                <w:sz w:val="24"/>
                <w:szCs w:val="24"/>
              </w:rPr>
              <w:t>а также снижение больничной летальности от</w:t>
            </w:r>
            <w:r w:rsidR="00CC083B" w:rsidRPr="00AB107C">
              <w:rPr>
                <w:i/>
                <w:sz w:val="24"/>
                <w:szCs w:val="24"/>
              </w:rPr>
              <w:t xml:space="preserve"> инфаркта миокарда с </w:t>
            </w:r>
            <w:r w:rsidR="00C325EF" w:rsidRPr="00AB107C">
              <w:rPr>
                <w:i/>
                <w:sz w:val="24"/>
                <w:szCs w:val="24"/>
              </w:rPr>
              <w:t>12</w:t>
            </w:r>
            <w:r w:rsidR="00C656D0" w:rsidRPr="00AB107C">
              <w:rPr>
                <w:i/>
                <w:sz w:val="24"/>
                <w:szCs w:val="24"/>
              </w:rPr>
              <w:t>% в 2017 г</w:t>
            </w:r>
            <w:r w:rsidR="00ED0A23" w:rsidRPr="00AB107C">
              <w:rPr>
                <w:i/>
                <w:sz w:val="24"/>
                <w:szCs w:val="24"/>
              </w:rPr>
              <w:t>оду</w:t>
            </w:r>
            <w:r w:rsidR="00C656D0" w:rsidRPr="00AB107C">
              <w:rPr>
                <w:i/>
                <w:sz w:val="24"/>
                <w:szCs w:val="24"/>
              </w:rPr>
              <w:t xml:space="preserve"> до 8% в 2024 году и от острого нарушения мозгового кровообращения с </w:t>
            </w:r>
            <w:r w:rsidR="00CC083B" w:rsidRPr="00AB107C">
              <w:rPr>
                <w:i/>
                <w:sz w:val="24"/>
                <w:szCs w:val="24"/>
              </w:rPr>
              <w:t>20</w:t>
            </w:r>
            <w:r w:rsidR="00C325EF" w:rsidRPr="00AB107C">
              <w:rPr>
                <w:i/>
                <w:sz w:val="24"/>
                <w:szCs w:val="24"/>
              </w:rPr>
              <w:t>,</w:t>
            </w:r>
            <w:r w:rsidR="00CC083B" w:rsidRPr="00AB107C">
              <w:rPr>
                <w:i/>
                <w:sz w:val="24"/>
                <w:szCs w:val="24"/>
              </w:rPr>
              <w:t>5</w:t>
            </w:r>
            <w:r w:rsidR="00C656D0" w:rsidRPr="00AB107C">
              <w:rPr>
                <w:i/>
                <w:sz w:val="24"/>
                <w:szCs w:val="24"/>
              </w:rPr>
              <w:t>% в 2017 г</w:t>
            </w:r>
            <w:r w:rsidR="00ED0A23" w:rsidRPr="00AB107C">
              <w:rPr>
                <w:i/>
                <w:sz w:val="24"/>
                <w:szCs w:val="24"/>
              </w:rPr>
              <w:t>оду</w:t>
            </w:r>
            <w:r w:rsidR="00C656D0" w:rsidRPr="00AB107C">
              <w:rPr>
                <w:i/>
                <w:sz w:val="24"/>
                <w:szCs w:val="24"/>
              </w:rPr>
              <w:t xml:space="preserve"> до 14% в 2024 году, </w:t>
            </w:r>
            <w:r w:rsidR="00ED0A23" w:rsidRPr="00AB107C">
              <w:rPr>
                <w:i/>
                <w:sz w:val="24"/>
                <w:szCs w:val="24"/>
              </w:rPr>
              <w:t xml:space="preserve">и </w:t>
            </w:r>
            <w:r w:rsidR="00CC083B" w:rsidRPr="00AB107C">
              <w:rPr>
                <w:i/>
                <w:sz w:val="24"/>
                <w:szCs w:val="24"/>
              </w:rPr>
              <w:t>увеличение доли рентгенэндоваскулярных вмешательств в лечебных целях</w:t>
            </w:r>
            <w:r w:rsidR="00C656D0" w:rsidRPr="00AB107C">
              <w:rPr>
                <w:i/>
                <w:sz w:val="24"/>
                <w:szCs w:val="24"/>
              </w:rPr>
              <w:t xml:space="preserve"> в 2024 году до 60%. </w:t>
            </w:r>
          </w:p>
          <w:p w:rsidR="00C656D0" w:rsidRPr="00AB107C" w:rsidRDefault="00C656D0" w:rsidP="00906C0A">
            <w:pPr>
              <w:spacing w:line="240" w:lineRule="auto"/>
              <w:ind w:firstLine="777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В рамках реализации </w:t>
            </w:r>
            <w:r w:rsidR="00ED0A23" w:rsidRPr="00AB107C">
              <w:rPr>
                <w:i/>
                <w:sz w:val="24"/>
                <w:szCs w:val="24"/>
              </w:rPr>
              <w:t>р</w:t>
            </w:r>
            <w:r w:rsidR="00D47DB4" w:rsidRPr="00AB107C">
              <w:rPr>
                <w:i/>
                <w:sz w:val="24"/>
                <w:szCs w:val="24"/>
              </w:rPr>
              <w:t>егионального</w:t>
            </w:r>
            <w:r w:rsidRPr="00AB107C">
              <w:rPr>
                <w:i/>
                <w:sz w:val="24"/>
                <w:szCs w:val="24"/>
              </w:rPr>
              <w:t xml:space="preserve"> проекта планируется разработать и реализовать региональн</w:t>
            </w:r>
            <w:r w:rsidR="00240AD5" w:rsidRPr="00AB107C">
              <w:rPr>
                <w:i/>
                <w:sz w:val="24"/>
                <w:szCs w:val="24"/>
              </w:rPr>
              <w:t>ую</w:t>
            </w:r>
            <w:r w:rsidRPr="00AB107C">
              <w:rPr>
                <w:i/>
                <w:sz w:val="24"/>
                <w:szCs w:val="24"/>
              </w:rPr>
              <w:t xml:space="preserve"> программ</w:t>
            </w:r>
            <w:r w:rsidR="00240AD5" w:rsidRPr="00AB107C">
              <w:rPr>
                <w:i/>
                <w:sz w:val="24"/>
                <w:szCs w:val="24"/>
              </w:rPr>
              <w:t>у</w:t>
            </w:r>
            <w:r w:rsidRPr="00AB107C">
              <w:rPr>
                <w:i/>
                <w:sz w:val="24"/>
                <w:szCs w:val="24"/>
              </w:rPr>
              <w:t xml:space="preserve"> </w:t>
            </w:r>
            <w:r w:rsidR="0058056F" w:rsidRPr="00AB107C">
              <w:rPr>
                <w:i/>
                <w:sz w:val="24"/>
                <w:szCs w:val="24"/>
              </w:rPr>
              <w:t>«Борьба с сердечно-сосудистыми заболеваниями»</w:t>
            </w:r>
            <w:r w:rsidRPr="00AB107C">
              <w:rPr>
                <w:i/>
                <w:sz w:val="24"/>
                <w:szCs w:val="24"/>
              </w:rPr>
              <w:t xml:space="preserve">, осуществлять мероприятия, направленные на профилактику развития сердечно-сосудистых заболеваний, своевременное выявление факторов риска развития осложнений этих заболеваний, повышение качества и создание условий для оказания высокоспециализированной медицинской помощи больным с сердечно-сосудистыми заболеваниями путем обеспечения оказания медицинской помощи в соответствии с клиническими рекомендациями </w:t>
            </w:r>
            <w:r w:rsidR="00230D9F" w:rsidRPr="00AB107C">
              <w:rPr>
                <w:bCs/>
                <w:i/>
                <w:sz w:val="24"/>
                <w:szCs w:val="24"/>
              </w:rPr>
              <w:t>и стандартами оказания медицинской помощи</w:t>
            </w:r>
            <w:r w:rsidRPr="00AB107C">
              <w:rPr>
                <w:i/>
                <w:sz w:val="24"/>
                <w:szCs w:val="24"/>
              </w:rPr>
              <w:t>, переоснащени</w:t>
            </w:r>
            <w:r w:rsidR="00ED0A23" w:rsidRPr="00AB107C">
              <w:rPr>
                <w:i/>
                <w:sz w:val="24"/>
                <w:szCs w:val="24"/>
              </w:rPr>
              <w:t xml:space="preserve">е </w:t>
            </w:r>
            <w:r w:rsidRPr="00AB107C">
              <w:rPr>
                <w:i/>
                <w:sz w:val="24"/>
                <w:szCs w:val="24"/>
              </w:rPr>
              <w:t xml:space="preserve">медицинским оборудованием </w:t>
            </w:r>
            <w:r w:rsidR="00230D9F" w:rsidRPr="00AB107C">
              <w:rPr>
                <w:i/>
                <w:sz w:val="24"/>
                <w:szCs w:val="24"/>
              </w:rPr>
              <w:t xml:space="preserve">регионального сосудистого центра и первичных </w:t>
            </w:r>
            <w:r w:rsidRPr="00AB107C">
              <w:rPr>
                <w:i/>
                <w:sz w:val="24"/>
                <w:szCs w:val="24"/>
              </w:rPr>
              <w:t>сосудистых отделений, включая оборудование для проведения ранней медицинской реабилитации</w:t>
            </w:r>
            <w:r w:rsidR="0040050A" w:rsidRPr="00AB107C">
              <w:rPr>
                <w:i/>
                <w:sz w:val="24"/>
                <w:szCs w:val="24"/>
              </w:rPr>
              <w:t>.</w:t>
            </w:r>
          </w:p>
          <w:p w:rsidR="003F2E15" w:rsidRPr="00AB107C" w:rsidRDefault="00C656D0" w:rsidP="00906C0A">
            <w:pPr>
              <w:spacing w:line="240" w:lineRule="auto"/>
              <w:ind w:firstLine="777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В целях координации работы по реализации </w:t>
            </w:r>
            <w:r w:rsidR="00417CBC" w:rsidRPr="00AB107C">
              <w:rPr>
                <w:i/>
                <w:sz w:val="24"/>
                <w:szCs w:val="24"/>
              </w:rPr>
              <w:t>р</w:t>
            </w:r>
            <w:r w:rsidR="00C325EF" w:rsidRPr="00AB107C">
              <w:rPr>
                <w:i/>
                <w:sz w:val="24"/>
                <w:szCs w:val="24"/>
              </w:rPr>
              <w:t>егионального</w:t>
            </w:r>
            <w:r w:rsidRPr="00AB107C">
              <w:rPr>
                <w:i/>
                <w:sz w:val="24"/>
                <w:szCs w:val="24"/>
              </w:rPr>
              <w:t xml:space="preserve"> проекта и организационно-методической поддержки </w:t>
            </w:r>
            <w:r w:rsidR="00C325EF" w:rsidRPr="00AB107C">
              <w:rPr>
                <w:i/>
                <w:sz w:val="24"/>
                <w:szCs w:val="24"/>
              </w:rPr>
              <w:t>участников проекта</w:t>
            </w:r>
            <w:r w:rsidRPr="00AB107C">
              <w:rPr>
                <w:i/>
                <w:sz w:val="24"/>
                <w:szCs w:val="24"/>
              </w:rPr>
              <w:t xml:space="preserve"> </w:t>
            </w:r>
            <w:r w:rsidR="00C325EF" w:rsidRPr="00AB107C">
              <w:rPr>
                <w:i/>
                <w:sz w:val="24"/>
                <w:szCs w:val="24"/>
              </w:rPr>
              <w:t xml:space="preserve">будет </w:t>
            </w:r>
            <w:r w:rsidRPr="00AB107C">
              <w:rPr>
                <w:i/>
                <w:sz w:val="24"/>
                <w:szCs w:val="24"/>
              </w:rPr>
              <w:t xml:space="preserve">создан и функционировать </w:t>
            </w:r>
            <w:r w:rsidR="002656DC" w:rsidRPr="00AB107C">
              <w:rPr>
                <w:i/>
                <w:sz w:val="24"/>
                <w:szCs w:val="24"/>
              </w:rPr>
              <w:t xml:space="preserve">ведомственный </w:t>
            </w:r>
            <w:r w:rsidRPr="00AB107C">
              <w:rPr>
                <w:i/>
                <w:sz w:val="24"/>
                <w:szCs w:val="24"/>
              </w:rPr>
              <w:t xml:space="preserve">проектный офис по реализации данного проекта. </w:t>
            </w:r>
          </w:p>
          <w:p w:rsidR="00AD3F7A" w:rsidRPr="00AB107C" w:rsidRDefault="00C325EF" w:rsidP="00906C0A">
            <w:pPr>
              <w:spacing w:line="240" w:lineRule="auto"/>
              <w:ind w:firstLine="777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Региональный </w:t>
            </w:r>
            <w:r w:rsidR="00C656D0" w:rsidRPr="00AB107C">
              <w:rPr>
                <w:i/>
                <w:sz w:val="24"/>
                <w:szCs w:val="24"/>
              </w:rPr>
              <w:t xml:space="preserve">проект также предусматривает мероприятия, которые реализуются в рамках других </w:t>
            </w:r>
            <w:r w:rsidRPr="00AB107C">
              <w:rPr>
                <w:i/>
                <w:sz w:val="24"/>
                <w:szCs w:val="24"/>
              </w:rPr>
              <w:t>региональных</w:t>
            </w:r>
            <w:r w:rsidR="00C656D0" w:rsidRPr="00AB107C">
              <w:rPr>
                <w:i/>
                <w:sz w:val="24"/>
                <w:szCs w:val="24"/>
              </w:rPr>
              <w:t xml:space="preserve"> проектов, в том числе популяционную профилактику развития сердечно-сосудистых заболеваний </w:t>
            </w:r>
            <w:r w:rsidR="003A68A5" w:rsidRPr="00AB107C">
              <w:rPr>
                <w:i/>
                <w:sz w:val="24"/>
                <w:szCs w:val="24"/>
              </w:rPr>
              <w:t xml:space="preserve">и их </w:t>
            </w:r>
            <w:r w:rsidR="001C2774" w:rsidRPr="00AB107C">
              <w:rPr>
                <w:i/>
                <w:sz w:val="24"/>
                <w:szCs w:val="24"/>
              </w:rPr>
              <w:t xml:space="preserve">осложнений у пациентов высокого риска, </w:t>
            </w:r>
            <w:r w:rsidR="00C656D0" w:rsidRPr="00AB107C">
              <w:rPr>
                <w:i/>
                <w:sz w:val="24"/>
                <w:szCs w:val="24"/>
              </w:rPr>
              <w:t xml:space="preserve">кадровое обеспечение системы оказания </w:t>
            </w:r>
            <w:r w:rsidR="001231AB" w:rsidRPr="00AB107C">
              <w:rPr>
                <w:i/>
                <w:sz w:val="24"/>
                <w:szCs w:val="24"/>
              </w:rPr>
              <w:t xml:space="preserve">медицинской </w:t>
            </w:r>
            <w:r w:rsidR="00C656D0" w:rsidRPr="00AB107C">
              <w:rPr>
                <w:i/>
                <w:sz w:val="24"/>
                <w:szCs w:val="24"/>
              </w:rPr>
              <w:t>помощи больным серд</w:t>
            </w:r>
            <w:r w:rsidR="00ED0A23" w:rsidRPr="00AB107C">
              <w:rPr>
                <w:i/>
                <w:sz w:val="24"/>
                <w:szCs w:val="24"/>
              </w:rPr>
              <w:t>ечно-сосудистыми заболеваниями.</w:t>
            </w:r>
          </w:p>
        </w:tc>
      </w:tr>
    </w:tbl>
    <w:p w:rsidR="00D31547" w:rsidRPr="00AB107C" w:rsidRDefault="00D31547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lastRenderedPageBreak/>
        <w:t>Приложение № 1</w:t>
      </w:r>
    </w:p>
    <w:p w:rsidR="004969CA" w:rsidRPr="00AB107C" w:rsidRDefault="004969CA" w:rsidP="00906C0A">
      <w:pPr>
        <w:tabs>
          <w:tab w:val="left" w:pos="9072"/>
        </w:tabs>
        <w:spacing w:line="240" w:lineRule="auto"/>
        <w:ind w:left="10206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>к паспорту регионального проекта</w:t>
      </w:r>
    </w:p>
    <w:p w:rsidR="004969CA" w:rsidRPr="00AB107C" w:rsidRDefault="004969CA" w:rsidP="00906C0A">
      <w:pPr>
        <w:tabs>
          <w:tab w:val="left" w:pos="9072"/>
        </w:tabs>
        <w:spacing w:line="240" w:lineRule="auto"/>
        <w:ind w:left="10206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>«Борьба с сердечно-сосудистыми заболеваниями»</w:t>
      </w:r>
    </w:p>
    <w:p w:rsidR="004969CA" w:rsidRPr="00AB107C" w:rsidRDefault="004969CA" w:rsidP="00906C0A">
      <w:pPr>
        <w:tabs>
          <w:tab w:val="left" w:pos="9072"/>
        </w:tabs>
        <w:spacing w:line="240" w:lineRule="auto"/>
        <w:ind w:left="10206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>План мероприятий по реализации регионального проекта «Борьба с сердечно-сосудистыми заболеваниями»</w:t>
      </w:r>
    </w:p>
    <w:p w:rsidR="004969CA" w:rsidRPr="00AB107C" w:rsidRDefault="004969CA" w:rsidP="00906C0A">
      <w:pPr>
        <w:spacing w:line="240" w:lineRule="auto"/>
        <w:rPr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"/>
        <w:gridCol w:w="4231"/>
        <w:gridCol w:w="1419"/>
        <w:gridCol w:w="1411"/>
        <w:gridCol w:w="2538"/>
        <w:gridCol w:w="2962"/>
        <w:gridCol w:w="1271"/>
      </w:tblGrid>
      <w:tr w:rsidR="004969CA" w:rsidRPr="00AB107C" w:rsidTr="004969CA">
        <w:trPr>
          <w:trHeight w:val="54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Наименование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результата, мероприятия,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Вид документа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 характеристика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результата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Уровень контроля</w:t>
            </w:r>
          </w:p>
        </w:tc>
      </w:tr>
      <w:tr w:rsidR="004969CA" w:rsidRPr="00AB107C" w:rsidTr="004969CA">
        <w:trPr>
          <w:trHeight w:val="43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Разработка, утверждение и реализация региональной программы «Борьба с сердечно-сосудистыми заболеваниями»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Разработка проекта региональной программы «Борьба с сердечно-сосудистыми заболеваниями» в Чувашской Республике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01.05.2019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В.В. Дубов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Проект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Согласование проекта региональной программы «Борьба с сердечно-сосудистыми заболеваниями» в Чувашской Республике проектным офисом Минздрава России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01.05.2019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01.06.2019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В.В. Дубов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Письмо проектного офиса о согласовании проекта региональной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Утверждение программы «Борьба с сердечно-сосудистыми заболеваниями» в Чувашской Республике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01.06.2019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01.07.2019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В.В. Дубов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Приказ Минздрава Чувашии об утверждении программы «Борьба с сердечно-сосудистыми заболеваниями» в Чувашской Республике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Разработана и утверждена программа «Борьба с сердечно-сосудистыми заболеваниями» в Чувашской Республике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01.07.2019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В.В. Дубов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Программа «Борьба с сердечно-сосудистыми заболеваниями» в Чувашской Республике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Переоснащение регионального сосудистого центра в 2019 году, в том числе </w:t>
            </w:r>
            <w:r w:rsidRPr="00AB107C">
              <w:rPr>
                <w:i/>
                <w:sz w:val="24"/>
                <w:szCs w:val="24"/>
              </w:rPr>
              <w:lastRenderedPageBreak/>
              <w:t>оборудованием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2.</w:t>
            </w:r>
            <w:r w:rsidRPr="00AB107C">
              <w:rPr>
                <w:sz w:val="24"/>
                <w:szCs w:val="24"/>
                <w:lang w:val="en-US"/>
              </w:rPr>
              <w:t>1.</w:t>
            </w:r>
            <w:r w:rsidRPr="00AB107C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Заключение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Соглашение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Реализация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Заключение </w:t>
            </w:r>
            <w:bookmarkStart w:id="1" w:name="_GoBack"/>
            <w:r w:rsidRPr="00AB107C">
              <w:rPr>
                <w:rFonts w:eastAsia="Arial Unicode MS"/>
                <w:bCs/>
                <w:sz w:val="24"/>
                <w:szCs w:val="24"/>
              </w:rPr>
              <w:t>контрак</w:t>
            </w:r>
            <w:bookmarkEnd w:id="1"/>
            <w:r w:rsidRPr="00AB107C">
              <w:rPr>
                <w:rFonts w:eastAsia="Arial Unicode MS"/>
                <w:bCs/>
                <w:sz w:val="24"/>
                <w:szCs w:val="24"/>
              </w:rPr>
              <w:t>тов на поставку медицинского оборудования, их монтаж/установка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607A2F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576F02">
              <w:rPr>
                <w:sz w:val="24"/>
                <w:szCs w:val="24"/>
              </w:rPr>
              <w:t>30.0</w:t>
            </w:r>
            <w:r w:rsidR="00607A2F" w:rsidRPr="00576F02">
              <w:rPr>
                <w:sz w:val="24"/>
                <w:szCs w:val="24"/>
              </w:rPr>
              <w:t>9</w:t>
            </w:r>
            <w:r w:rsidRPr="00576F02">
              <w:rPr>
                <w:sz w:val="24"/>
                <w:szCs w:val="24"/>
              </w:rPr>
              <w:t>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А.С. Иванов,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Контракт на поставку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Обеспечен ввод в эксплуатацию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31.12.2019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Акт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ввода оборудования в эксплуатацию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Реализация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Реализация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Заключено соглашение между Кабинетом Министров Чувашской Республики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Переоснащен региональный сосудистый центр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Реализовано соглашение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регионального сосудистого центра в 2020 году, в том числе оборудованием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Заключение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острыми нарушениями мозгового кровообращения, утвержденным приказом Министерства здравоохранения Российской Федерации от 15 ноября 2012 г. № 928н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Соглашение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Реализация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острыми нарушениями мозгового кровообращения, утвержденным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приказом Министерства здравоохранения Российской Федерации от 15 ноября 2012 г. № 928н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01.04.2020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3.1.2.1.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Заключение контрактов на поставку медицинского оборудования, их монтаж/установка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01.04.2020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62447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30.0</w:t>
            </w:r>
            <w:r w:rsidR="00624477">
              <w:rPr>
                <w:sz w:val="24"/>
                <w:szCs w:val="24"/>
              </w:rPr>
              <w:t>9</w:t>
            </w:r>
            <w:r w:rsidRPr="00AB107C">
              <w:rPr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А.С. Иванов,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Контракт на поставку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3.1.2.2.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Обеспечен ввод в эксплуатацию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31.12.2020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Е.В. Барсукова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Акт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 xml:space="preserve">ввода оборудования в эксплуатацию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Заключено соглашение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Переоснащен региональный сосудистый центр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острыми нарушениями мозгового кровообращения, утвержденным приказом Министерства здравоохранения Российской Федерации от 15 ноября 2012 г. № 928н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Реализовано соглашение между Кабинетом Министров Чувашской Республики и Министерством здравоохранения Российской Федерации о переоснащении регионального сосудистого центра БУ «Республиканская клиническая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2021 году, в том числе оборудованием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Определение перечня медицинского оборудования для переоснащения первичного сосудистого отделения </w:t>
            </w:r>
            <w:r w:rsidRPr="00AB107C">
              <w:rPr>
                <w:sz w:val="24"/>
                <w:szCs w:val="24"/>
              </w:rPr>
              <w:t>БУ «Республиканский кардиологический диспансер» Минздрава Чувашии,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AB107C">
              <w:rPr>
                <w:bCs/>
                <w:sz w:val="24"/>
                <w:szCs w:val="24"/>
              </w:rPr>
              <w:t>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Определены первичные сосудистые отделения для переоснащения, включая оборудование для ранней медицинской реабилитации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Заключение соглашения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</w:t>
            </w:r>
            <w:r w:rsidRPr="00AB107C">
              <w:rPr>
                <w:sz w:val="24"/>
                <w:szCs w:val="24"/>
              </w:rPr>
              <w:t xml:space="preserve">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>БУ «Республиканский кардиологический диспансер» Минздрава Чувашии,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Заключено соглашение между Кабинетом Министров Чувашской Республики и Министерством здравоохранения Российской Федерации о переоснащении первичного  сосудистого отделения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Реализация соглашения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БУ «Республиканский кардиологический диспансер» Минздрава Чувашии, включая оборудование для ранней медицинской реабилитации, в соответствии с Порядком оказания медицинской помощи больным с острыми нарушениями мозгового кровообращения, утвержденным приказом Министерства здравоохранения Российской Федерации от 15 ноября 2012 г. № 928н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4.1.3.1.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Заключение контрактов на поставку медицинского оборудования, их монтаж/установка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01.04.2021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62447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30.0</w:t>
            </w:r>
            <w:r w:rsidR="00624477">
              <w:rPr>
                <w:rFonts w:eastAsia="Arial Unicode MS"/>
                <w:sz w:val="24"/>
                <w:szCs w:val="24"/>
              </w:rPr>
              <w:t>9</w:t>
            </w:r>
            <w:r w:rsidRPr="00AB107C">
              <w:rPr>
                <w:rFonts w:eastAsia="Arial Unicode MS"/>
                <w:sz w:val="24"/>
                <w:szCs w:val="24"/>
              </w:rPr>
              <w:t>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Контракт на поставку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4.1.3.2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Обеспечен ввод в эксплуатацию медицинского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31.12.2021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А.С. Иванов,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Акт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 xml:space="preserve">ввода оборудования в эксплуатацию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Заключено соглашение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БУ «Республиканский кардиологический диспансер»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БУ «Республиканский кардиологический диспансер»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4.3.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БУ «Республиканский кардиологический диспансер»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 xml:space="preserve">Переоснащено первичное сосудистое отделение </w:t>
            </w:r>
            <w:r w:rsidRPr="00AB107C">
              <w:rPr>
                <w:sz w:val="24"/>
                <w:szCs w:val="24"/>
              </w:rPr>
              <w:t>БУ «Республиканский кардиологический диспансер» Минздрава Чувашии,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Реализовано соглашение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БУ «Республиканский кардиологический диспансер»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2022 году, в том числе оборудованием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Определение перечня медицинского оборудования для переоснащения первичных сосудистых отделений </w:t>
            </w:r>
            <w:r w:rsidRPr="00AB107C">
              <w:rPr>
                <w:sz w:val="24"/>
                <w:szCs w:val="24"/>
              </w:rPr>
              <w:t>БУ «Канашский межтерриториальный медицинский центр» Минздрава Чувашии и БУ «Новочебоксарская городская больница» Минздрава Чувашии,</w:t>
            </w:r>
            <w:r w:rsidRPr="00AB107C">
              <w:rPr>
                <w:bCs/>
                <w:sz w:val="24"/>
                <w:szCs w:val="24"/>
              </w:rPr>
              <w:t xml:space="preserve">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Определены первичные сосудистые отделения для переоснащения, включая оборудование для ранней медицинской реабилитации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Заключение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</w:t>
            </w:r>
            <w:r w:rsidRPr="00AB107C">
              <w:rPr>
                <w:sz w:val="24"/>
                <w:szCs w:val="24"/>
              </w:rPr>
              <w:t xml:space="preserve">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>БУ «Канашский межтерриториальный медицинский центр» Минздрава Чувашии и БУ «Новочебоксарская городская больница» Минздрава Чувашии,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Заключено соглашение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Реализация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«Канашский межтерриториальный медицинский центр» Минздрава Чувашии и БУ «Новочебоксарская городская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острыми нарушениями мозгового кровообращения, утвержденным приказом Министерства здравоохранения Российской Федерации от 15 ноября 2012 г. № 928н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Р.Н. Федорова,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К.И. Белов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5.1.3.1.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Заключение контрактов на поставку медицинского оборудования, их монтаж/установка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01.04.2022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62447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30.0</w:t>
            </w:r>
            <w:r w:rsidR="00624477">
              <w:rPr>
                <w:sz w:val="24"/>
                <w:szCs w:val="24"/>
              </w:rPr>
              <w:t>9</w:t>
            </w:r>
            <w:r w:rsidRPr="00AB107C">
              <w:rPr>
                <w:sz w:val="24"/>
                <w:szCs w:val="24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А.С. Иванов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Контракт на поставку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5.1.3.2.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Обеспечен ввод в эксплуатацию медицинского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А.С. Иванов,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Р.Н. Федорова,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К.И. Белов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Акт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 xml:space="preserve">ввода оборудования в эксплуатацию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Заключено соглашение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«Канашский межтерриториальный медицинский центр» Минздрава Чувашии и БУ «Новочебоксарская городская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«Канашский межтерриториальный медицинский центр» Минздрава Чувашии и БУ «Новочебоксарская городская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«Канашский межтерриториальный медицинский центр» Минздрава Чувашии и БУ «Новочебоксарская городская больница»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Переоснащены первичные сосудистые отделения</w:t>
            </w:r>
            <w:r w:rsidRPr="00AB107C">
              <w:rPr>
                <w:sz w:val="24"/>
                <w:szCs w:val="24"/>
              </w:rPr>
              <w:t xml:space="preserve"> БУ «Канашский межтерриториальный медицинский центр» Минздрава Чувашии и БУ «Новочебоксарская городская больница» Минздрава Чувашии,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Реализовано соглашение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«Канашский межтерриториальный медицинский центр» Минздрава Чувашии и БУ «Новочебоксарская городская больница» Минздрава Чувашии, вклю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Переоснащение первичных сосудистых отделений в 2023 году, в том числе оборудованием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Определение перечня медицинского оборудования для переоснащения первичных сосудистых отделений </w:t>
            </w:r>
            <w:r w:rsidRPr="00AB107C">
              <w:rPr>
                <w:sz w:val="24"/>
                <w:szCs w:val="24"/>
              </w:rPr>
              <w:t>БУ «Шумерлинский межтерриториальный медицинский центр» Минздрава Чувашии и БУ «Центральная районная больница Алатырского района» Минздрава Чувашии,</w:t>
            </w:r>
            <w:r w:rsidRPr="00AB107C">
              <w:rPr>
                <w:bCs/>
                <w:sz w:val="24"/>
                <w:szCs w:val="24"/>
              </w:rPr>
              <w:t xml:space="preserve">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Определены первичные сосудистые отделения для переоснащения, включая оборудование для ранней медицинской реабилитации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Заключение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«Шумерлинский межтерриториальный медицинский центр» Минздрава Чувашии и БУ «Центральная районная больница Алатырского района» Минздрава Чувашии,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Заключено соглашение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Реализация соглашения между Кабинетом Министров Чувашской Республики и Министерством здравоохранения Российской Федерации о переоснащении 2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первичных  сосудистых отделений БУ «Шумерлинский межтерриториальный медицинский центр» Минздрава Чувашии и БУ «Центральная районная больница Алатырского района» Минздрава Чувашии, включая оборудование для ранней медицинской реабилитации, в соответствии с Порядком оказания медицинской помощи больным с острыми нарушениями мозгового кровообращения, утвержденным приказом Министерства здравоохранения Российской Федерации от 15 ноября 2012 г. № 928н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01.04.2023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С.Н. Демьянов,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Н.А. Миннибаева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6.1.3.1.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Заключение контрактов на поставку медицинского оборудования, их монтаж/установка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01.04.2023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62447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30.0</w:t>
            </w:r>
            <w:r w:rsidR="00624477">
              <w:rPr>
                <w:rFonts w:eastAsia="Arial Unicode MS"/>
                <w:sz w:val="24"/>
                <w:szCs w:val="24"/>
              </w:rPr>
              <w:t>9</w:t>
            </w:r>
            <w:r w:rsidRPr="00AB107C">
              <w:rPr>
                <w:rFonts w:eastAsia="Arial Unicode MS"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А.С. Иванов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Контракт на поставку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6.1.3.2.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Обеспечен ввод в эксплуатацию медицинского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31.12.2023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А.С. Иванов,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С.Н. Демьянов,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Н.А. Миннибаева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Акт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 xml:space="preserve">ввода оборудования в эксплуатацию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6.1.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Заключено соглашение между Кабинетом Министров Чувашской Республики и Министерством здравоохранения Российской Федерации о переоснащении 2 первичных  сосудистых отделений БУ «Шумерлинский межтерриториальный медицинский центр» Минздрава Чувашии и БУ «Центральная районная больница Алатырского района»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6.2.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2 первичных  сосудистых отделений БУ «Шумерлинский межтерриториальный медицинский центр» Минздрава Чувашии и БУ «Центральная районная больница Алатырского района»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6.3.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2 первичных  сосудистых отделений БУ «Шумерлинский межтерриториальный медицинский центр» Минздрава Чувашии и БУ «Центральная районная больница Алатырского района» Минздрава Чувашии, включая оборудование для ранней медицинской реабилитации, в соответствии с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Переоснащены первичные сосудистые отделения</w:t>
            </w:r>
            <w:r w:rsidRPr="00AB107C">
              <w:rPr>
                <w:sz w:val="24"/>
                <w:szCs w:val="24"/>
              </w:rPr>
              <w:t xml:space="preserve"> БУ «Шумерлинский межтерриториальный медицинский центр» Минздрава Чувашии и БУ «Центральная районная больница Алатырского района» Минздрава Чувашии,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Реализовано соглашение между Кабинетом Министров Чувашской Республики и Министерством здравоохранения Российской Федерации о переоснащении 2 первичных  сосудистых отделений БУ «Шумерлинский межтерриториальный медицинский центр» Минздрава Чувашии и БУ «Центральная районная больница Алатырского района»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Переоснащение первичных сосудистых отделений в 2024 году, в том числе оборудованием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Определение перечня медицинского оборудования для переоснащения первичных сосудистых отделений </w:t>
            </w:r>
            <w:r w:rsidRPr="00AB107C">
              <w:rPr>
                <w:sz w:val="24"/>
                <w:szCs w:val="24"/>
              </w:rPr>
              <w:t xml:space="preserve">БУ «Городская клиническая больница № 1» Минздрава Чувашии и БУ «Больница скорой медицинской помощи» Минздрава Чувашии, </w:t>
            </w:r>
            <w:r w:rsidRPr="00AB107C">
              <w:rPr>
                <w:bCs/>
                <w:sz w:val="24"/>
                <w:szCs w:val="24"/>
              </w:rPr>
              <w:t>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Дубов,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Определены первичные сосудистые отделения для переоснащения, включая оборудование для ранней медицинской реабилитации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Заключение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</w:t>
            </w:r>
            <w:r w:rsidRPr="00AB107C">
              <w:rPr>
                <w:sz w:val="24"/>
                <w:szCs w:val="24"/>
              </w:rPr>
              <w:t xml:space="preserve">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>БУ «Городская клиническая больница № 1» Минздрава Чувашии и БУ «Больница скорой медицинской помощи» Минздрава Чувашии, 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Заключено соглашение между Кабинетом Министров Чувашской Республики и Министерством здравоохранения Российской Федерации о переоснащении первичного сосудистого отделения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Реализация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«Городская клиническая больница № 1» Минздрава Чувашии и БУ «Больница скорой медицинской помощи» Минздрава Чувашии, включая оборудование для ранней медицинской реабилитации, в соответствии с Порядком оказания медицинской помощи больным с острыми нарушениями мозгового кровообраще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ния, утвержденным приказом Министерства здравоохранения Российской Федерации от 15 ноября 2012 г. № 928н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И.В. Виноградова,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А.Л. Иванова,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И.Н. Абызов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Заключение контрактов на поставку медицинского оборудования, их монтаж/установка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01.04.2024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624477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30.0</w:t>
            </w:r>
            <w:r w:rsidR="00624477">
              <w:rPr>
                <w:rFonts w:eastAsia="Arial Unicode MS"/>
                <w:sz w:val="24"/>
                <w:szCs w:val="24"/>
              </w:rPr>
              <w:t>9</w:t>
            </w:r>
            <w:r w:rsidRPr="00AB107C">
              <w:rPr>
                <w:rFonts w:eastAsia="Arial Unicode MS"/>
                <w:sz w:val="24"/>
                <w:szCs w:val="24"/>
              </w:rPr>
              <w:t>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А.С. Иванов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Контракт на поставку оборудования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AB107C">
              <w:rPr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Обеспечен ввод в эксплуатацию медицинского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А.С. Иванов,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А.Л. Иванова,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И.Н. Абызов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>Акт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sz w:val="24"/>
                <w:szCs w:val="24"/>
              </w:rPr>
              <w:t xml:space="preserve">ввода оборудования в эксплуатацию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B107C">
              <w:rPr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Заключено соглашение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«Городская клиническая больница № 1» Минздрава Чувашии и БУ «Больница скорой медицинской помощи»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01.04.2024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«Городская клиническая больница № 1» Минздрава Чувашии и БУ «Больница скорой медицинской помощи» Минздрава Чувашии, включая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30.06.2024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>Отчет о ходе реализации соглашения между Кабинетом Министров Чувашской Республики и Министерством здравоохранения Российской Федерации о переоснащении 2 первичных сосудистых отделений БУ «Городская клиническая больница № 1» Минздрава Чувашии и БУ «Больница скорой медицинской помощи»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30.09.2024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t xml:space="preserve">Переоснащены первичные сосудистые отделения </w:t>
            </w:r>
            <w:r w:rsidRPr="00AB107C">
              <w:rPr>
                <w:sz w:val="24"/>
                <w:szCs w:val="24"/>
              </w:rPr>
              <w:t xml:space="preserve">БУ «Городская клиническая больница № 1» Минздрава Чувашии и БУ «Больница скорой медицинской помощи» Минздрава Чувашии, </w:t>
            </w:r>
            <w:r w:rsidRPr="00AB107C">
              <w:rPr>
                <w:rFonts w:eastAsia="Arial Unicode MS"/>
                <w:bCs/>
                <w:sz w:val="24"/>
                <w:szCs w:val="24"/>
              </w:rPr>
              <w:t>включая оборудование для ранней медицинской реабилитации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AB107C">
              <w:rPr>
                <w:rFonts w:eastAsia="Arial Unicode MS"/>
                <w:bCs/>
                <w:sz w:val="24"/>
                <w:szCs w:val="24"/>
              </w:rPr>
              <w:lastRenderedPageBreak/>
              <w:t>Реализовано соглашение между Кабинетом Министров Чувашской Республики и Министерством здравоохранения Российской о переоснащении 2 первичных сосудистых отделений БУ «Городская клиническая больница № 1» Минздрава Чувашии и БУ «Больница скорой медицинской помощи» Минздрава Чувашии, включая оборудование для ранней медицинской реабилитации, в соответствии с Порядком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№ 918н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8.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Переоснащение в 2019–2024 годах медицинским оборудованием регионального сосудистого центра и 7 первичных сосудистых отделений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В.Н. Викторов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Доклад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Совет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 xml:space="preserve">Подготовка отчета о переоснащении медицинским оборудованием регионального сосудистого центра и 7 первичных сосудистых отделений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В.В. Иванова,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И.П. Ефимова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 о реализации соглашений о предоставлении иных межбюджетных трансфертов на переоснащение м</w:t>
            </w:r>
            <w:r w:rsidRPr="00AB107C">
              <w:rPr>
                <w:bCs/>
                <w:sz w:val="24"/>
                <w:szCs w:val="24"/>
              </w:rPr>
              <w:t>едицинским оборудованием Регионального сосудистого центра и 7 первичных сосудистых отделений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РРП</w:t>
            </w:r>
          </w:p>
        </w:tc>
      </w:tr>
      <w:tr w:rsidR="004969CA" w:rsidRPr="00AB107C" w:rsidTr="004969C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8.1.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CA" w:rsidRPr="00AB107C" w:rsidRDefault="004969CA" w:rsidP="00906C0A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AB107C">
              <w:rPr>
                <w:bCs/>
                <w:i/>
                <w:sz w:val="24"/>
                <w:szCs w:val="24"/>
              </w:rPr>
              <w:t>(контрольная точка)</w:t>
            </w:r>
          </w:p>
          <w:p w:rsidR="004969CA" w:rsidRPr="00AB107C" w:rsidRDefault="004969CA" w:rsidP="00906C0A">
            <w:pPr>
              <w:spacing w:line="240" w:lineRule="auto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В Министерство здравоохранения Российской Федерации представлен отчет о переоснащении в 2019–2024 годах медицинским оборудованием регионального сосудистого центра и 7 первичных сосудистых отделений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31.12.2024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И.В. Виноградова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bCs/>
                <w:sz w:val="24"/>
                <w:szCs w:val="24"/>
              </w:rPr>
              <w:t>ПК</w:t>
            </w:r>
          </w:p>
        </w:tc>
      </w:tr>
    </w:tbl>
    <w:p w:rsidR="004969CA" w:rsidRPr="00AB107C" w:rsidRDefault="004969CA" w:rsidP="00906C0A">
      <w:pPr>
        <w:spacing w:line="240" w:lineRule="auto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>Приложение № 2</w:t>
      </w:r>
    </w:p>
    <w:p w:rsidR="004969CA" w:rsidRPr="00AB107C" w:rsidRDefault="004969CA" w:rsidP="00906C0A">
      <w:pPr>
        <w:tabs>
          <w:tab w:val="left" w:pos="9072"/>
        </w:tabs>
        <w:spacing w:line="240" w:lineRule="auto"/>
        <w:ind w:left="10206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>к паспорту регионального проекта</w:t>
      </w:r>
    </w:p>
    <w:p w:rsidR="004969CA" w:rsidRPr="00AB107C" w:rsidRDefault="004969CA" w:rsidP="00906C0A">
      <w:pPr>
        <w:tabs>
          <w:tab w:val="left" w:pos="9072"/>
        </w:tabs>
        <w:spacing w:line="240" w:lineRule="auto"/>
        <w:ind w:left="10206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>«Борьба с сердечно-сосудистыми заболеваниями»</w:t>
      </w:r>
    </w:p>
    <w:p w:rsidR="004969CA" w:rsidRPr="00AB107C" w:rsidRDefault="004969CA" w:rsidP="00906C0A">
      <w:pPr>
        <w:spacing w:line="240" w:lineRule="auto"/>
        <w:jc w:val="center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jc w:val="center"/>
        <w:rPr>
          <w:b/>
          <w:sz w:val="24"/>
          <w:szCs w:val="24"/>
        </w:rPr>
      </w:pPr>
      <w:r w:rsidRPr="00AB107C">
        <w:rPr>
          <w:b/>
          <w:sz w:val="24"/>
          <w:szCs w:val="24"/>
        </w:rPr>
        <w:t>Дополнительные и обосновывающие материалы</w:t>
      </w:r>
    </w:p>
    <w:p w:rsidR="004969CA" w:rsidRPr="00AB107C" w:rsidRDefault="004969CA" w:rsidP="00906C0A">
      <w:pPr>
        <w:spacing w:line="240" w:lineRule="auto"/>
        <w:jc w:val="center"/>
        <w:rPr>
          <w:b/>
          <w:sz w:val="24"/>
          <w:szCs w:val="24"/>
        </w:rPr>
      </w:pPr>
    </w:p>
    <w:p w:rsidR="004969CA" w:rsidRPr="00AB107C" w:rsidRDefault="004969CA" w:rsidP="00906C0A">
      <w:pPr>
        <w:spacing w:line="240" w:lineRule="auto"/>
        <w:jc w:val="center"/>
        <w:rPr>
          <w:b/>
          <w:sz w:val="24"/>
          <w:szCs w:val="24"/>
        </w:rPr>
      </w:pPr>
      <w:r w:rsidRPr="00AB107C">
        <w:rPr>
          <w:b/>
          <w:sz w:val="24"/>
          <w:szCs w:val="24"/>
        </w:rPr>
        <w:t xml:space="preserve">регионального проекта Чувашской Республики </w:t>
      </w:r>
    </w:p>
    <w:p w:rsidR="004969CA" w:rsidRPr="00AB107C" w:rsidRDefault="004969CA" w:rsidP="00906C0A">
      <w:pPr>
        <w:spacing w:line="240" w:lineRule="auto"/>
        <w:jc w:val="center"/>
        <w:rPr>
          <w:i/>
          <w:sz w:val="24"/>
          <w:szCs w:val="24"/>
        </w:rPr>
      </w:pPr>
    </w:p>
    <w:p w:rsidR="004969CA" w:rsidRPr="00AB107C" w:rsidRDefault="004969CA" w:rsidP="00906C0A">
      <w:pPr>
        <w:spacing w:line="240" w:lineRule="auto"/>
        <w:jc w:val="center"/>
        <w:rPr>
          <w:i/>
          <w:sz w:val="24"/>
          <w:szCs w:val="24"/>
        </w:rPr>
      </w:pPr>
      <w:r w:rsidRPr="00AB107C">
        <w:rPr>
          <w:i/>
          <w:sz w:val="24"/>
          <w:szCs w:val="24"/>
        </w:rPr>
        <w:t>«</w:t>
      </w:r>
      <w:r w:rsidRPr="00AB107C">
        <w:rPr>
          <w:rFonts w:eastAsia="Arial Unicode MS"/>
          <w:i/>
          <w:sz w:val="24"/>
          <w:szCs w:val="24"/>
        </w:rPr>
        <w:t>Борьба с сердечно-сосудистыми заболеваниями</w:t>
      </w:r>
      <w:r w:rsidRPr="00AB107C">
        <w:rPr>
          <w:i/>
          <w:sz w:val="24"/>
          <w:szCs w:val="24"/>
        </w:rPr>
        <w:t>»</w:t>
      </w:r>
    </w:p>
    <w:p w:rsidR="004969CA" w:rsidRPr="00AB107C" w:rsidRDefault="004969CA" w:rsidP="00906C0A">
      <w:pPr>
        <w:spacing w:line="240" w:lineRule="auto"/>
        <w:rPr>
          <w:sz w:val="24"/>
          <w:szCs w:val="24"/>
        </w:rPr>
      </w:pPr>
    </w:p>
    <w:p w:rsidR="004969CA" w:rsidRPr="00AB107C" w:rsidRDefault="004969CA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t xml:space="preserve">1. Модель функционирования результатов и достижения показателей регионального проекта </w:t>
      </w:r>
    </w:p>
    <w:p w:rsidR="004969CA" w:rsidRPr="00AB107C" w:rsidRDefault="004969CA" w:rsidP="00906C0A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2"/>
      </w:tblGrid>
      <w:tr w:rsidR="004969CA" w:rsidRPr="00AB107C" w:rsidTr="004969CA">
        <w:tc>
          <w:tcPr>
            <w:tcW w:w="1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firstLine="709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В рамках реализации мероприятий по совершенствованию медицинской помощи пациентам с острыми нарушениями мозгового кровообращения и острым коронарным синдромом улучшена система экстренной специализированной медицинской помощи пациентам с сосудистыми заболеваниями, включающая 7 сосудистых отделений и 1 региональный сосудистый центр, что позволило снизить на 20% смертность от болезней системы кровообращения по сравнению с 2012 годом.</w:t>
            </w:r>
          </w:p>
          <w:p w:rsidR="004969CA" w:rsidRPr="00AB107C" w:rsidRDefault="004969CA" w:rsidP="00906C0A">
            <w:pPr>
              <w:spacing w:line="240" w:lineRule="auto"/>
              <w:ind w:firstLine="709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Все сосудистые центры были оснащены современным диагностическим и лечебным оборудованием (магнитно-резонансные и компьютерные томографы; ангиографы; аппараты для ультразвукового исследования сосудов мозга и сердца; оборудование для нейрохирургических операционных: операционные микроскопы, эндоскопические стойки и системы для нейронавигации). </w:t>
            </w:r>
          </w:p>
          <w:p w:rsidR="004969CA" w:rsidRPr="00AB107C" w:rsidRDefault="004969CA" w:rsidP="00906C0A">
            <w:pPr>
              <w:spacing w:line="240" w:lineRule="auto"/>
              <w:ind w:firstLine="709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Анализ материально-технической базы существующей инфраструктуры сети сосудистых центров выявил износ более 70% оборудования. </w:t>
            </w:r>
          </w:p>
          <w:p w:rsidR="004969CA" w:rsidRPr="00AB107C" w:rsidRDefault="004969CA" w:rsidP="00906C0A">
            <w:pPr>
              <w:spacing w:line="240" w:lineRule="auto"/>
              <w:ind w:firstLine="709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Для сохранения возможности оказания качественной и своевременной медицинской помощи пациентам с острыми нарушениями мозгового кровообращения и острым коронарным синдромом необходимо в Чувашской Республике переоснащение сети сосудистых центров дорогостоящим оборудованием.</w:t>
            </w:r>
          </w:p>
        </w:tc>
      </w:tr>
    </w:tbl>
    <w:p w:rsidR="004969CA" w:rsidRPr="00AB107C" w:rsidRDefault="004969CA" w:rsidP="00906C0A">
      <w:pPr>
        <w:spacing w:line="240" w:lineRule="auto"/>
        <w:rPr>
          <w:sz w:val="24"/>
          <w:szCs w:val="24"/>
        </w:rPr>
        <w:sectPr w:rsidR="004969CA" w:rsidRPr="00AB107C">
          <w:pgSz w:w="16840" w:h="11907" w:orient="landscape"/>
          <w:pgMar w:top="1134" w:right="1134" w:bottom="709" w:left="1134" w:header="709" w:footer="709" w:gutter="0"/>
          <w:paperSrc w:first="15" w:other="15"/>
          <w:cols w:space="720"/>
        </w:sectPr>
      </w:pPr>
    </w:p>
    <w:p w:rsidR="004969CA" w:rsidRPr="00AB107C" w:rsidRDefault="004969CA" w:rsidP="00906C0A">
      <w:pPr>
        <w:spacing w:line="240" w:lineRule="auto"/>
        <w:jc w:val="center"/>
        <w:rPr>
          <w:sz w:val="24"/>
          <w:szCs w:val="24"/>
        </w:rPr>
      </w:pPr>
      <w:r w:rsidRPr="00AB107C">
        <w:rPr>
          <w:sz w:val="24"/>
          <w:szCs w:val="24"/>
        </w:rPr>
        <w:lastRenderedPageBreak/>
        <w:t>2. Методика расчета показателей регионального проекта</w:t>
      </w:r>
    </w:p>
    <w:p w:rsidR="004969CA" w:rsidRPr="00AB107C" w:rsidRDefault="004969CA" w:rsidP="00906C0A">
      <w:pPr>
        <w:spacing w:line="240" w:lineRule="auto"/>
        <w:rPr>
          <w:sz w:val="24"/>
          <w:szCs w:val="24"/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4563"/>
        <w:gridCol w:w="3280"/>
        <w:gridCol w:w="1886"/>
        <w:gridCol w:w="1147"/>
        <w:gridCol w:w="1169"/>
        <w:gridCol w:w="1039"/>
        <w:gridCol w:w="1020"/>
      </w:tblGrid>
      <w:tr w:rsidR="004969CA" w:rsidRPr="00AB107C" w:rsidTr="004969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Ответственный за сбор данных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Смертность</w:t>
            </w:r>
            <w:r w:rsidRPr="00AB107C">
              <w:rPr>
                <w:rFonts w:eastAsia="Calibri"/>
                <w:i/>
                <w:sz w:val="24"/>
                <w:szCs w:val="24"/>
              </w:rPr>
              <w:t xml:space="preserve"> от инфаркта миокарда, случаев на 100 тыс. населения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Число умерших от инфаркта миокарда на 100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число умерших от инфаркта миокарда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Данные </w:t>
            </w:r>
          </w:p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Росстата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Минздрав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Times"/>
                <w:sz w:val="24"/>
                <w:szCs w:val="24"/>
              </w:rPr>
            </w:pPr>
            <w:r w:rsidRPr="00AB107C">
              <w:rPr>
                <w:rFonts w:eastAsia="Times"/>
                <w:sz w:val="24"/>
                <w:szCs w:val="24"/>
              </w:rPr>
              <w:t>раз в квартал,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Calibri"/>
                <w:sz w:val="24"/>
                <w:szCs w:val="24"/>
              </w:rPr>
              <w:t>относительный показатель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Смертность</w:t>
            </w:r>
            <w:r w:rsidRPr="00AB107C">
              <w:rPr>
                <w:rFonts w:eastAsia="Calibri"/>
                <w:i/>
                <w:sz w:val="24"/>
                <w:szCs w:val="24"/>
              </w:rPr>
              <w:t xml:space="preserve"> от острого нарушения мозгового кровообращения, случаев на 100 тыс. населения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Число умерших от острого нарушения мозгового кровообращения на 100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число умерших от ОНМК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Данные </w:t>
            </w:r>
          </w:p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Росстата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Минздрав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Times"/>
                <w:sz w:val="24"/>
                <w:szCs w:val="24"/>
              </w:rPr>
            </w:pPr>
            <w:r w:rsidRPr="00AB107C">
              <w:rPr>
                <w:rFonts w:eastAsia="Times"/>
                <w:sz w:val="24"/>
                <w:szCs w:val="24"/>
              </w:rPr>
              <w:t>раз в квартал,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Calibri"/>
                <w:sz w:val="24"/>
                <w:szCs w:val="24"/>
              </w:rPr>
              <w:t>относительный показатель</w:t>
            </w:r>
          </w:p>
        </w:tc>
      </w:tr>
      <w:tr w:rsidR="004969CA" w:rsidRPr="00AB107C" w:rsidTr="004969CA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Больничная летальность от инфаркта миокарда, %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Доля умерших в больницах от инфаркта миокарда в общем числе выбывших за тот же период больных с инфарктом миокарда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число умерших в стационаре от инфаркта миокарда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число выбывших (выписанные + умершие) с инфарктом миокарда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Форма государственного федерального статистического наблюдения </w:t>
            </w:r>
          </w:p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Минздрав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Times"/>
                <w:sz w:val="24"/>
                <w:szCs w:val="24"/>
              </w:rPr>
            </w:pPr>
            <w:r w:rsidRPr="00AB107C">
              <w:rPr>
                <w:rFonts w:eastAsia="Times"/>
                <w:sz w:val="24"/>
                <w:szCs w:val="24"/>
              </w:rPr>
              <w:t>раз в квартал,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Calibri"/>
                <w:sz w:val="24"/>
                <w:szCs w:val="24"/>
              </w:rPr>
              <w:t>относительный показатель</w:t>
            </w:r>
          </w:p>
        </w:tc>
      </w:tr>
      <w:tr w:rsidR="004969CA" w:rsidRPr="00AB107C" w:rsidTr="004969CA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Доля числа умерших в больницах от ОНМК в общем числе выбывших за тот же период больных с ОНМК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число умерших в стационаре от ОНМК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число выбывших (выписанные + умершие) больных с ОНМК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Форма государственного федерального статистического наблюдения </w:t>
            </w:r>
          </w:p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Минздрав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Times"/>
                <w:sz w:val="24"/>
                <w:szCs w:val="24"/>
              </w:rPr>
            </w:pPr>
            <w:r w:rsidRPr="00AB107C">
              <w:rPr>
                <w:rFonts w:eastAsia="Times"/>
                <w:sz w:val="24"/>
                <w:szCs w:val="24"/>
              </w:rPr>
              <w:t>раз в квартал,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Calibri"/>
                <w:sz w:val="24"/>
                <w:szCs w:val="24"/>
              </w:rPr>
              <w:t>относительный показатель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Отношение числа рентгенэндоваскулярных вмешательств в лечебных целях, к общему числу выбывших больных, перенесших ОКС, %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Отношение числа рентгенэндоваскулярных вмешательств в лечебных целях, к общему числу выбывших больных, перенесших ОКС (выписанных с ОКС + умерших от ОКС)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число рентгенэндоваскулярных вмешательств в лечебных целях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число выбывших больных, перенесших ОКС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Форма государственного федерального статистического наблюдения </w:t>
            </w:r>
          </w:p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Минздрав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Times"/>
                <w:sz w:val="24"/>
                <w:szCs w:val="24"/>
              </w:rPr>
            </w:pPr>
            <w:r w:rsidRPr="00AB107C">
              <w:rPr>
                <w:rFonts w:eastAsia="Times"/>
                <w:sz w:val="24"/>
                <w:szCs w:val="24"/>
              </w:rPr>
              <w:t>раз в год,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Calibri"/>
                <w:sz w:val="24"/>
                <w:szCs w:val="24"/>
              </w:rPr>
              <w:t>относительный показатель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Количество рентгенэндоваскулярных вмешательств в лечебных целях, тыс. единиц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Число ангиопластик коронарных артерий выполненных по поводу ишемических болезней сердца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Форма государственного федерального статистического наблюдения </w:t>
            </w:r>
          </w:p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Минздрав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Times"/>
                <w:sz w:val="24"/>
                <w:szCs w:val="24"/>
              </w:rPr>
            </w:pPr>
            <w:r w:rsidRPr="00AB107C">
              <w:rPr>
                <w:rFonts w:eastAsia="Times"/>
                <w:sz w:val="24"/>
                <w:szCs w:val="24"/>
              </w:rPr>
              <w:t>раз в квартал,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Calibri"/>
                <w:sz w:val="24"/>
                <w:szCs w:val="24"/>
              </w:rPr>
              <w:t>абсолютный показатель</w:t>
            </w:r>
          </w:p>
        </w:tc>
      </w:tr>
      <w:tr w:rsidR="004969CA" w:rsidRPr="00AB107C" w:rsidTr="004969CA">
        <w:trPr>
          <w:trHeight w:val="3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 xml:space="preserve">Доля профильных госпитализаций пациентов с острыми нарушениями мозгового кровообращения,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AB107C">
              <w:rPr>
                <w:i/>
                <w:sz w:val="24"/>
                <w:szCs w:val="24"/>
              </w:rPr>
              <w:t>доставленных автомобилями скорой медицинской помощи, %</w:t>
            </w:r>
          </w:p>
        </w:tc>
      </w:tr>
      <w:tr w:rsidR="004969CA" w:rsidTr="004969CA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Доля пациентов с острыми цереброваскулярными болезнями в числе пациентов, доставленных автомобилями скорой медицинской помощи, в региональные сосудистые центры и первичные сосудистые 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число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пациентов, доставленных в региональные сосудистые центры и первичные сосудистые отделения с места вызова скорой медицинской помощи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4969CA" w:rsidRPr="00AB107C" w:rsidRDefault="004969CA" w:rsidP="00906C0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число пациентов с острыми цереброваскулярными болезнями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Форма государственного федерального статистического наблюдения </w:t>
            </w:r>
          </w:p>
          <w:p w:rsidR="004969CA" w:rsidRPr="00AB107C" w:rsidRDefault="004969CA" w:rsidP="00906C0A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 xml:space="preserve">Минздрав 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Чувашии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Pr="00AB107C" w:rsidRDefault="004969CA" w:rsidP="00906C0A">
            <w:pPr>
              <w:spacing w:line="240" w:lineRule="auto"/>
              <w:jc w:val="center"/>
              <w:rPr>
                <w:rFonts w:eastAsia="Times"/>
                <w:sz w:val="24"/>
                <w:szCs w:val="24"/>
              </w:rPr>
            </w:pPr>
            <w:r w:rsidRPr="00AB107C">
              <w:rPr>
                <w:rFonts w:eastAsia="Times"/>
                <w:sz w:val="24"/>
                <w:szCs w:val="24"/>
              </w:rPr>
              <w:t>раз в квартал,</w:t>
            </w:r>
          </w:p>
          <w:p w:rsidR="004969CA" w:rsidRPr="00AB107C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sz w:val="24"/>
                <w:szCs w:val="24"/>
              </w:rPr>
              <w:t>показатель на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CA" w:rsidRDefault="004969CA" w:rsidP="00906C0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107C">
              <w:rPr>
                <w:rFonts w:eastAsia="Calibri"/>
                <w:sz w:val="24"/>
                <w:szCs w:val="24"/>
              </w:rPr>
              <w:t>относительный показатель</w:t>
            </w:r>
          </w:p>
        </w:tc>
      </w:tr>
    </w:tbl>
    <w:p w:rsidR="004969CA" w:rsidRDefault="004969CA" w:rsidP="00906C0A">
      <w:pPr>
        <w:spacing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969CA" w:rsidRPr="007757B6" w:rsidRDefault="004969CA" w:rsidP="00906C0A">
      <w:pPr>
        <w:spacing w:line="240" w:lineRule="auto"/>
        <w:ind w:left="10206"/>
        <w:jc w:val="center"/>
        <w:rPr>
          <w:sz w:val="24"/>
          <w:szCs w:val="24"/>
        </w:rPr>
      </w:pPr>
    </w:p>
    <w:sectPr w:rsidR="004969CA" w:rsidRPr="007757B6" w:rsidSect="00E21E5E">
      <w:pgSz w:w="16840" w:h="11907" w:orient="landscape" w:code="9"/>
      <w:pgMar w:top="1134" w:right="1134" w:bottom="709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23" w:rsidRDefault="00220D23">
      <w:r>
        <w:separator/>
      </w:r>
    </w:p>
  </w:endnote>
  <w:endnote w:type="continuationSeparator" w:id="0">
    <w:p w:rsidR="00220D23" w:rsidRDefault="0022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03" w:rsidRDefault="00670B0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23" w:rsidRDefault="00220D23">
      <w:r>
        <w:separator/>
      </w:r>
    </w:p>
  </w:footnote>
  <w:footnote w:type="continuationSeparator" w:id="0">
    <w:p w:rsidR="00220D23" w:rsidRDefault="00220D23">
      <w:r>
        <w:continuationSeparator/>
      </w:r>
    </w:p>
  </w:footnote>
  <w:footnote w:id="1">
    <w:p w:rsidR="00670B03" w:rsidRPr="00D61DBE" w:rsidRDefault="00670B03" w:rsidP="007A2C46">
      <w:pPr>
        <w:pStyle w:val="a8"/>
        <w:spacing w:line="240" w:lineRule="auto"/>
      </w:pPr>
      <w:r>
        <w:rPr>
          <w:rStyle w:val="aa"/>
        </w:rPr>
        <w:footnoteRef/>
      </w:r>
      <w:r>
        <w:t> </w:t>
      </w:r>
      <w:r w:rsidRPr="008609A3">
        <w:t xml:space="preserve">Мероприятия реализуются в рамках </w:t>
      </w:r>
      <w:r>
        <w:t xml:space="preserve">федеральных проектов </w:t>
      </w:r>
      <w:r w:rsidRPr="008609A3">
        <w:t xml:space="preserve">«Формирование системы мотивации граждан к здоровому образу жизни, включая здоровое питание и отказ от вредных привычек» </w:t>
      </w:r>
      <w:r>
        <w:t xml:space="preserve">национального проекта </w:t>
      </w:r>
      <w:r w:rsidRPr="008609A3">
        <w:t xml:space="preserve">«Демография» и «Развитие системы оказания первичной медико-санитарной помощи» </w:t>
      </w:r>
      <w:r>
        <w:t>н</w:t>
      </w:r>
      <w:r w:rsidRPr="008609A3">
        <w:t>ационального проекта «Здравоохранение»</w:t>
      </w:r>
      <w:r>
        <w:t>.</w:t>
      </w:r>
    </w:p>
  </w:footnote>
  <w:footnote w:id="2">
    <w:p w:rsidR="00670B03" w:rsidRPr="00AF7B5D" w:rsidRDefault="00670B03" w:rsidP="000D7557">
      <w:pPr>
        <w:pStyle w:val="a8"/>
        <w:spacing w:line="240" w:lineRule="auto"/>
      </w:pPr>
      <w:r w:rsidRPr="00AF7B5D">
        <w:rPr>
          <w:rStyle w:val="aa"/>
        </w:rPr>
        <w:footnoteRef/>
      </w:r>
      <w:r w:rsidRPr="00AF7B5D">
        <w:t xml:space="preserve"> Мероприятия реализуются в рамках федерального проекта «Завершение формирования сети национальных медицинских исследовательских центров, внедрение инновационных медицинских технологий, включая систему ранней диагностики и дистанционный мониторинг состояния здоровья пациентов, внедрение клинических рекомендаций и протоколов лечения» национального проекта «Здравоохранение».</w:t>
      </w:r>
    </w:p>
  </w:footnote>
  <w:footnote w:id="3">
    <w:p w:rsidR="00670B03" w:rsidRPr="006B4DF2" w:rsidRDefault="00670B03" w:rsidP="007A1D24">
      <w:pPr>
        <w:pStyle w:val="a8"/>
        <w:spacing w:line="240" w:lineRule="auto"/>
        <w:rPr>
          <w:strike/>
        </w:rPr>
      </w:pPr>
      <w:r w:rsidRPr="00AF7B5D">
        <w:rPr>
          <w:rStyle w:val="aa"/>
        </w:rPr>
        <w:footnoteRef/>
      </w:r>
      <w:r w:rsidRPr="00AF7B5D">
        <w:t xml:space="preserve"> Мероприятия реализуются в рамках федерального проекта «Обеспечение медицинских организаций системы здравоохранения квалифицированными кадрами» национального проекта «Здравоохранение».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03" w:rsidRDefault="00670B03" w:rsidP="0092035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027B3"/>
    <w:rsid w:val="00003F56"/>
    <w:rsid w:val="00006625"/>
    <w:rsid w:val="00007EE4"/>
    <w:rsid w:val="000144BA"/>
    <w:rsid w:val="00015BEC"/>
    <w:rsid w:val="000209C8"/>
    <w:rsid w:val="00021022"/>
    <w:rsid w:val="00021783"/>
    <w:rsid w:val="00021904"/>
    <w:rsid w:val="00022F35"/>
    <w:rsid w:val="00023725"/>
    <w:rsid w:val="00025622"/>
    <w:rsid w:val="00025648"/>
    <w:rsid w:val="00037FF3"/>
    <w:rsid w:val="000410F8"/>
    <w:rsid w:val="000412DF"/>
    <w:rsid w:val="000437A2"/>
    <w:rsid w:val="00043811"/>
    <w:rsid w:val="00044CC7"/>
    <w:rsid w:val="00044EF2"/>
    <w:rsid w:val="00045991"/>
    <w:rsid w:val="00045E25"/>
    <w:rsid w:val="000474E1"/>
    <w:rsid w:val="00050C9D"/>
    <w:rsid w:val="00050E5B"/>
    <w:rsid w:val="000522B5"/>
    <w:rsid w:val="000522F2"/>
    <w:rsid w:val="00052A1D"/>
    <w:rsid w:val="00054F1F"/>
    <w:rsid w:val="00055546"/>
    <w:rsid w:val="00056297"/>
    <w:rsid w:val="00060B46"/>
    <w:rsid w:val="00061293"/>
    <w:rsid w:val="00061471"/>
    <w:rsid w:val="000638A0"/>
    <w:rsid w:val="00067A02"/>
    <w:rsid w:val="0008351E"/>
    <w:rsid w:val="000838B6"/>
    <w:rsid w:val="000847DF"/>
    <w:rsid w:val="0008518E"/>
    <w:rsid w:val="000861A9"/>
    <w:rsid w:val="0009006D"/>
    <w:rsid w:val="00090F73"/>
    <w:rsid w:val="000A0880"/>
    <w:rsid w:val="000A20D9"/>
    <w:rsid w:val="000A59E5"/>
    <w:rsid w:val="000A7024"/>
    <w:rsid w:val="000A79EB"/>
    <w:rsid w:val="000B5F7D"/>
    <w:rsid w:val="000C73FD"/>
    <w:rsid w:val="000C7CCC"/>
    <w:rsid w:val="000D1934"/>
    <w:rsid w:val="000D2342"/>
    <w:rsid w:val="000D2834"/>
    <w:rsid w:val="000D2F91"/>
    <w:rsid w:val="000D6755"/>
    <w:rsid w:val="000D7557"/>
    <w:rsid w:val="000E303C"/>
    <w:rsid w:val="000E4C02"/>
    <w:rsid w:val="000E519F"/>
    <w:rsid w:val="000E6E9E"/>
    <w:rsid w:val="000E715F"/>
    <w:rsid w:val="000F014E"/>
    <w:rsid w:val="000F1310"/>
    <w:rsid w:val="000F26C7"/>
    <w:rsid w:val="000F5989"/>
    <w:rsid w:val="000F5B10"/>
    <w:rsid w:val="000F7F7A"/>
    <w:rsid w:val="001008B7"/>
    <w:rsid w:val="0010167D"/>
    <w:rsid w:val="00105070"/>
    <w:rsid w:val="001054D0"/>
    <w:rsid w:val="00110FB9"/>
    <w:rsid w:val="00113D62"/>
    <w:rsid w:val="0011728B"/>
    <w:rsid w:val="00121209"/>
    <w:rsid w:val="001231AB"/>
    <w:rsid w:val="00125F25"/>
    <w:rsid w:val="0012699D"/>
    <w:rsid w:val="00133465"/>
    <w:rsid w:val="00140445"/>
    <w:rsid w:val="00141389"/>
    <w:rsid w:val="00143FE5"/>
    <w:rsid w:val="001452CA"/>
    <w:rsid w:val="00146D01"/>
    <w:rsid w:val="00150728"/>
    <w:rsid w:val="00153A6A"/>
    <w:rsid w:val="00155172"/>
    <w:rsid w:val="001553B9"/>
    <w:rsid w:val="001559EF"/>
    <w:rsid w:val="00155CF8"/>
    <w:rsid w:val="00155D0F"/>
    <w:rsid w:val="0015711F"/>
    <w:rsid w:val="001571DA"/>
    <w:rsid w:val="001670B7"/>
    <w:rsid w:val="00171053"/>
    <w:rsid w:val="001719FF"/>
    <w:rsid w:val="00174FEF"/>
    <w:rsid w:val="001815E5"/>
    <w:rsid w:val="001872B4"/>
    <w:rsid w:val="0018754B"/>
    <w:rsid w:val="00187794"/>
    <w:rsid w:val="0019234D"/>
    <w:rsid w:val="001950D6"/>
    <w:rsid w:val="001963C3"/>
    <w:rsid w:val="001974F6"/>
    <w:rsid w:val="001A144A"/>
    <w:rsid w:val="001A1E33"/>
    <w:rsid w:val="001A7FE4"/>
    <w:rsid w:val="001B07F7"/>
    <w:rsid w:val="001B4E7E"/>
    <w:rsid w:val="001B5113"/>
    <w:rsid w:val="001B6440"/>
    <w:rsid w:val="001C1648"/>
    <w:rsid w:val="001C2774"/>
    <w:rsid w:val="001C503B"/>
    <w:rsid w:val="001C5101"/>
    <w:rsid w:val="001D33AF"/>
    <w:rsid w:val="001D4C32"/>
    <w:rsid w:val="001D5E7D"/>
    <w:rsid w:val="001D6D09"/>
    <w:rsid w:val="001E059D"/>
    <w:rsid w:val="001E0ED6"/>
    <w:rsid w:val="001F28C8"/>
    <w:rsid w:val="001F30A4"/>
    <w:rsid w:val="001F3637"/>
    <w:rsid w:val="001F3872"/>
    <w:rsid w:val="001F4B13"/>
    <w:rsid w:val="001F521E"/>
    <w:rsid w:val="001F7595"/>
    <w:rsid w:val="00200154"/>
    <w:rsid w:val="00201082"/>
    <w:rsid w:val="0020553D"/>
    <w:rsid w:val="002105D8"/>
    <w:rsid w:val="0021190B"/>
    <w:rsid w:val="00215A84"/>
    <w:rsid w:val="00216889"/>
    <w:rsid w:val="00220B39"/>
    <w:rsid w:val="00220D23"/>
    <w:rsid w:val="00222BF3"/>
    <w:rsid w:val="0022553E"/>
    <w:rsid w:val="002255E0"/>
    <w:rsid w:val="00225AC4"/>
    <w:rsid w:val="00226EFC"/>
    <w:rsid w:val="0022793A"/>
    <w:rsid w:val="00227F61"/>
    <w:rsid w:val="00230D9F"/>
    <w:rsid w:val="00240AD5"/>
    <w:rsid w:val="00242355"/>
    <w:rsid w:val="00253892"/>
    <w:rsid w:val="00256FEE"/>
    <w:rsid w:val="00261FE3"/>
    <w:rsid w:val="002623E7"/>
    <w:rsid w:val="00264057"/>
    <w:rsid w:val="002656DC"/>
    <w:rsid w:val="00265956"/>
    <w:rsid w:val="0027480A"/>
    <w:rsid w:val="00276969"/>
    <w:rsid w:val="00280082"/>
    <w:rsid w:val="00292508"/>
    <w:rsid w:val="0029411E"/>
    <w:rsid w:val="002944D7"/>
    <w:rsid w:val="002A02E5"/>
    <w:rsid w:val="002A3AC1"/>
    <w:rsid w:val="002A4297"/>
    <w:rsid w:val="002A59C8"/>
    <w:rsid w:val="002A6389"/>
    <w:rsid w:val="002A6B0E"/>
    <w:rsid w:val="002B1476"/>
    <w:rsid w:val="002B51EF"/>
    <w:rsid w:val="002B60CA"/>
    <w:rsid w:val="002C1D34"/>
    <w:rsid w:val="002C3A6A"/>
    <w:rsid w:val="002C61E2"/>
    <w:rsid w:val="002C6A90"/>
    <w:rsid w:val="002D48A5"/>
    <w:rsid w:val="002D5DF5"/>
    <w:rsid w:val="002E091E"/>
    <w:rsid w:val="002E0D25"/>
    <w:rsid w:val="002E1EAF"/>
    <w:rsid w:val="002E2CBD"/>
    <w:rsid w:val="002F0E0F"/>
    <w:rsid w:val="002F18BC"/>
    <w:rsid w:val="002F4DCE"/>
    <w:rsid w:val="00300F01"/>
    <w:rsid w:val="00304FD8"/>
    <w:rsid w:val="00313FC7"/>
    <w:rsid w:val="00320364"/>
    <w:rsid w:val="003205D9"/>
    <w:rsid w:val="00324D7E"/>
    <w:rsid w:val="00331917"/>
    <w:rsid w:val="003320E3"/>
    <w:rsid w:val="00333828"/>
    <w:rsid w:val="003340B0"/>
    <w:rsid w:val="003349AE"/>
    <w:rsid w:val="00334B7D"/>
    <w:rsid w:val="0033755E"/>
    <w:rsid w:val="00337923"/>
    <w:rsid w:val="0034072C"/>
    <w:rsid w:val="00340D41"/>
    <w:rsid w:val="00341940"/>
    <w:rsid w:val="003427DE"/>
    <w:rsid w:val="00342BEB"/>
    <w:rsid w:val="00344229"/>
    <w:rsid w:val="00344A35"/>
    <w:rsid w:val="003520D2"/>
    <w:rsid w:val="003531D9"/>
    <w:rsid w:val="00355A19"/>
    <w:rsid w:val="003610A2"/>
    <w:rsid w:val="00367D0F"/>
    <w:rsid w:val="00371B03"/>
    <w:rsid w:val="003730E5"/>
    <w:rsid w:val="0038457A"/>
    <w:rsid w:val="003864F4"/>
    <w:rsid w:val="00386C60"/>
    <w:rsid w:val="0038780B"/>
    <w:rsid w:val="00393A38"/>
    <w:rsid w:val="00394480"/>
    <w:rsid w:val="003964EB"/>
    <w:rsid w:val="003A0F30"/>
    <w:rsid w:val="003A1420"/>
    <w:rsid w:val="003A1EF9"/>
    <w:rsid w:val="003A22A1"/>
    <w:rsid w:val="003A410B"/>
    <w:rsid w:val="003A427A"/>
    <w:rsid w:val="003A5B48"/>
    <w:rsid w:val="003A68A5"/>
    <w:rsid w:val="003B10A9"/>
    <w:rsid w:val="003B283D"/>
    <w:rsid w:val="003B3526"/>
    <w:rsid w:val="003B3666"/>
    <w:rsid w:val="003C1D00"/>
    <w:rsid w:val="003C2791"/>
    <w:rsid w:val="003C2D3A"/>
    <w:rsid w:val="003C358A"/>
    <w:rsid w:val="003C4468"/>
    <w:rsid w:val="003C4E75"/>
    <w:rsid w:val="003C541B"/>
    <w:rsid w:val="003D10CE"/>
    <w:rsid w:val="003D7A2A"/>
    <w:rsid w:val="003D7EB1"/>
    <w:rsid w:val="003F1696"/>
    <w:rsid w:val="003F2E15"/>
    <w:rsid w:val="003F4D0D"/>
    <w:rsid w:val="003F57C4"/>
    <w:rsid w:val="003F640A"/>
    <w:rsid w:val="0040050A"/>
    <w:rsid w:val="00402B99"/>
    <w:rsid w:val="0040598F"/>
    <w:rsid w:val="0040682B"/>
    <w:rsid w:val="00410A31"/>
    <w:rsid w:val="00414EBA"/>
    <w:rsid w:val="00417895"/>
    <w:rsid w:val="00417CBC"/>
    <w:rsid w:val="00417F1F"/>
    <w:rsid w:val="0042353C"/>
    <w:rsid w:val="00424BA1"/>
    <w:rsid w:val="00425B7A"/>
    <w:rsid w:val="004309CB"/>
    <w:rsid w:val="00442CE3"/>
    <w:rsid w:val="00446857"/>
    <w:rsid w:val="004500BE"/>
    <w:rsid w:val="00450AF0"/>
    <w:rsid w:val="004529ED"/>
    <w:rsid w:val="00455508"/>
    <w:rsid w:val="00457880"/>
    <w:rsid w:val="00462F93"/>
    <w:rsid w:val="00471B0A"/>
    <w:rsid w:val="004754A6"/>
    <w:rsid w:val="0047778C"/>
    <w:rsid w:val="0047792C"/>
    <w:rsid w:val="00477F14"/>
    <w:rsid w:val="0048023F"/>
    <w:rsid w:val="004812E6"/>
    <w:rsid w:val="00482017"/>
    <w:rsid w:val="00482ACF"/>
    <w:rsid w:val="004833D1"/>
    <w:rsid w:val="0048360A"/>
    <w:rsid w:val="004849F6"/>
    <w:rsid w:val="004904E1"/>
    <w:rsid w:val="0049152C"/>
    <w:rsid w:val="00493A6C"/>
    <w:rsid w:val="00494917"/>
    <w:rsid w:val="004969CA"/>
    <w:rsid w:val="004A5979"/>
    <w:rsid w:val="004C26AD"/>
    <w:rsid w:val="004C4525"/>
    <w:rsid w:val="004C5099"/>
    <w:rsid w:val="004C5B85"/>
    <w:rsid w:val="004C711E"/>
    <w:rsid w:val="004D046C"/>
    <w:rsid w:val="004D112B"/>
    <w:rsid w:val="004D59DF"/>
    <w:rsid w:val="004D73D1"/>
    <w:rsid w:val="004E0767"/>
    <w:rsid w:val="004E13E1"/>
    <w:rsid w:val="004E19A7"/>
    <w:rsid w:val="004E5343"/>
    <w:rsid w:val="0050089B"/>
    <w:rsid w:val="00503606"/>
    <w:rsid w:val="005039CE"/>
    <w:rsid w:val="00506F48"/>
    <w:rsid w:val="00512C0D"/>
    <w:rsid w:val="00521F9F"/>
    <w:rsid w:val="0052264C"/>
    <w:rsid w:val="00522ED7"/>
    <w:rsid w:val="005269AB"/>
    <w:rsid w:val="00526B3E"/>
    <w:rsid w:val="00530BF2"/>
    <w:rsid w:val="00533165"/>
    <w:rsid w:val="0053344F"/>
    <w:rsid w:val="00533F8E"/>
    <w:rsid w:val="00537E72"/>
    <w:rsid w:val="00543B2C"/>
    <w:rsid w:val="00544E7B"/>
    <w:rsid w:val="00544EF2"/>
    <w:rsid w:val="00545041"/>
    <w:rsid w:val="005473EA"/>
    <w:rsid w:val="005513D7"/>
    <w:rsid w:val="0055177C"/>
    <w:rsid w:val="00552002"/>
    <w:rsid w:val="00557396"/>
    <w:rsid w:val="00560401"/>
    <w:rsid w:val="00564A61"/>
    <w:rsid w:val="00572CF2"/>
    <w:rsid w:val="00576F02"/>
    <w:rsid w:val="00577471"/>
    <w:rsid w:val="0058056F"/>
    <w:rsid w:val="00580842"/>
    <w:rsid w:val="00581727"/>
    <w:rsid w:val="00584397"/>
    <w:rsid w:val="005A008C"/>
    <w:rsid w:val="005A359A"/>
    <w:rsid w:val="005A3EE2"/>
    <w:rsid w:val="005A68A6"/>
    <w:rsid w:val="005A73F2"/>
    <w:rsid w:val="005A7438"/>
    <w:rsid w:val="005B0A60"/>
    <w:rsid w:val="005B598D"/>
    <w:rsid w:val="005C7540"/>
    <w:rsid w:val="005C75B9"/>
    <w:rsid w:val="005C7B33"/>
    <w:rsid w:val="005D18DC"/>
    <w:rsid w:val="005D25F9"/>
    <w:rsid w:val="005D3D4B"/>
    <w:rsid w:val="005D4685"/>
    <w:rsid w:val="005D5115"/>
    <w:rsid w:val="005E108B"/>
    <w:rsid w:val="005E74D7"/>
    <w:rsid w:val="005E74F2"/>
    <w:rsid w:val="005E780E"/>
    <w:rsid w:val="005F0BCA"/>
    <w:rsid w:val="005F3C5D"/>
    <w:rsid w:val="005F470D"/>
    <w:rsid w:val="005F4811"/>
    <w:rsid w:val="005F6229"/>
    <w:rsid w:val="00600280"/>
    <w:rsid w:val="0060288E"/>
    <w:rsid w:val="00605AA5"/>
    <w:rsid w:val="00607A2F"/>
    <w:rsid w:val="00611495"/>
    <w:rsid w:val="00611CCD"/>
    <w:rsid w:val="00611D1B"/>
    <w:rsid w:val="006140C1"/>
    <w:rsid w:val="00615A84"/>
    <w:rsid w:val="00623A9F"/>
    <w:rsid w:val="006242A1"/>
    <w:rsid w:val="00624477"/>
    <w:rsid w:val="00625166"/>
    <w:rsid w:val="00632903"/>
    <w:rsid w:val="00632B4F"/>
    <w:rsid w:val="006330AF"/>
    <w:rsid w:val="006333B1"/>
    <w:rsid w:val="00633803"/>
    <w:rsid w:val="00633BDD"/>
    <w:rsid w:val="006358B2"/>
    <w:rsid w:val="00636A5D"/>
    <w:rsid w:val="00636C64"/>
    <w:rsid w:val="00636FFA"/>
    <w:rsid w:val="00641424"/>
    <w:rsid w:val="00644EDA"/>
    <w:rsid w:val="00646C1C"/>
    <w:rsid w:val="006535AF"/>
    <w:rsid w:val="00653C62"/>
    <w:rsid w:val="006544AA"/>
    <w:rsid w:val="00655087"/>
    <w:rsid w:val="00655C49"/>
    <w:rsid w:val="00665434"/>
    <w:rsid w:val="00666605"/>
    <w:rsid w:val="00666CFD"/>
    <w:rsid w:val="00670B03"/>
    <w:rsid w:val="00671805"/>
    <w:rsid w:val="00672203"/>
    <w:rsid w:val="00684B5F"/>
    <w:rsid w:val="00694D56"/>
    <w:rsid w:val="006A4F66"/>
    <w:rsid w:val="006A538B"/>
    <w:rsid w:val="006A6274"/>
    <w:rsid w:val="006B1F8D"/>
    <w:rsid w:val="006B2327"/>
    <w:rsid w:val="006B4DF2"/>
    <w:rsid w:val="006C3858"/>
    <w:rsid w:val="006C3980"/>
    <w:rsid w:val="006C4C02"/>
    <w:rsid w:val="006D49B1"/>
    <w:rsid w:val="006D4CED"/>
    <w:rsid w:val="006D657E"/>
    <w:rsid w:val="006D6A86"/>
    <w:rsid w:val="006E02F8"/>
    <w:rsid w:val="006E4520"/>
    <w:rsid w:val="006E54BF"/>
    <w:rsid w:val="006F20CF"/>
    <w:rsid w:val="006F2192"/>
    <w:rsid w:val="006F4BD8"/>
    <w:rsid w:val="006F61D5"/>
    <w:rsid w:val="007026BD"/>
    <w:rsid w:val="00707190"/>
    <w:rsid w:val="007102AD"/>
    <w:rsid w:val="0071461C"/>
    <w:rsid w:val="00714A2F"/>
    <w:rsid w:val="0072014E"/>
    <w:rsid w:val="007205F8"/>
    <w:rsid w:val="00720EC9"/>
    <w:rsid w:val="00723DE9"/>
    <w:rsid w:val="00727118"/>
    <w:rsid w:val="007322EB"/>
    <w:rsid w:val="00740C64"/>
    <w:rsid w:val="00742564"/>
    <w:rsid w:val="007428D0"/>
    <w:rsid w:val="00753CA2"/>
    <w:rsid w:val="007550CE"/>
    <w:rsid w:val="0075582C"/>
    <w:rsid w:val="00756B75"/>
    <w:rsid w:val="00757943"/>
    <w:rsid w:val="00761B4E"/>
    <w:rsid w:val="00761B5F"/>
    <w:rsid w:val="00763C3E"/>
    <w:rsid w:val="007757B6"/>
    <w:rsid w:val="007759B6"/>
    <w:rsid w:val="00775C67"/>
    <w:rsid w:val="00776C72"/>
    <w:rsid w:val="0078540E"/>
    <w:rsid w:val="00793B8C"/>
    <w:rsid w:val="00794484"/>
    <w:rsid w:val="007946E9"/>
    <w:rsid w:val="0079600F"/>
    <w:rsid w:val="00797544"/>
    <w:rsid w:val="007A034D"/>
    <w:rsid w:val="007A1D24"/>
    <w:rsid w:val="007A2C46"/>
    <w:rsid w:val="007A7505"/>
    <w:rsid w:val="007B0BDB"/>
    <w:rsid w:val="007B0DBB"/>
    <w:rsid w:val="007B3E67"/>
    <w:rsid w:val="007C021D"/>
    <w:rsid w:val="007C6249"/>
    <w:rsid w:val="007C6A2E"/>
    <w:rsid w:val="007D2D0F"/>
    <w:rsid w:val="007D63F0"/>
    <w:rsid w:val="007E13EF"/>
    <w:rsid w:val="007E1E42"/>
    <w:rsid w:val="007E25BE"/>
    <w:rsid w:val="007E414C"/>
    <w:rsid w:val="007E4529"/>
    <w:rsid w:val="007F0022"/>
    <w:rsid w:val="007F1254"/>
    <w:rsid w:val="007F14C0"/>
    <w:rsid w:val="007F2500"/>
    <w:rsid w:val="007F5555"/>
    <w:rsid w:val="007F6D07"/>
    <w:rsid w:val="00806420"/>
    <w:rsid w:val="00806B74"/>
    <w:rsid w:val="00807FA0"/>
    <w:rsid w:val="0081753F"/>
    <w:rsid w:val="00820C70"/>
    <w:rsid w:val="008219FE"/>
    <w:rsid w:val="00831542"/>
    <w:rsid w:val="0083494D"/>
    <w:rsid w:val="0083555F"/>
    <w:rsid w:val="00835F34"/>
    <w:rsid w:val="0084214D"/>
    <w:rsid w:val="0084320C"/>
    <w:rsid w:val="00845FF8"/>
    <w:rsid w:val="008466C0"/>
    <w:rsid w:val="00850C0D"/>
    <w:rsid w:val="00850D58"/>
    <w:rsid w:val="008534DC"/>
    <w:rsid w:val="008609A3"/>
    <w:rsid w:val="0086306D"/>
    <w:rsid w:val="0086363A"/>
    <w:rsid w:val="00867703"/>
    <w:rsid w:val="00867FF3"/>
    <w:rsid w:val="00872420"/>
    <w:rsid w:val="008739AC"/>
    <w:rsid w:val="00875357"/>
    <w:rsid w:val="0087593A"/>
    <w:rsid w:val="00882BCE"/>
    <w:rsid w:val="0088313E"/>
    <w:rsid w:val="00884E07"/>
    <w:rsid w:val="00893664"/>
    <w:rsid w:val="0089468E"/>
    <w:rsid w:val="00894744"/>
    <w:rsid w:val="00894D21"/>
    <w:rsid w:val="00894F7D"/>
    <w:rsid w:val="008960C7"/>
    <w:rsid w:val="00896B0E"/>
    <w:rsid w:val="008A44C3"/>
    <w:rsid w:val="008A75F7"/>
    <w:rsid w:val="008A7D68"/>
    <w:rsid w:val="008B3D37"/>
    <w:rsid w:val="008B663D"/>
    <w:rsid w:val="008C1786"/>
    <w:rsid w:val="008C40EE"/>
    <w:rsid w:val="008D2309"/>
    <w:rsid w:val="008D26FE"/>
    <w:rsid w:val="008D3548"/>
    <w:rsid w:val="008E037C"/>
    <w:rsid w:val="008E289D"/>
    <w:rsid w:val="008E58E2"/>
    <w:rsid w:val="008E7AFD"/>
    <w:rsid w:val="008F4E94"/>
    <w:rsid w:val="009032EA"/>
    <w:rsid w:val="00903308"/>
    <w:rsid w:val="00903590"/>
    <w:rsid w:val="00904C33"/>
    <w:rsid w:val="00906C0A"/>
    <w:rsid w:val="00906F5A"/>
    <w:rsid w:val="00907579"/>
    <w:rsid w:val="00912506"/>
    <w:rsid w:val="00913FD3"/>
    <w:rsid w:val="00916519"/>
    <w:rsid w:val="00920359"/>
    <w:rsid w:val="00927A8C"/>
    <w:rsid w:val="009313EA"/>
    <w:rsid w:val="00932D88"/>
    <w:rsid w:val="00933C67"/>
    <w:rsid w:val="009358C2"/>
    <w:rsid w:val="009408BE"/>
    <w:rsid w:val="00943121"/>
    <w:rsid w:val="0094426A"/>
    <w:rsid w:val="00944FF3"/>
    <w:rsid w:val="009456F3"/>
    <w:rsid w:val="00946AE3"/>
    <w:rsid w:val="0095223F"/>
    <w:rsid w:val="00955E47"/>
    <w:rsid w:val="00957FDA"/>
    <w:rsid w:val="0096194E"/>
    <w:rsid w:val="00962894"/>
    <w:rsid w:val="009674EB"/>
    <w:rsid w:val="00970F68"/>
    <w:rsid w:val="00972564"/>
    <w:rsid w:val="00973DFC"/>
    <w:rsid w:val="00973EDC"/>
    <w:rsid w:val="00973F10"/>
    <w:rsid w:val="00973FB8"/>
    <w:rsid w:val="00974231"/>
    <w:rsid w:val="00980210"/>
    <w:rsid w:val="0098214C"/>
    <w:rsid w:val="00986A96"/>
    <w:rsid w:val="009902B4"/>
    <w:rsid w:val="00992497"/>
    <w:rsid w:val="009A2736"/>
    <w:rsid w:val="009A2935"/>
    <w:rsid w:val="009A3B33"/>
    <w:rsid w:val="009A64C1"/>
    <w:rsid w:val="009B0F93"/>
    <w:rsid w:val="009B1476"/>
    <w:rsid w:val="009B1477"/>
    <w:rsid w:val="009B54EA"/>
    <w:rsid w:val="009B57D8"/>
    <w:rsid w:val="009D1644"/>
    <w:rsid w:val="009D6C6D"/>
    <w:rsid w:val="009E234D"/>
    <w:rsid w:val="009E27EC"/>
    <w:rsid w:val="009E45D9"/>
    <w:rsid w:val="009F2381"/>
    <w:rsid w:val="009F3110"/>
    <w:rsid w:val="009F336C"/>
    <w:rsid w:val="009F71DF"/>
    <w:rsid w:val="00A024C4"/>
    <w:rsid w:val="00A0789E"/>
    <w:rsid w:val="00A104F6"/>
    <w:rsid w:val="00A11808"/>
    <w:rsid w:val="00A14108"/>
    <w:rsid w:val="00A14151"/>
    <w:rsid w:val="00A14F66"/>
    <w:rsid w:val="00A20706"/>
    <w:rsid w:val="00A235EE"/>
    <w:rsid w:val="00A24556"/>
    <w:rsid w:val="00A32457"/>
    <w:rsid w:val="00A32BFF"/>
    <w:rsid w:val="00A33718"/>
    <w:rsid w:val="00A344F2"/>
    <w:rsid w:val="00A3564A"/>
    <w:rsid w:val="00A367F9"/>
    <w:rsid w:val="00A3744C"/>
    <w:rsid w:val="00A40C30"/>
    <w:rsid w:val="00A466F1"/>
    <w:rsid w:val="00A47A7A"/>
    <w:rsid w:val="00A514B8"/>
    <w:rsid w:val="00A522E7"/>
    <w:rsid w:val="00A52905"/>
    <w:rsid w:val="00A54744"/>
    <w:rsid w:val="00A57D97"/>
    <w:rsid w:val="00A60D8F"/>
    <w:rsid w:val="00A6114F"/>
    <w:rsid w:val="00A61CB3"/>
    <w:rsid w:val="00A66CD3"/>
    <w:rsid w:val="00A6712E"/>
    <w:rsid w:val="00A7061E"/>
    <w:rsid w:val="00A71B2F"/>
    <w:rsid w:val="00A779DB"/>
    <w:rsid w:val="00A77E04"/>
    <w:rsid w:val="00A81F63"/>
    <w:rsid w:val="00A82623"/>
    <w:rsid w:val="00A84349"/>
    <w:rsid w:val="00A85DCB"/>
    <w:rsid w:val="00A8718B"/>
    <w:rsid w:val="00A92232"/>
    <w:rsid w:val="00A95DBF"/>
    <w:rsid w:val="00A97318"/>
    <w:rsid w:val="00A97455"/>
    <w:rsid w:val="00AA2DD5"/>
    <w:rsid w:val="00AA3185"/>
    <w:rsid w:val="00AA33A0"/>
    <w:rsid w:val="00AA58A3"/>
    <w:rsid w:val="00AA5FD9"/>
    <w:rsid w:val="00AB107C"/>
    <w:rsid w:val="00AB34F5"/>
    <w:rsid w:val="00AB35B7"/>
    <w:rsid w:val="00AB3F62"/>
    <w:rsid w:val="00AB5EDF"/>
    <w:rsid w:val="00AB6B21"/>
    <w:rsid w:val="00AB6DF6"/>
    <w:rsid w:val="00AB7ADA"/>
    <w:rsid w:val="00AC06E4"/>
    <w:rsid w:val="00AC4E7B"/>
    <w:rsid w:val="00AC5430"/>
    <w:rsid w:val="00AC69D0"/>
    <w:rsid w:val="00AD147C"/>
    <w:rsid w:val="00AD3F7A"/>
    <w:rsid w:val="00AD4C0F"/>
    <w:rsid w:val="00AD4EDF"/>
    <w:rsid w:val="00AE4C57"/>
    <w:rsid w:val="00AE71C4"/>
    <w:rsid w:val="00AF51AE"/>
    <w:rsid w:val="00AF77F0"/>
    <w:rsid w:val="00AF7B5D"/>
    <w:rsid w:val="00B0198A"/>
    <w:rsid w:val="00B03141"/>
    <w:rsid w:val="00B0422C"/>
    <w:rsid w:val="00B05D37"/>
    <w:rsid w:val="00B06BE7"/>
    <w:rsid w:val="00B12518"/>
    <w:rsid w:val="00B13893"/>
    <w:rsid w:val="00B13A65"/>
    <w:rsid w:val="00B14B1A"/>
    <w:rsid w:val="00B15BEF"/>
    <w:rsid w:val="00B1778D"/>
    <w:rsid w:val="00B21AB0"/>
    <w:rsid w:val="00B22D84"/>
    <w:rsid w:val="00B23E49"/>
    <w:rsid w:val="00B3179B"/>
    <w:rsid w:val="00B35E19"/>
    <w:rsid w:val="00B35FC8"/>
    <w:rsid w:val="00B378C2"/>
    <w:rsid w:val="00B41F55"/>
    <w:rsid w:val="00B43204"/>
    <w:rsid w:val="00B439BB"/>
    <w:rsid w:val="00B47D04"/>
    <w:rsid w:val="00B529A6"/>
    <w:rsid w:val="00B554D8"/>
    <w:rsid w:val="00B575B3"/>
    <w:rsid w:val="00B6141B"/>
    <w:rsid w:val="00B651C1"/>
    <w:rsid w:val="00B67EF0"/>
    <w:rsid w:val="00B710AD"/>
    <w:rsid w:val="00B72C21"/>
    <w:rsid w:val="00B73024"/>
    <w:rsid w:val="00B81BF7"/>
    <w:rsid w:val="00B829C0"/>
    <w:rsid w:val="00B85FC2"/>
    <w:rsid w:val="00B87AB1"/>
    <w:rsid w:val="00B9688E"/>
    <w:rsid w:val="00B976DC"/>
    <w:rsid w:val="00B97CFA"/>
    <w:rsid w:val="00BA0935"/>
    <w:rsid w:val="00BA20C7"/>
    <w:rsid w:val="00BA4591"/>
    <w:rsid w:val="00BA48E2"/>
    <w:rsid w:val="00BA65E2"/>
    <w:rsid w:val="00BA757E"/>
    <w:rsid w:val="00BB464F"/>
    <w:rsid w:val="00BB4F27"/>
    <w:rsid w:val="00BB556D"/>
    <w:rsid w:val="00BB599D"/>
    <w:rsid w:val="00BC0230"/>
    <w:rsid w:val="00BC0326"/>
    <w:rsid w:val="00BC103C"/>
    <w:rsid w:val="00BC2A04"/>
    <w:rsid w:val="00BC57B9"/>
    <w:rsid w:val="00BC58CE"/>
    <w:rsid w:val="00BC623B"/>
    <w:rsid w:val="00BD102F"/>
    <w:rsid w:val="00BE0D92"/>
    <w:rsid w:val="00BE10F1"/>
    <w:rsid w:val="00BE61DA"/>
    <w:rsid w:val="00BF44E1"/>
    <w:rsid w:val="00BF513C"/>
    <w:rsid w:val="00BF6657"/>
    <w:rsid w:val="00C04A32"/>
    <w:rsid w:val="00C10485"/>
    <w:rsid w:val="00C15355"/>
    <w:rsid w:val="00C211B9"/>
    <w:rsid w:val="00C2247A"/>
    <w:rsid w:val="00C24021"/>
    <w:rsid w:val="00C25D83"/>
    <w:rsid w:val="00C315D2"/>
    <w:rsid w:val="00C32268"/>
    <w:rsid w:val="00C3240F"/>
    <w:rsid w:val="00C325EF"/>
    <w:rsid w:val="00C34721"/>
    <w:rsid w:val="00C4246F"/>
    <w:rsid w:val="00C47907"/>
    <w:rsid w:val="00C5084E"/>
    <w:rsid w:val="00C57F3C"/>
    <w:rsid w:val="00C61E52"/>
    <w:rsid w:val="00C6485D"/>
    <w:rsid w:val="00C65256"/>
    <w:rsid w:val="00C656D0"/>
    <w:rsid w:val="00C71E10"/>
    <w:rsid w:val="00C80272"/>
    <w:rsid w:val="00C81EA8"/>
    <w:rsid w:val="00C9733C"/>
    <w:rsid w:val="00CA0870"/>
    <w:rsid w:val="00CA3EBE"/>
    <w:rsid w:val="00CC030A"/>
    <w:rsid w:val="00CC083B"/>
    <w:rsid w:val="00CC170C"/>
    <w:rsid w:val="00CD45F6"/>
    <w:rsid w:val="00CD5627"/>
    <w:rsid w:val="00CD5994"/>
    <w:rsid w:val="00CD7729"/>
    <w:rsid w:val="00CE3656"/>
    <w:rsid w:val="00CF324E"/>
    <w:rsid w:val="00CF664A"/>
    <w:rsid w:val="00D044A1"/>
    <w:rsid w:val="00D20131"/>
    <w:rsid w:val="00D2064E"/>
    <w:rsid w:val="00D2327E"/>
    <w:rsid w:val="00D2374A"/>
    <w:rsid w:val="00D24AD2"/>
    <w:rsid w:val="00D25C7A"/>
    <w:rsid w:val="00D31547"/>
    <w:rsid w:val="00D46935"/>
    <w:rsid w:val="00D47DB4"/>
    <w:rsid w:val="00D47EC6"/>
    <w:rsid w:val="00D51098"/>
    <w:rsid w:val="00D53065"/>
    <w:rsid w:val="00D6260B"/>
    <w:rsid w:val="00D63B67"/>
    <w:rsid w:val="00D64050"/>
    <w:rsid w:val="00D65649"/>
    <w:rsid w:val="00D701A4"/>
    <w:rsid w:val="00D711F3"/>
    <w:rsid w:val="00D71C25"/>
    <w:rsid w:val="00D71D1E"/>
    <w:rsid w:val="00D7291E"/>
    <w:rsid w:val="00D72C5B"/>
    <w:rsid w:val="00D80681"/>
    <w:rsid w:val="00D813A0"/>
    <w:rsid w:val="00D85C4B"/>
    <w:rsid w:val="00D85CB6"/>
    <w:rsid w:val="00D93C60"/>
    <w:rsid w:val="00D970B6"/>
    <w:rsid w:val="00D97462"/>
    <w:rsid w:val="00DA18B1"/>
    <w:rsid w:val="00DA3D47"/>
    <w:rsid w:val="00DA4EBE"/>
    <w:rsid w:val="00DB2783"/>
    <w:rsid w:val="00DB39A1"/>
    <w:rsid w:val="00DB58FB"/>
    <w:rsid w:val="00DB6CEB"/>
    <w:rsid w:val="00DB73DA"/>
    <w:rsid w:val="00DC61AC"/>
    <w:rsid w:val="00DC72D5"/>
    <w:rsid w:val="00DD23A9"/>
    <w:rsid w:val="00DD5AF6"/>
    <w:rsid w:val="00DD5D1F"/>
    <w:rsid w:val="00DE6CCB"/>
    <w:rsid w:val="00DE6D9E"/>
    <w:rsid w:val="00DE6DA8"/>
    <w:rsid w:val="00DE6E79"/>
    <w:rsid w:val="00DF16E3"/>
    <w:rsid w:val="00DF32D8"/>
    <w:rsid w:val="00DF3617"/>
    <w:rsid w:val="00E03B63"/>
    <w:rsid w:val="00E10946"/>
    <w:rsid w:val="00E15168"/>
    <w:rsid w:val="00E165FE"/>
    <w:rsid w:val="00E17B43"/>
    <w:rsid w:val="00E21936"/>
    <w:rsid w:val="00E21E5E"/>
    <w:rsid w:val="00E21F1C"/>
    <w:rsid w:val="00E2331B"/>
    <w:rsid w:val="00E23417"/>
    <w:rsid w:val="00E23F03"/>
    <w:rsid w:val="00E30553"/>
    <w:rsid w:val="00E33BD7"/>
    <w:rsid w:val="00E34454"/>
    <w:rsid w:val="00E35BBC"/>
    <w:rsid w:val="00E37113"/>
    <w:rsid w:val="00E421F7"/>
    <w:rsid w:val="00E424BA"/>
    <w:rsid w:val="00E44990"/>
    <w:rsid w:val="00E454F2"/>
    <w:rsid w:val="00E45A99"/>
    <w:rsid w:val="00E5058B"/>
    <w:rsid w:val="00E513BA"/>
    <w:rsid w:val="00E51AB3"/>
    <w:rsid w:val="00E5279C"/>
    <w:rsid w:val="00E54A32"/>
    <w:rsid w:val="00E57432"/>
    <w:rsid w:val="00E61ED3"/>
    <w:rsid w:val="00E624FE"/>
    <w:rsid w:val="00E62893"/>
    <w:rsid w:val="00E62DFC"/>
    <w:rsid w:val="00E640E2"/>
    <w:rsid w:val="00E72A27"/>
    <w:rsid w:val="00E73461"/>
    <w:rsid w:val="00E83FDA"/>
    <w:rsid w:val="00E8417A"/>
    <w:rsid w:val="00E84793"/>
    <w:rsid w:val="00E8531E"/>
    <w:rsid w:val="00E8754F"/>
    <w:rsid w:val="00E90ADC"/>
    <w:rsid w:val="00E91772"/>
    <w:rsid w:val="00E9227E"/>
    <w:rsid w:val="00E927E6"/>
    <w:rsid w:val="00E92F3F"/>
    <w:rsid w:val="00EA3923"/>
    <w:rsid w:val="00EA658C"/>
    <w:rsid w:val="00EB0393"/>
    <w:rsid w:val="00EB2E33"/>
    <w:rsid w:val="00EB3E5F"/>
    <w:rsid w:val="00EB4A6F"/>
    <w:rsid w:val="00EB694B"/>
    <w:rsid w:val="00ED0A23"/>
    <w:rsid w:val="00ED1A53"/>
    <w:rsid w:val="00ED248C"/>
    <w:rsid w:val="00ED44A8"/>
    <w:rsid w:val="00EE05A3"/>
    <w:rsid w:val="00EE1064"/>
    <w:rsid w:val="00EE1A7E"/>
    <w:rsid w:val="00EE54BE"/>
    <w:rsid w:val="00EF2D91"/>
    <w:rsid w:val="00EF372A"/>
    <w:rsid w:val="00EF4900"/>
    <w:rsid w:val="00F022D6"/>
    <w:rsid w:val="00F16694"/>
    <w:rsid w:val="00F166E5"/>
    <w:rsid w:val="00F20A36"/>
    <w:rsid w:val="00F21416"/>
    <w:rsid w:val="00F217C4"/>
    <w:rsid w:val="00F23063"/>
    <w:rsid w:val="00F234B1"/>
    <w:rsid w:val="00F253F4"/>
    <w:rsid w:val="00F25901"/>
    <w:rsid w:val="00F34315"/>
    <w:rsid w:val="00F344A6"/>
    <w:rsid w:val="00F45CA1"/>
    <w:rsid w:val="00F5386B"/>
    <w:rsid w:val="00F6195F"/>
    <w:rsid w:val="00F62872"/>
    <w:rsid w:val="00F67554"/>
    <w:rsid w:val="00F82641"/>
    <w:rsid w:val="00F834EC"/>
    <w:rsid w:val="00F85F12"/>
    <w:rsid w:val="00F86EEF"/>
    <w:rsid w:val="00F900FA"/>
    <w:rsid w:val="00F90249"/>
    <w:rsid w:val="00F9580C"/>
    <w:rsid w:val="00FA3B15"/>
    <w:rsid w:val="00FA3D52"/>
    <w:rsid w:val="00FA62F4"/>
    <w:rsid w:val="00FA6B8C"/>
    <w:rsid w:val="00FB56FE"/>
    <w:rsid w:val="00FB75D8"/>
    <w:rsid w:val="00FC1CC8"/>
    <w:rsid w:val="00FC489B"/>
    <w:rsid w:val="00FC5D50"/>
    <w:rsid w:val="00FC7CC8"/>
    <w:rsid w:val="00FD2423"/>
    <w:rsid w:val="00FD6E0F"/>
    <w:rsid w:val="00FE7820"/>
    <w:rsid w:val="00FF4358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5BCD39-45B5-48E6-8DA5-80F5E72F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F2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A44C3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46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89468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468E"/>
  </w:style>
  <w:style w:type="paragraph" w:styleId="a8">
    <w:name w:val="footnote text"/>
    <w:basedOn w:val="a"/>
    <w:link w:val="a9"/>
    <w:rsid w:val="00943121"/>
    <w:rPr>
      <w:sz w:val="20"/>
    </w:rPr>
  </w:style>
  <w:style w:type="character" w:customStyle="1" w:styleId="a9">
    <w:name w:val="Текст сноски Знак"/>
    <w:link w:val="a8"/>
    <w:rsid w:val="00943121"/>
    <w:rPr>
      <w:rFonts w:ascii="Times New Roman" w:hAnsi="Times New Roman"/>
    </w:rPr>
  </w:style>
  <w:style w:type="character" w:styleId="aa">
    <w:name w:val="footnote reference"/>
    <w:rsid w:val="00943121"/>
    <w:rPr>
      <w:vertAlign w:val="superscript"/>
    </w:rPr>
  </w:style>
  <w:style w:type="paragraph" w:customStyle="1" w:styleId="Style4">
    <w:name w:val="Style4"/>
    <w:basedOn w:val="a"/>
    <w:uiPriority w:val="99"/>
    <w:rsid w:val="001B5113"/>
    <w:pPr>
      <w:widowControl w:val="0"/>
      <w:autoSpaceDE w:val="0"/>
      <w:autoSpaceDN w:val="0"/>
      <w:adjustRightInd w:val="0"/>
      <w:spacing w:line="370" w:lineRule="exact"/>
      <w:ind w:firstLine="696"/>
    </w:pPr>
    <w:rPr>
      <w:sz w:val="24"/>
      <w:szCs w:val="24"/>
    </w:rPr>
  </w:style>
  <w:style w:type="table" w:styleId="ab">
    <w:name w:val="Table Grid"/>
    <w:basedOn w:val="a1"/>
    <w:uiPriority w:val="59"/>
    <w:rsid w:val="007C6A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rsid w:val="007A2C46"/>
    <w:rPr>
      <w:sz w:val="20"/>
    </w:rPr>
  </w:style>
  <w:style w:type="character" w:customStyle="1" w:styleId="ad">
    <w:name w:val="Текст концевой сноски Знак"/>
    <w:link w:val="ac"/>
    <w:rsid w:val="007A2C46"/>
    <w:rPr>
      <w:rFonts w:ascii="Times New Roman" w:hAnsi="Times New Roman"/>
    </w:rPr>
  </w:style>
  <w:style w:type="character" w:styleId="ae">
    <w:name w:val="endnote reference"/>
    <w:rsid w:val="007A2C46"/>
    <w:rPr>
      <w:vertAlign w:val="superscript"/>
    </w:rPr>
  </w:style>
  <w:style w:type="character" w:styleId="af">
    <w:name w:val="annotation reference"/>
    <w:rsid w:val="007B3E67"/>
    <w:rPr>
      <w:sz w:val="16"/>
      <w:szCs w:val="16"/>
    </w:rPr>
  </w:style>
  <w:style w:type="paragraph" w:styleId="af0">
    <w:name w:val="annotation text"/>
    <w:basedOn w:val="a"/>
    <w:link w:val="af1"/>
    <w:rsid w:val="007B3E67"/>
    <w:rPr>
      <w:sz w:val="20"/>
    </w:rPr>
  </w:style>
  <w:style w:type="character" w:customStyle="1" w:styleId="af1">
    <w:name w:val="Текст примечания Знак"/>
    <w:link w:val="af0"/>
    <w:rsid w:val="007B3E67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7B3E67"/>
    <w:rPr>
      <w:b/>
      <w:bCs/>
    </w:rPr>
  </w:style>
  <w:style w:type="character" w:customStyle="1" w:styleId="af3">
    <w:name w:val="Тема примечания Знак"/>
    <w:link w:val="af2"/>
    <w:rsid w:val="007B3E67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rsid w:val="007B3E6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rsid w:val="007B3E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761B4E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761B4E"/>
    <w:rPr>
      <w:rFonts w:ascii="Times New Roman" w:hAnsi="Times New Roman"/>
      <w:sz w:val="28"/>
    </w:rPr>
  </w:style>
  <w:style w:type="paragraph" w:styleId="af6">
    <w:name w:val="Revision"/>
    <w:hidden/>
    <w:uiPriority w:val="99"/>
    <w:semiHidden/>
    <w:rsid w:val="000209C8"/>
    <w:rPr>
      <w:rFonts w:ascii="Times New Roman" w:hAnsi="Times New Roman"/>
      <w:sz w:val="28"/>
    </w:rPr>
  </w:style>
  <w:style w:type="character" w:styleId="af7">
    <w:name w:val="Hyperlink"/>
    <w:basedOn w:val="a0"/>
    <w:uiPriority w:val="99"/>
    <w:unhideWhenUsed/>
    <w:rsid w:val="008A44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4C3"/>
    <w:rPr>
      <w:rFonts w:ascii="Times New Roman" w:hAnsi="Times New Roman"/>
      <w:b/>
      <w:bCs/>
      <w:kern w:val="36"/>
      <w:sz w:val="48"/>
      <w:szCs w:val="48"/>
    </w:rPr>
  </w:style>
  <w:style w:type="paragraph" w:styleId="af8">
    <w:name w:val="No Spacing"/>
    <w:uiPriority w:val="1"/>
    <w:qFormat/>
    <w:rsid w:val="00F900FA"/>
    <w:pPr>
      <w:jc w:val="both"/>
    </w:pPr>
    <w:rPr>
      <w:rFonts w:ascii="Times New Roman" w:hAnsi="Times New Roman"/>
      <w:sz w:val="28"/>
    </w:rPr>
  </w:style>
  <w:style w:type="paragraph" w:customStyle="1" w:styleId="11">
    <w:name w:val="Обычный1"/>
    <w:rsid w:val="000D2342"/>
    <w:rPr>
      <w:rFonts w:ascii="Times" w:eastAsia="Times" w:hAnsi="Times" w:cs="Times"/>
    </w:rPr>
  </w:style>
  <w:style w:type="paragraph" w:customStyle="1" w:styleId="Default">
    <w:name w:val="Default"/>
    <w:rsid w:val="00797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496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77CFA-E7CF-4F06-95E3-C2029B7D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12818</Words>
  <Characters>73066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85713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Минздрав ЧР Елена Патьянова</cp:lastModifiedBy>
  <cp:revision>19</cp:revision>
  <cp:lastPrinted>2018-08-08T16:08:00Z</cp:lastPrinted>
  <dcterms:created xsi:type="dcterms:W3CDTF">2019-04-01T13:47:00Z</dcterms:created>
  <dcterms:modified xsi:type="dcterms:W3CDTF">2019-07-03T05:33:00Z</dcterms:modified>
</cp:coreProperties>
</file>