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3295"/>
        <w:gridCol w:w="430"/>
        <w:gridCol w:w="1863"/>
        <w:gridCol w:w="716"/>
        <w:gridCol w:w="287"/>
        <w:gridCol w:w="286"/>
        <w:gridCol w:w="1003"/>
        <w:gridCol w:w="573"/>
        <w:gridCol w:w="573"/>
        <w:gridCol w:w="573"/>
        <w:gridCol w:w="574"/>
        <w:gridCol w:w="1146"/>
        <w:gridCol w:w="143"/>
        <w:gridCol w:w="1003"/>
        <w:gridCol w:w="1146"/>
        <w:gridCol w:w="1132"/>
        <w:gridCol w:w="26"/>
      </w:tblGrid>
      <w:tr w:rsidR="00AC5557" w:rsidTr="00457999">
        <w:trPr>
          <w:trHeight w:hRule="exact" w:val="2552"/>
        </w:trPr>
        <w:tc>
          <w:tcPr>
            <w:tcW w:w="15618" w:type="dxa"/>
            <w:gridSpan w:val="20"/>
          </w:tcPr>
          <w:p w:rsidR="00705B3A" w:rsidRPr="00705B3A" w:rsidRDefault="002C7A24" w:rsidP="00FE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FE01A3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705B3A" w:rsidRPr="00705B3A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="0021459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705B3A" w:rsidRPr="00705B3A" w:rsidRDefault="00705B3A" w:rsidP="00705B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5B3A" w:rsidRPr="00705B3A" w:rsidRDefault="00705B3A" w:rsidP="00705B3A">
            <w:pPr>
              <w:widowControl w:val="0"/>
              <w:autoSpaceDE w:val="0"/>
              <w:autoSpaceDN w:val="0"/>
              <w:adjustRightInd w:val="0"/>
              <w:ind w:left="102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5B3A">
              <w:rPr>
                <w:rFonts w:ascii="Arial" w:eastAsia="Times New Roman" w:hAnsi="Arial" w:cs="Arial"/>
                <w:sz w:val="24"/>
                <w:szCs w:val="24"/>
              </w:rPr>
              <w:t>УТВЕРЖДЕН</w:t>
            </w:r>
          </w:p>
          <w:p w:rsidR="00705B3A" w:rsidRPr="00705B3A" w:rsidRDefault="00705B3A" w:rsidP="00705B3A">
            <w:pPr>
              <w:widowControl w:val="0"/>
              <w:autoSpaceDE w:val="0"/>
              <w:autoSpaceDN w:val="0"/>
              <w:adjustRightInd w:val="0"/>
              <w:ind w:left="102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5B3A">
              <w:rPr>
                <w:rFonts w:ascii="Arial" w:eastAsia="Times New Roman" w:hAnsi="Arial" w:cs="Arial"/>
                <w:sz w:val="24"/>
                <w:szCs w:val="24"/>
              </w:rPr>
              <w:t>протокольным решением</w:t>
            </w:r>
          </w:p>
          <w:p w:rsidR="00705B3A" w:rsidRPr="00705B3A" w:rsidRDefault="00705B3A" w:rsidP="00705B3A">
            <w:pPr>
              <w:widowControl w:val="0"/>
              <w:autoSpaceDE w:val="0"/>
              <w:autoSpaceDN w:val="0"/>
              <w:adjustRightInd w:val="0"/>
              <w:ind w:left="102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5B3A">
              <w:rPr>
                <w:rFonts w:ascii="Arial" w:eastAsia="Times New Roman" w:hAnsi="Arial" w:cs="Arial"/>
                <w:sz w:val="24"/>
                <w:szCs w:val="24"/>
              </w:rPr>
              <w:t>Совета при Главе Чувашской</w:t>
            </w:r>
          </w:p>
          <w:p w:rsidR="00705B3A" w:rsidRPr="00705B3A" w:rsidRDefault="00705B3A" w:rsidP="00705B3A">
            <w:pPr>
              <w:widowControl w:val="0"/>
              <w:autoSpaceDE w:val="0"/>
              <w:autoSpaceDN w:val="0"/>
              <w:adjustRightInd w:val="0"/>
              <w:ind w:left="102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5B3A">
              <w:rPr>
                <w:rFonts w:ascii="Arial" w:eastAsia="Times New Roman" w:hAnsi="Arial" w:cs="Arial"/>
                <w:sz w:val="24"/>
                <w:szCs w:val="24"/>
              </w:rPr>
              <w:t xml:space="preserve">Республики по </w:t>
            </w:r>
            <w:proofErr w:type="gramStart"/>
            <w:r w:rsidRPr="00705B3A">
              <w:rPr>
                <w:rFonts w:ascii="Arial" w:eastAsia="Times New Roman" w:hAnsi="Arial" w:cs="Arial"/>
                <w:sz w:val="24"/>
                <w:szCs w:val="24"/>
              </w:rPr>
              <w:t>стратегическому</w:t>
            </w:r>
            <w:proofErr w:type="gramEnd"/>
          </w:p>
          <w:p w:rsidR="00705B3A" w:rsidRPr="00705B3A" w:rsidRDefault="00705B3A" w:rsidP="00705B3A">
            <w:pPr>
              <w:widowControl w:val="0"/>
              <w:autoSpaceDE w:val="0"/>
              <w:autoSpaceDN w:val="0"/>
              <w:adjustRightInd w:val="0"/>
              <w:ind w:left="102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5B3A">
              <w:rPr>
                <w:rFonts w:ascii="Arial" w:eastAsia="Times New Roman" w:hAnsi="Arial" w:cs="Arial"/>
                <w:sz w:val="24"/>
                <w:szCs w:val="24"/>
              </w:rPr>
              <w:t>развитию и проектной деятельности</w:t>
            </w:r>
          </w:p>
          <w:p w:rsidR="00705B3A" w:rsidRPr="00705B3A" w:rsidRDefault="00705B3A" w:rsidP="00705B3A">
            <w:pPr>
              <w:widowControl w:val="0"/>
              <w:autoSpaceDE w:val="0"/>
              <w:autoSpaceDN w:val="0"/>
              <w:adjustRightInd w:val="0"/>
              <w:ind w:left="1020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5B3A">
              <w:rPr>
                <w:rFonts w:ascii="Arial" w:eastAsia="Times New Roman" w:hAnsi="Arial" w:cs="Arial"/>
                <w:sz w:val="24"/>
                <w:szCs w:val="24"/>
              </w:rPr>
              <w:t xml:space="preserve">    от 2</w:t>
            </w:r>
            <w:r w:rsidR="00A663D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705B3A">
              <w:rPr>
                <w:rFonts w:ascii="Arial" w:eastAsia="Times New Roman" w:hAnsi="Arial" w:cs="Arial"/>
                <w:sz w:val="24"/>
                <w:szCs w:val="24"/>
              </w:rPr>
              <w:t xml:space="preserve"> августа 2019 г. № 5</w:t>
            </w:r>
          </w:p>
          <w:p w:rsidR="00AC5557" w:rsidRDefault="00AC5557"/>
        </w:tc>
      </w:tr>
      <w:tr w:rsidR="00AC5557">
        <w:trPr>
          <w:trHeight w:hRule="exact" w:val="387"/>
        </w:trPr>
        <w:tc>
          <w:tcPr>
            <w:tcW w:w="15618" w:type="dxa"/>
            <w:gridSpan w:val="20"/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А С П О Р Т</w:t>
            </w:r>
          </w:p>
        </w:tc>
      </w:tr>
      <w:tr w:rsidR="00AC5557">
        <w:trPr>
          <w:trHeight w:hRule="exact" w:val="43"/>
        </w:trPr>
        <w:tc>
          <w:tcPr>
            <w:tcW w:w="15618" w:type="dxa"/>
            <w:gridSpan w:val="20"/>
          </w:tcPr>
          <w:p w:rsidR="00AC5557" w:rsidRDefault="00AC5557"/>
        </w:tc>
      </w:tr>
      <w:tr w:rsidR="00AC5557">
        <w:trPr>
          <w:trHeight w:hRule="exact" w:val="387"/>
        </w:trPr>
        <w:tc>
          <w:tcPr>
            <w:tcW w:w="15618" w:type="dxa"/>
            <w:gridSpan w:val="20"/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AC5557">
        <w:trPr>
          <w:trHeight w:hRule="exact" w:val="43"/>
        </w:trPr>
        <w:tc>
          <w:tcPr>
            <w:tcW w:w="15618" w:type="dxa"/>
            <w:gridSpan w:val="20"/>
          </w:tcPr>
          <w:p w:rsidR="00AC5557" w:rsidRDefault="00AC5557"/>
        </w:tc>
      </w:tr>
      <w:tr w:rsidR="00AC5557" w:rsidTr="001B1110">
        <w:trPr>
          <w:trHeight w:hRule="exact" w:val="685"/>
        </w:trPr>
        <w:tc>
          <w:tcPr>
            <w:tcW w:w="15618" w:type="dxa"/>
            <w:gridSpan w:val="20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Формирование системы мотивации граждан к здоровому образу жизни, включая здоровое питание и отказ от вредных привычек  (Чувашская Республика - Чувашия)</w:t>
            </w:r>
          </w:p>
        </w:tc>
      </w:tr>
      <w:tr w:rsidR="00AC5557">
        <w:trPr>
          <w:trHeight w:hRule="exact" w:val="716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AC5557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федерального проекта</w:t>
            </w:r>
          </w:p>
        </w:tc>
        <w:tc>
          <w:tcPr>
            <w:tcW w:w="110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AC5557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регионального</w:t>
            </w:r>
            <w:proofErr w:type="gramEnd"/>
          </w:p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7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Укрепление общественного здоровья (Чувашская Республика - Чувашия)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начала и</w:t>
            </w:r>
          </w:p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окончания проекта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01.01.2019 - 31.12.2024</w:t>
            </w:r>
          </w:p>
        </w:tc>
      </w:tr>
      <w:tr w:rsidR="00AC5557">
        <w:trPr>
          <w:trHeight w:hRule="exact" w:val="574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110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Николаевич, Заместитель Председателя Кабинета Министров Чувашской Республики - Министр здравоохранения Чувашской Республики</w:t>
            </w:r>
          </w:p>
        </w:tc>
      </w:tr>
      <w:tr w:rsidR="00AC5557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110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Дубов Владимир Владимирович, Заместитель министра здравоохранения Чувашской Республики</w:t>
            </w:r>
          </w:p>
        </w:tc>
      </w:tr>
      <w:tr w:rsidR="00AC5557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110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Олеся Олеговна, Начальник отдела организации медицинской помощи взрослому населению Министерства здравоохранения Чувашской Республики</w:t>
            </w:r>
          </w:p>
        </w:tc>
      </w:tr>
      <w:tr w:rsidR="00AC5557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 Российской Федерации</w:t>
            </w:r>
          </w:p>
        </w:tc>
        <w:tc>
          <w:tcPr>
            <w:tcW w:w="110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</w:tcPr>
          <w:p w:rsidR="00AC5557" w:rsidRDefault="00AC5557"/>
        </w:tc>
      </w:tr>
      <w:tr w:rsidR="00AC5557">
        <w:trPr>
          <w:trHeight w:hRule="exact" w:val="573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2. Цель и показатели регионального проекта</w:t>
            </w:r>
          </w:p>
        </w:tc>
      </w:tr>
      <w:tr w:rsidR="00AC5557">
        <w:trPr>
          <w:trHeight w:hRule="exact" w:val="1246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к 2024 году увеличения доли граждан, ведущих здоровый образ жизни, благодаря формированию окружающей среды, способствующей ведению гражданами здорового образа жизни (снижению к 2024 году розничной продажи алкогольной продукции до 5,5 литров на душу населения); мотивированию граждан к ведению здорового образа жизни посредством информационно-коммуникационной кампании, а также вовлечению граждан, некоммерческих организаций и работодателей в мероприятия по укреплению общественного здоровья (Чувашская Республика - Чувашия)</w:t>
            </w:r>
          </w:p>
        </w:tc>
      </w:tr>
      <w:tr w:rsidR="00AC5557">
        <w:trPr>
          <w:trHeight w:hRule="exact" w:val="43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401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2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8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AC5557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401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AC5557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AC5557">
        <w:trPr>
          <w:trHeight w:hRule="exact" w:val="445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Розничные продажи алкогольной продукции на душу населения (в литрах этанола)</w:t>
            </w:r>
          </w:p>
        </w:tc>
      </w:tr>
      <w:tr w:rsidR="00AC5557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Розничные продажи алкогольной продукции на душу населения (в литрах этанола),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100% спирта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6,0000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31.12.2016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5,8000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5,7000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5,7000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5,6000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5,5000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5,5000</w:t>
            </w:r>
          </w:p>
        </w:tc>
      </w:tr>
      <w:tr w:rsidR="00AC5557">
        <w:trPr>
          <w:trHeight w:hRule="exact" w:val="444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Смертность женщин в возрасте  16-54 лет </w:t>
            </w:r>
          </w:p>
        </w:tc>
      </w:tr>
      <w:tr w:rsidR="00AC5557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Смертность женщин в возрасте  16-54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на 100 тысяч человек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196,1000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192,1000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189,3000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186,5000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183,6000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179,9000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176,1000</w:t>
            </w:r>
          </w:p>
        </w:tc>
      </w:tr>
      <w:tr w:rsidR="00AC5557">
        <w:trPr>
          <w:trHeight w:hRule="exact" w:val="445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Смертность мужчин в возрасте  16-59 лет </w:t>
            </w:r>
          </w:p>
        </w:tc>
      </w:tr>
      <w:tr w:rsidR="00AC5557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4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Смертность мужчин в возрасте  16-59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на 100 тысяч человек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795,2000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737,2000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700,4000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663,7000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632,3000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605,3000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574,1000</w:t>
            </w: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</w:tcPr>
          <w:p w:rsidR="00AC5557" w:rsidRDefault="00AC5557"/>
        </w:tc>
      </w:tr>
      <w:tr w:rsidR="00AC5557">
        <w:trPr>
          <w:trHeight w:hRule="exact" w:val="573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Результаты регионального проекта</w:t>
            </w:r>
          </w:p>
        </w:tc>
      </w:tr>
      <w:tr w:rsidR="00AC555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AC555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AC5557">
        <w:trPr>
          <w:trHeight w:hRule="exact" w:val="717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Задача национального проекта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паспорта федерального проекта): Формирование системы мотивации граждан к здоровому образу жизни, включая здоровое питание и отказ от вредных привычек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AC5557" w:rsidRDefault="00AC5557"/>
        </w:tc>
      </w:tr>
      <w:tr w:rsidR="00AC5557">
        <w:trPr>
          <w:trHeight w:hRule="exact" w:val="161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14902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паспорта федерального проекта): Муниципальные образования внедрили муниципальные программы общественного здоровья</w:t>
            </w: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​ </w:t>
            </w:r>
          </w:p>
          <w:p w:rsidR="00AC5557" w:rsidRDefault="00AC5557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100% муниципальных образований на основании рекомендованной Минздравом России  типовой муниципальной программы по укреплению общественного здоровья органами местного самоуправления будут утверждены муниципальные программы по укреплению общественного здоровья (нарастающим итогом), предусмотрено соответствующее финансирование.</w:t>
            </w:r>
          </w:p>
          <w:p w:rsidR="00AC5557" w:rsidRDefault="00AC5557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с данными программами будет продолжена реализация мероприятий по снижению действия основных факторов риска НИЗ, первичной профилактике заболеваний полости рта, а также мероприятий, направленных на профилактику заболеваний репродуктивной сферы у мужчин.</w:t>
            </w: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паспорта федерального проекта): 15.12.2024</w:t>
            </w:r>
          </w:p>
          <w:p w:rsidR="00AC5557" w:rsidRDefault="00AC5557"/>
        </w:tc>
      </w:tr>
      <w:tr w:rsidR="00AC5557">
        <w:trPr>
          <w:trHeight w:hRule="exact" w:val="161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  <w:tc>
          <w:tcPr>
            <w:tcW w:w="14902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>
        <w:trPr>
          <w:trHeight w:hRule="exact" w:val="111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Внедрение модельных региональных и муниципальных программ по укреплению здоровья населения во всех муниципальных образованиях Чувашской Республики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15.12.2024</w:t>
            </w:r>
          </w:p>
        </w:tc>
        <w:tc>
          <w:tcPr>
            <w:tcW w:w="630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​Внедрены модельные</w:t>
            </w:r>
            <w:r w:rsidR="00457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региональные и муниципальные программы по укреплению здоровья населения (в том</w:t>
            </w:r>
            <w:r w:rsidR="00457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 программы для моногородов), включающие мероприятия по первичной</w:t>
            </w:r>
            <w:r w:rsidR="00457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профилактике стоматологических заболеваний.</w:t>
            </w:r>
            <w:r w:rsidR="00457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Внедрены модельные региональные и муниципальные программы, направленные</w:t>
            </w:r>
            <w:r w:rsidR="00457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сокращение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действия факторов риска развития неинфекционных заболеваний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r w:rsidR="00457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мужчин трудоспособного возраста.</w:t>
            </w:r>
          </w:p>
          <w:p w:rsidR="00AC5557" w:rsidRDefault="00AC5557"/>
        </w:tc>
      </w:tr>
      <w:tr w:rsidR="00AC5557">
        <w:trPr>
          <w:trHeight w:hRule="exact" w:val="151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702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15.12.2020 - 20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</w:t>
            </w:r>
            <w:proofErr w:type="gramEnd"/>
          </w:p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15.12.2021 - 40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</w:t>
            </w:r>
            <w:proofErr w:type="gramEnd"/>
          </w:p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15.12.2022 - 60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</w:t>
            </w:r>
            <w:proofErr w:type="gramEnd"/>
          </w:p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15.12.2023 - 80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</w:t>
            </w:r>
            <w:proofErr w:type="gramEnd"/>
          </w:p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15.12.2024 - 100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</w:t>
            </w:r>
            <w:proofErr w:type="gramEnd"/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630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AC555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AC5557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14902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паспорта федерального проекта): Внедрены корпоративные программы, содержащие наилучшие практики по укреплению здоровья работников</w:t>
            </w: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паспорта федерального проекта): </w:t>
            </w: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итогам пилотного проекта будет проработан вопрос о необходимости внесения изменений в законодательство Российской Федерации, включая Трудовой кодекс Российской Федерации, предусматривающие необходимость для работодателей внедрять корпоративные программы по укреплению здоровья работников. </w:t>
            </w: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субъектах Российской Федерации с организационно-методическим сопровождением НМИЦ профилактической медицины Минздрава России с привлечением Фонда социального страхования Российской Федерации будет проведена информационно-разъяснительная работа с работодателями в целях внедрения корпоративных программ по укреплению здоровья работников.</w:t>
            </w:r>
          </w:p>
          <w:p w:rsidR="00AC5557" w:rsidRDefault="00457999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="00476A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аботодателями будут проведены мероприятия, указанные в корпоративных программах, включая привлечение медицинских работников центров общественного здоровья и центров здоровья для обследования работников и проведения школ и лекционных занятий по формированию здорового образа жизни, отказа от курения и употребления алкогольных напитков, перехода на здоровое питание. </w:t>
            </w:r>
            <w:proofErr w:type="gramEnd"/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Примеры наилучших результатов по проведению корпоративных программ будут опубликованы на сайте Минздрава России, интернет-сайтах органов исполнительной власти пилотных регионов и в средствах массовой информации в рамках информационно-коммуникационной кампании.</w:t>
            </w:r>
          </w:p>
          <w:p w:rsidR="00AC5557" w:rsidRDefault="00AC5557" w:rsidP="00A76958">
            <w:pPr>
              <w:spacing w:line="18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паспорта федерального проекта): 15.12.2024</w:t>
            </w:r>
          </w:p>
          <w:p w:rsidR="00AC5557" w:rsidRDefault="00AC5557" w:rsidP="00A76958">
            <w:pPr>
              <w:jc w:val="both"/>
            </w:pPr>
          </w:p>
        </w:tc>
      </w:tr>
      <w:tr w:rsidR="00AC5557" w:rsidTr="00457999">
        <w:trPr>
          <w:trHeight w:hRule="exact" w:val="213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  <w:tc>
          <w:tcPr>
            <w:tcW w:w="14902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>
        <w:trPr>
          <w:trHeight w:hRule="exact" w:val="18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  <w:tc>
          <w:tcPr>
            <w:tcW w:w="14902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 w:rsidTr="00457999">
        <w:trPr>
          <w:trHeight w:hRule="exact" w:val="9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  <w:tc>
          <w:tcPr>
            <w:tcW w:w="14902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 w:rsidTr="001B1110">
        <w:trPr>
          <w:trHeight w:hRule="exact" w:val="92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AC555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AC5557">
        <w:trPr>
          <w:trHeight w:hRule="exact" w:val="1118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Внедрение корпоративных программ, содержащих наилучшие практики по укреплению здоровья работников: «Профиль здоровья предприятия. Здоровье на рабочем месте», «Цеховая медицина»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630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 w:rsidP="00A7695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Внедрены актуализированные модельные корпоративные</w:t>
            </w:r>
            <w:r w:rsidR="001B1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 «Профиль здоровья предприятия. Здоровье на рабочем месте» во всех</w:t>
            </w:r>
            <w:r w:rsidR="001B1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районах и городских округах Чувашской Республики, «Цеховая медицина» в 5</w:t>
            </w:r>
            <w:r w:rsidR="000F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городах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(городских округах) и 21 районах Чувашской Республики и на 3предприятиях Чувашской Республики. В указанные программы включено не менее 200тыс. работников. Оценены результаты внедрения модельных корпоративных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</w:t>
            </w:r>
            <w:proofErr w:type="gramEnd"/>
            <w:r w:rsidR="001B1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содержащие наилучшие практики по укреплению здоровья работников. Представлен</w:t>
            </w:r>
            <w:r w:rsidR="001B1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внедрении корпоративных программ: «Профиль здоровья предприятия.</w:t>
            </w:r>
            <w:r w:rsidR="001B1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Здоровье на рабочем месте», «Цеховая медицина»</w:t>
            </w:r>
          </w:p>
          <w:p w:rsidR="00AC5557" w:rsidRDefault="00AC5557"/>
        </w:tc>
      </w:tr>
      <w:tr w:rsidR="00AC5557" w:rsidTr="00A76958">
        <w:trPr>
          <w:trHeight w:hRule="exact" w:val="233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702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15.12.2020 - 1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630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AC555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AC5557"/>
        </w:tc>
      </w:tr>
      <w:tr w:rsidR="00AC5557">
        <w:trPr>
          <w:trHeight w:hRule="exact" w:val="157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90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Собственные результаты</w:t>
            </w:r>
          </w:p>
          <w:p w:rsidR="00AC5557" w:rsidRDefault="00AC5557"/>
        </w:tc>
      </w:tr>
      <w:tr w:rsidR="00AC5557">
        <w:trPr>
          <w:trHeight w:hRule="exact" w:val="86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Внедрение модели организации и функционирования центра общественного здоровья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15.12.2024</w:t>
            </w:r>
          </w:p>
        </w:tc>
        <w:tc>
          <w:tcPr>
            <w:tcW w:w="630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​На базе БУ «Республиканский</w:t>
            </w:r>
            <w:r w:rsidR="001B1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 медицинской профилактики, лечебной физкультуры и спортивной медицины»</w:t>
            </w:r>
            <w:r w:rsidR="001B1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Минздрава Чувашии сформирован центр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общественного здоровья (на функциональной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основе).</w:t>
            </w:r>
            <w:r w:rsidR="00836F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Центром общественного здоровья: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разработаны и реализованы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 и программы по профилактике неинфекционных заболеваний (НИЗ) и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формированию здорового образа жизни (ЗОЖ);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обеспечена организация и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методическая поддержка межведомственного взаимодействия по вопросам формирования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ЗОЖ;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повышен уровень знаний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руководителей и сотрудников организаций-участников формирования ЗОЖ;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подготовлены информационные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материалы по профилактике НИЗ и формированию ЗОЖ;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проведен анализ динамики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заболеваемости, больничной и внебольничной смертности 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НИЗ;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проведен анализ и оценка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 муниципальных образований по вопросам профилактики НИЗ и формирования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ЗОЖ;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организованы и проведены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лекции, учебно-методические занятия с медицинскими работниками по вопросам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профилактического консультирования;</w:t>
            </w:r>
          </w:p>
          <w:p w:rsidR="00836F54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проведены массовые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мероприятия, акции, конференции, посвященные пропаганде принципов ЗОЖ</w:t>
            </w:r>
            <w:r w:rsidR="00A769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внедрены в практику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современные достижений в области профилактики НИЗ и формирования ЗОЖ;</w:t>
            </w:r>
          </w:p>
          <w:p w:rsidR="00AC5557" w:rsidRPr="00836F54" w:rsidRDefault="00476A6E" w:rsidP="00836F5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внедрены региональные и муниципальные программы по укреплению здоровья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населения (в том числе программы для моногородов, а также программы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профилактики стоматологич</w:t>
            </w:r>
            <w:r w:rsidR="00836F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еских заболеваний) и программы,</w:t>
            </w:r>
          </w:p>
        </w:tc>
      </w:tr>
      <w:tr w:rsidR="00AC5557">
        <w:trPr>
          <w:trHeight w:hRule="exact" w:val="286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7021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15.12.2024 - 1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  <w:proofErr w:type="gramEnd"/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630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>
        <w:trPr>
          <w:trHeight w:hRule="exact" w:val="19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630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 w:rsidTr="00836F54">
        <w:trPr>
          <w:trHeight w:hRule="exact" w:val="275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/>
        </w:tc>
        <w:tc>
          <w:tcPr>
            <w:tcW w:w="630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AC555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AC555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C5557" w:rsidRDefault="00AC555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3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F9260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направленные на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сокращение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действия факторов риска развития неинфекционных заболеваний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 мужчин</w:t>
            </w:r>
            <w:r w:rsidR="00F92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трудоспособного возраста.</w:t>
            </w:r>
          </w:p>
          <w:p w:rsidR="00AC5557" w:rsidRDefault="00AC5557"/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29"/>
        </w:trPr>
        <w:tc>
          <w:tcPr>
            <w:tcW w:w="15618" w:type="dxa"/>
            <w:gridSpan w:val="20"/>
          </w:tcPr>
          <w:p w:rsidR="00AC5557" w:rsidRDefault="00AC5557"/>
        </w:tc>
      </w:tr>
      <w:tr w:rsidR="00AC5557">
        <w:trPr>
          <w:trHeight w:hRule="exact" w:val="144"/>
        </w:trPr>
        <w:tc>
          <w:tcPr>
            <w:tcW w:w="860" w:type="dxa"/>
            <w:gridSpan w:val="3"/>
            <w:shd w:val="clear" w:color="auto" w:fill="auto"/>
          </w:tcPr>
          <w:p w:rsidR="00AC5557" w:rsidRDefault="00476A6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17"/>
            <w:shd w:val="clear" w:color="auto" w:fill="auto"/>
            <w:vAlign w:val="center"/>
          </w:tcPr>
          <w:p w:rsidR="00AC5557" w:rsidRDefault="00AC5557"/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Участники регионального проекта</w:t>
            </w:r>
          </w:p>
          <w:p w:rsidR="00AC5557" w:rsidRDefault="00AC5557"/>
        </w:tc>
      </w:tr>
      <w:tr w:rsidR="00AC5557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</w:tr>
      <w:tr w:rsidR="00AC555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AC555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Дубов В. В.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 О.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 Министерства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Дубов Владимир Владимирович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модели организации и функционирования центра общественного здоровья</w:t>
            </w:r>
          </w:p>
          <w:p w:rsidR="00AC5557" w:rsidRDefault="00AC5557"/>
        </w:tc>
      </w:tr>
      <w:tr w:rsidR="00AC5557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И. Б.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 О.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 Министерства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Дубов В. В.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Бычков В. И.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внештатный специалист стоматолог Министерства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bottom w:val="single" w:sz="5" w:space="0" w:color="000000"/>
            </w:tcBorders>
          </w:tcPr>
          <w:p w:rsidR="00AC5557" w:rsidRDefault="00AC5557"/>
        </w:tc>
      </w:tr>
      <w:tr w:rsidR="00AC5557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Е. А.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внештатный специалист по медицинской профилактике Минздрава Чувашии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Дубов В. В.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717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модельных региональных и муниципальных программ по укреплению здоровья населения во всех муниципальных образованиях Чувашской Республики</w:t>
            </w:r>
          </w:p>
          <w:p w:rsidR="00AC5557" w:rsidRDefault="00AC5557"/>
        </w:tc>
      </w:tr>
      <w:tr w:rsidR="00AC555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Дубов В. В.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Бычков В. И.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внештатный специалист стоматолог Министерства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Е. А.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внештатный специалист по медицинской профилактике Минздрава Чувашии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717"/>
        </w:trPr>
        <w:tc>
          <w:tcPr>
            <w:tcW w:w="1561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корпоративных программ, содержащих наилучшие практики по укреплению здоровья работников: «Профиль здоровья предприятия. Здоровье на рабочем месте», «Цеховая медицина»</w:t>
            </w:r>
          </w:p>
          <w:p w:rsidR="00AC5557" w:rsidRDefault="00AC5557"/>
        </w:tc>
      </w:tr>
      <w:tr w:rsidR="00AC555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Дубов В. В.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Е. А.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 w:rsidP="00E65C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внештатный специалист по медицинской профилактике Минздрава Чувашии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AC5557" w:rsidRDefault="00AC55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</w:tcPr>
          <w:p w:rsidR="00AC5557" w:rsidRDefault="00AC5557"/>
        </w:tc>
      </w:tr>
      <w:tr w:rsidR="00AC5557">
        <w:trPr>
          <w:trHeight w:hRule="exact" w:val="559"/>
        </w:trPr>
        <w:tc>
          <w:tcPr>
            <w:tcW w:w="15618" w:type="dxa"/>
            <w:gridSpan w:val="20"/>
            <w:shd w:val="clear" w:color="auto" w:fill="auto"/>
            <w:vAlign w:val="center"/>
          </w:tcPr>
          <w:p w:rsidR="00AC5557" w:rsidRDefault="00476A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6. Дополнительная информация</w:t>
            </w:r>
          </w:p>
        </w:tc>
      </w:tr>
      <w:tr w:rsidR="00AC5557">
        <w:trPr>
          <w:trHeight w:hRule="exact" w:val="14"/>
        </w:trPr>
        <w:tc>
          <w:tcPr>
            <w:tcW w:w="15603" w:type="dxa"/>
            <w:gridSpan w:val="19"/>
            <w:tcBorders>
              <w:bottom w:val="single" w:sz="5" w:space="0" w:color="000000"/>
            </w:tcBorders>
          </w:tcPr>
          <w:p w:rsidR="00AC5557" w:rsidRDefault="00AC5557"/>
        </w:tc>
        <w:tc>
          <w:tcPr>
            <w:tcW w:w="15" w:type="dxa"/>
          </w:tcPr>
          <w:p w:rsidR="00AC5557" w:rsidRDefault="00AC5557"/>
        </w:tc>
      </w:tr>
      <w:tr w:rsidR="00AC5557">
        <w:trPr>
          <w:trHeight w:hRule="exact" w:val="1619"/>
        </w:trPr>
        <w:tc>
          <w:tcPr>
            <w:tcW w:w="15603" w:type="dxa"/>
            <w:gridSpan w:val="1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5557" w:rsidRDefault="00476A6E" w:rsidP="00E13C3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 рамках регионального проекта объединены меры, направленные на формирование системы мотивации граждан к ведению здорового образа жизни, включая здоровое питание (в том числе ликвидацию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микронутриентной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недостаточности, сокращение потребления соли и сахара), защиту от табачного дыма, снижение потребления алкоголя, профилактику стоматологических заболеваний среди населения Чувашской Республики. Предусматриваемые проектом меры носят комплексный характер и предусматривают нормативное правовое регулирование, направленное на формирование профилактической среды, в которой минимизировано негативное воздействие факторов риска, мотивирование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таргетированные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коммуникации, активное вовлечение гражданского общества, а также работодателей через корпоративные программы укрепления здоровья. Региональный проект предусматривает мероприятия, запланированные ранее приоритетным проектом «Формирование здорового образа жизни», включая преемственность финансового обеспечения этих мероприятий.</w:t>
            </w:r>
          </w:p>
          <w:p w:rsidR="00AC5557" w:rsidRDefault="00476A6E" w:rsidP="00E13C3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Успешная реализация проекта повлияет на достижение показателей национального проекта «Ожидаемая продолжительность здоровой жизни», «Доля граждан, ведущих здоровый образ жизни».</w:t>
            </w:r>
          </w:p>
          <w:p w:rsidR="00AC5557" w:rsidRDefault="00AC5557" w:rsidP="00E13C3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C5557" w:rsidRDefault="00AC5557" w:rsidP="00E13C3A">
            <w:pPr>
              <w:jc w:val="both"/>
            </w:pPr>
          </w:p>
        </w:tc>
        <w:tc>
          <w:tcPr>
            <w:tcW w:w="15" w:type="dxa"/>
            <w:tcBorders>
              <w:left w:val="single" w:sz="5" w:space="0" w:color="000000"/>
            </w:tcBorders>
          </w:tcPr>
          <w:p w:rsidR="00AC5557" w:rsidRDefault="00AC5557" w:rsidP="00E13C3A">
            <w:pPr>
              <w:jc w:val="both"/>
            </w:pPr>
          </w:p>
        </w:tc>
      </w:tr>
      <w:tr w:rsidR="00AC5557">
        <w:trPr>
          <w:trHeight w:hRule="exact" w:val="1619"/>
        </w:trPr>
        <w:tc>
          <w:tcPr>
            <w:tcW w:w="15603" w:type="dxa"/>
            <w:gridSpan w:val="1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5557" w:rsidRDefault="00AC5557" w:rsidP="00E13C3A">
            <w:pPr>
              <w:jc w:val="both"/>
            </w:pPr>
          </w:p>
        </w:tc>
        <w:tc>
          <w:tcPr>
            <w:tcW w:w="15" w:type="dxa"/>
            <w:tcBorders>
              <w:left w:val="single" w:sz="5" w:space="0" w:color="000000"/>
            </w:tcBorders>
          </w:tcPr>
          <w:p w:rsidR="00AC5557" w:rsidRDefault="00AC5557" w:rsidP="00E13C3A">
            <w:pPr>
              <w:jc w:val="both"/>
            </w:pPr>
          </w:p>
        </w:tc>
      </w:tr>
      <w:tr w:rsidR="00AC5557">
        <w:trPr>
          <w:trHeight w:hRule="exact" w:val="430"/>
        </w:trPr>
        <w:tc>
          <w:tcPr>
            <w:tcW w:w="15618" w:type="dxa"/>
            <w:gridSpan w:val="20"/>
            <w:shd w:val="clear" w:color="auto" w:fill="auto"/>
          </w:tcPr>
          <w:p w:rsidR="00AC5557" w:rsidRDefault="00AC5557" w:rsidP="00E13C3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</w:tbl>
    <w:p w:rsidR="00476A6E" w:rsidRDefault="00476A6E"/>
    <w:sectPr w:rsidR="00476A6E" w:rsidSect="000F1DB9">
      <w:pgSz w:w="16839" w:h="11907" w:orient="landscape" w:code="9"/>
      <w:pgMar w:top="1134" w:right="576" w:bottom="1134" w:left="576" w:header="1134" w:footer="526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AC5557"/>
    <w:rsid w:val="000F1DB9"/>
    <w:rsid w:val="001371F4"/>
    <w:rsid w:val="00173972"/>
    <w:rsid w:val="001B1110"/>
    <w:rsid w:val="00214593"/>
    <w:rsid w:val="002C7A24"/>
    <w:rsid w:val="00457999"/>
    <w:rsid w:val="00476A6E"/>
    <w:rsid w:val="00705B3A"/>
    <w:rsid w:val="007E5903"/>
    <w:rsid w:val="00836F54"/>
    <w:rsid w:val="00A66065"/>
    <w:rsid w:val="00A663D5"/>
    <w:rsid w:val="00A76958"/>
    <w:rsid w:val="00AC5557"/>
    <w:rsid w:val="00E13C3A"/>
    <w:rsid w:val="00E65CD8"/>
    <w:rsid w:val="00F92601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99BF-E24C-4058-A356-67AE59E2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RP_Ukreplenie_obshhestvennogo_zdorov'ya_(CHuvashskaya_Respublika_-_CHuvashiya)</vt:lpstr>
    </vt:vector>
  </TitlesOfParts>
  <Company>Stimulsoft Reports 2018.2.2 from 26 April 2018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RP_Ukreplenie_obshhestvennogo_zdorov'ya_(CHuvashskaya_Respublika_-_CHuvashiya)</dc:title>
  <dc:subject>RP_Ukreplenie_obshhestvennogo_zdorov'ya_(CHuvashskaya_Respublika_-_CHuvashiya)</dc:subject>
  <dc:creator>Минздрав 53.</dc:creator>
  <cp:lastModifiedBy>economy21 (Шакшина А.Г.)</cp:lastModifiedBy>
  <cp:revision>17</cp:revision>
  <cp:lastPrinted>2019-08-27T16:37:00Z</cp:lastPrinted>
  <dcterms:created xsi:type="dcterms:W3CDTF">2019-08-19T06:10:00Z</dcterms:created>
  <dcterms:modified xsi:type="dcterms:W3CDTF">2019-08-28T07:58:00Z</dcterms:modified>
</cp:coreProperties>
</file>