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EA" w:rsidRDefault="00D424E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424EA" w:rsidRDefault="00D424EA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424E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24EA" w:rsidRDefault="00D424EA">
            <w:pPr>
              <w:pStyle w:val="ConsPlusNormal"/>
            </w:pPr>
            <w:r>
              <w:t>31 октября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24EA" w:rsidRDefault="00D424EA">
            <w:pPr>
              <w:pStyle w:val="ConsPlusNormal"/>
              <w:jc w:val="right"/>
            </w:pPr>
            <w:r>
              <w:t>N 159</w:t>
            </w:r>
          </w:p>
        </w:tc>
      </w:tr>
    </w:tbl>
    <w:p w:rsidR="00D424EA" w:rsidRDefault="00D424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24EA" w:rsidRDefault="00D424EA">
      <w:pPr>
        <w:pStyle w:val="ConsPlusNormal"/>
        <w:jc w:val="both"/>
      </w:pPr>
    </w:p>
    <w:p w:rsidR="00D424EA" w:rsidRDefault="00D424EA">
      <w:pPr>
        <w:pStyle w:val="ConsPlusTitle"/>
        <w:jc w:val="center"/>
      </w:pPr>
      <w:r>
        <w:t>УКАЗ</w:t>
      </w:r>
    </w:p>
    <w:p w:rsidR="00D424EA" w:rsidRDefault="00D424EA">
      <w:pPr>
        <w:pStyle w:val="ConsPlusTitle"/>
        <w:jc w:val="both"/>
      </w:pPr>
    </w:p>
    <w:p w:rsidR="00D424EA" w:rsidRDefault="00D424EA">
      <w:pPr>
        <w:pStyle w:val="ConsPlusTitle"/>
        <w:jc w:val="center"/>
      </w:pPr>
      <w:r>
        <w:t>ГЛАВЫ ЧУВАШСКОЙ РЕСПУБЛИКИ</w:t>
      </w:r>
    </w:p>
    <w:p w:rsidR="00D424EA" w:rsidRDefault="00D424EA">
      <w:pPr>
        <w:pStyle w:val="ConsPlusTitle"/>
        <w:jc w:val="both"/>
      </w:pPr>
    </w:p>
    <w:p w:rsidR="00D424EA" w:rsidRDefault="00D424EA">
      <w:pPr>
        <w:pStyle w:val="ConsPlusTitle"/>
        <w:jc w:val="center"/>
      </w:pPr>
      <w:r>
        <w:t>ОБ ОРГАНИЗАЦИИ ПРОЕКТНОЙ ДЕЯТЕЛЬНОСТИ</w:t>
      </w:r>
    </w:p>
    <w:p w:rsidR="00D424EA" w:rsidRDefault="00D424EA">
      <w:pPr>
        <w:pStyle w:val="ConsPlusTitle"/>
        <w:jc w:val="center"/>
      </w:pPr>
      <w:r>
        <w:t>В ЧУВАШСКОЙ РЕСПУБЛИКЕ</w:t>
      </w:r>
    </w:p>
    <w:p w:rsidR="00D424EA" w:rsidRDefault="00D424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424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424EA" w:rsidRDefault="00D424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24EA" w:rsidRDefault="00D424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Главы ЧР от 10.08.2018 </w:t>
            </w:r>
            <w:hyperlink r:id="rId6" w:history="1">
              <w:r>
                <w:rPr>
                  <w:color w:val="0000FF"/>
                </w:rPr>
                <w:t>N 91</w:t>
              </w:r>
            </w:hyperlink>
            <w:r>
              <w:rPr>
                <w:color w:val="392C69"/>
              </w:rPr>
              <w:t xml:space="preserve">, от 18.02.2019 </w:t>
            </w:r>
            <w:hyperlink r:id="rId7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424EA" w:rsidRDefault="00D424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22.05.2019 </w:t>
            </w:r>
            <w:hyperlink r:id="rId8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424EA" w:rsidRDefault="00D424EA">
      <w:pPr>
        <w:pStyle w:val="ConsPlusNormal"/>
        <w:jc w:val="both"/>
      </w:pPr>
    </w:p>
    <w:p w:rsidR="00D424EA" w:rsidRDefault="00D424EA">
      <w:pPr>
        <w:pStyle w:val="ConsPlusNormal"/>
        <w:ind w:firstLine="540"/>
        <w:jc w:val="both"/>
      </w:pPr>
      <w:r>
        <w:t xml:space="preserve">Руководствуясь </w:t>
      </w:r>
      <w:hyperlink r:id="rId9" w:history="1">
        <w:r>
          <w:rPr>
            <w:color w:val="0000FF"/>
          </w:rPr>
          <w:t>статьей 73</w:t>
        </w:r>
      </w:hyperlink>
      <w:r>
        <w:t xml:space="preserve"> Конституции Чувашской Республики, постановляю:</w:t>
      </w:r>
    </w:p>
    <w:p w:rsidR="00D424EA" w:rsidRDefault="00D424E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Главы ЧР от 10.08.2018 N 91)</w:t>
      </w:r>
    </w:p>
    <w:p w:rsidR="00D424EA" w:rsidRDefault="00D424EA">
      <w:pPr>
        <w:pStyle w:val="ConsPlusNormal"/>
        <w:spacing w:before="220"/>
        <w:ind w:firstLine="540"/>
        <w:jc w:val="both"/>
      </w:pPr>
      <w:r>
        <w:t>1. Организовать проектную деятельность в Чувашской Республике.</w:t>
      </w:r>
    </w:p>
    <w:p w:rsidR="00D424EA" w:rsidRDefault="00D424EA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>Назначить Председателя Кабинета Министров Чувашской Республики Моторина И.Б. ответственным за организацию проектной деятельности в Чувашской Республике, в том числе организацию работы по реализации в Чувашской Республике национальных проектов (программ), федеральных проектов, входящих в состав национальных проектов (программ), и региональных проектов, направленных на реализацию национальных проектов (программ) и федеральных проектов, входящих в состав национальных проектов (программ), и достижение соответствующих целей</w:t>
      </w:r>
      <w:proofErr w:type="gramEnd"/>
      <w:r>
        <w:t xml:space="preserve"> и показателей (далее - региональные проекты).</w:t>
      </w:r>
    </w:p>
    <w:p w:rsidR="00D424EA" w:rsidRDefault="00D424EA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11" w:history="1">
        <w:r>
          <w:rPr>
            <w:color w:val="0000FF"/>
          </w:rPr>
          <w:t>Указом</w:t>
        </w:r>
      </w:hyperlink>
      <w:r>
        <w:t xml:space="preserve"> Главы ЧР от 22.05.2019 N 66)</w:t>
      </w:r>
    </w:p>
    <w:p w:rsidR="00D424EA" w:rsidRDefault="00D424EA">
      <w:pPr>
        <w:pStyle w:val="ConsPlusNormal"/>
        <w:spacing w:before="220"/>
        <w:ind w:firstLine="540"/>
        <w:jc w:val="both"/>
      </w:pPr>
      <w:bookmarkStart w:id="0" w:name="P19"/>
      <w:bookmarkEnd w:id="0"/>
      <w:r>
        <w:t>2. Определить Министерство экономического развития, промышленности и торговли Чувашской Республики уполномоченным органом исполнительной власти Чувашской Республики по осуществлению организации межведомственного взаимодействия, общей координации реализации в Чувашской Республике региональных проектов, а также реализации задач по организации проектной деятельности в Чувашской Республике.</w:t>
      </w:r>
    </w:p>
    <w:p w:rsidR="00D424EA" w:rsidRDefault="00D424E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Главы ЧР от 22.05.2019 N 66)</w:t>
      </w:r>
    </w:p>
    <w:p w:rsidR="00D424EA" w:rsidRDefault="00D424EA">
      <w:pPr>
        <w:pStyle w:val="ConsPlusNormal"/>
        <w:spacing w:before="220"/>
        <w:ind w:firstLine="540"/>
        <w:jc w:val="both"/>
      </w:pPr>
      <w:r>
        <w:t>3. Кабинету Министров Чувашской Республики:</w:t>
      </w:r>
    </w:p>
    <w:p w:rsidR="00D424EA" w:rsidRDefault="00D424EA">
      <w:pPr>
        <w:pStyle w:val="ConsPlusNormal"/>
        <w:spacing w:before="220"/>
        <w:ind w:firstLine="540"/>
        <w:jc w:val="both"/>
      </w:pPr>
      <w:r>
        <w:t>разработать и утвердить Положение об организации проектной деятельности в Чувашской Республике;</w:t>
      </w:r>
    </w:p>
    <w:p w:rsidR="00D424EA" w:rsidRDefault="00D424EA">
      <w:pPr>
        <w:pStyle w:val="ConsPlusNormal"/>
        <w:spacing w:before="220"/>
        <w:ind w:firstLine="540"/>
        <w:jc w:val="both"/>
      </w:pPr>
      <w:r>
        <w:t xml:space="preserve">сформировать региональный проектный офис для обеспечения реализации полномочий Министерства экономического развития, промышленности и торговли Чувашской Республики, предусмотренных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Указа;</w:t>
      </w:r>
    </w:p>
    <w:p w:rsidR="00D424EA" w:rsidRDefault="00D424EA">
      <w:pPr>
        <w:pStyle w:val="ConsPlusNormal"/>
        <w:spacing w:before="220"/>
        <w:ind w:firstLine="540"/>
        <w:jc w:val="both"/>
      </w:pPr>
      <w:r>
        <w:t>обеспечить создание в органах исполнительной власти Чувашской Республики ведомственных проектных офисов по реализации в Чувашской Республике региональных проектов и назначение их руководителей.</w:t>
      </w:r>
    </w:p>
    <w:p w:rsidR="00D424EA" w:rsidRDefault="00D424E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Главы ЧР от 10.08.2018 N 91)</w:t>
      </w:r>
    </w:p>
    <w:p w:rsidR="00D424EA" w:rsidRDefault="00D424EA">
      <w:pPr>
        <w:pStyle w:val="ConsPlusNormal"/>
        <w:spacing w:before="220"/>
        <w:ind w:firstLine="540"/>
        <w:jc w:val="both"/>
      </w:pPr>
      <w:r>
        <w:t>4. Рекомендовать органам местного самоуправления муниципальных районов и городских округов Чувашской Республики принять участие во внедрении проектной деятельности в Чувашской Республике.</w:t>
      </w:r>
    </w:p>
    <w:p w:rsidR="00D424EA" w:rsidRDefault="00D424EA">
      <w:pPr>
        <w:pStyle w:val="ConsPlusNormal"/>
        <w:spacing w:before="220"/>
        <w:ind w:firstLine="540"/>
        <w:jc w:val="both"/>
      </w:pPr>
      <w:r>
        <w:lastRenderedPageBreak/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Указа возложить на Министерство экономического развития, промышленности и торговли Чувашской Республики.</w:t>
      </w:r>
    </w:p>
    <w:p w:rsidR="00D424EA" w:rsidRDefault="00D424EA">
      <w:pPr>
        <w:pStyle w:val="ConsPlusNormal"/>
        <w:spacing w:before="220"/>
        <w:ind w:firstLine="540"/>
        <w:jc w:val="both"/>
      </w:pPr>
      <w:r>
        <w:t>6. Настоящий Указ вступает в силу со дня его официального опубликования.</w:t>
      </w:r>
    </w:p>
    <w:p w:rsidR="00D424EA" w:rsidRDefault="00D424EA">
      <w:pPr>
        <w:pStyle w:val="ConsPlusNormal"/>
        <w:jc w:val="both"/>
      </w:pPr>
    </w:p>
    <w:p w:rsidR="00D424EA" w:rsidRDefault="00D424EA">
      <w:pPr>
        <w:pStyle w:val="ConsPlusNormal"/>
        <w:jc w:val="right"/>
      </w:pPr>
      <w:r>
        <w:t>Глава</w:t>
      </w:r>
    </w:p>
    <w:p w:rsidR="00D424EA" w:rsidRDefault="00D424EA">
      <w:pPr>
        <w:pStyle w:val="ConsPlusNormal"/>
        <w:jc w:val="right"/>
      </w:pPr>
      <w:r>
        <w:t>Чувашской Республики</w:t>
      </w:r>
    </w:p>
    <w:p w:rsidR="00D424EA" w:rsidRDefault="00D424EA">
      <w:pPr>
        <w:pStyle w:val="ConsPlusNormal"/>
        <w:jc w:val="right"/>
      </w:pPr>
      <w:r>
        <w:t>М.ИГНАТЬЕВ</w:t>
      </w:r>
    </w:p>
    <w:p w:rsidR="00D424EA" w:rsidRDefault="00D424EA">
      <w:pPr>
        <w:pStyle w:val="ConsPlusNormal"/>
      </w:pPr>
      <w:r>
        <w:t>г. Чебоксары</w:t>
      </w:r>
    </w:p>
    <w:p w:rsidR="00D424EA" w:rsidRDefault="00D424EA">
      <w:pPr>
        <w:pStyle w:val="ConsPlusNormal"/>
        <w:spacing w:before="220"/>
      </w:pPr>
      <w:r>
        <w:t>31 октября 2016 года</w:t>
      </w:r>
    </w:p>
    <w:p w:rsidR="00D424EA" w:rsidRDefault="00D424EA">
      <w:pPr>
        <w:pStyle w:val="ConsPlusNormal"/>
        <w:spacing w:before="220"/>
      </w:pPr>
      <w:r>
        <w:t>N 159</w:t>
      </w:r>
    </w:p>
    <w:p w:rsidR="00D424EA" w:rsidRDefault="00D424EA">
      <w:pPr>
        <w:pStyle w:val="ConsPlusNormal"/>
        <w:jc w:val="both"/>
      </w:pPr>
    </w:p>
    <w:p w:rsidR="00D424EA" w:rsidRDefault="00D424EA">
      <w:pPr>
        <w:pStyle w:val="ConsPlusNormal"/>
        <w:jc w:val="both"/>
      </w:pPr>
    </w:p>
    <w:p w:rsidR="00D424EA" w:rsidRDefault="00D424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508A" w:rsidRDefault="0051508A">
      <w:bookmarkStart w:id="1" w:name="_GoBack"/>
      <w:bookmarkEnd w:id="1"/>
    </w:p>
    <w:sectPr w:rsidR="0051508A" w:rsidSect="001C7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4EA"/>
    <w:rsid w:val="0051508A"/>
    <w:rsid w:val="00D4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2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24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24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24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3079F9B8FD1BCED9DDEA52C029B744A8F0BEE4BA3E0D44EB37E433FA4CC5D3F99B1611BFF6BB560DEDFBECD11EF8FADCDB95F5C73FF2ACC25FB2F50AuDM" TargetMode="External"/><Relationship Id="rId13" Type="http://schemas.openxmlformats.org/officeDocument/2006/relationships/hyperlink" Target="consultantplus://offline/ref=BD3079F9B8FD1BCED9DDEA52C029B744A8F0BEE4BA3F0F45E133E433FA4CC5D3F99B1611BFF6BB560DEDFBEDD71EF8FADCDB95F5C73FF2ACC25FB2F50Au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3079F9B8FD1BCED9DDEA52C029B744A8F0BEE4BA3E0840EA32E433FA4CC5D3F99B1611BFF6BB560DEDFBECDE1EF8FADCDB95F5C73FF2ACC25FB2F50AuDM" TargetMode="External"/><Relationship Id="rId12" Type="http://schemas.openxmlformats.org/officeDocument/2006/relationships/hyperlink" Target="consultantplus://offline/ref=BD3079F9B8FD1BCED9DDEA52C029B744A8F0BEE4BA3E0D44EB37E433FA4CC5D3F99B1611BFF6BB560DEDFBEDD61EF8FADCDB95F5C73FF2ACC25FB2F50Au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3079F9B8FD1BCED9DDEA52C029B744A8F0BEE4BA3F0F45E133E433FA4CC5D3F99B1611BFF6BB560DEDFBECD11EF8FADCDB95F5C73FF2ACC25FB2F50AuDM" TargetMode="External"/><Relationship Id="rId11" Type="http://schemas.openxmlformats.org/officeDocument/2006/relationships/hyperlink" Target="consultantplus://offline/ref=BD3079F9B8FD1BCED9DDEA52C029B744A8F0BEE4BA3E0D44EB37E433FA4CC5D3F99B1611BFF6BB560DEDFBECDE1EF8FADCDB95F5C73FF2ACC25FB2F50AuD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D3079F9B8FD1BCED9DDEA52C029B744A8F0BEE4BA3F0F45E133E433FA4CC5D3F99B1611BFF6BB560DEDFBECDE1EF8FADCDB95F5C73FF2ACC25FB2F50Au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3079F9B8FD1BCED9DDEA52C029B744A8F0BEE4BA3F0B43E133E433FA4CC5D3F99B1611BFF6BB560DEDF8ECD61EF8FADCDB95F5C73FF2ACC25FB2F50AuD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economy21 (Шакшина А.Г.)</dc:creator>
  <cp:lastModifiedBy>economy21 (Шакшина А.Г.)</cp:lastModifiedBy>
  <cp:revision>1</cp:revision>
  <dcterms:created xsi:type="dcterms:W3CDTF">2019-09-06T12:46:00Z</dcterms:created>
  <dcterms:modified xsi:type="dcterms:W3CDTF">2019-09-06T12:47:00Z</dcterms:modified>
</cp:coreProperties>
</file>