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embeddings/oleObject1.bin" ContentType="application/vnd.openxmlformats-officedocument.oleObject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672A6659" wp14:textId="77777777">
      <w:pPr>
        <w:pStyle w:val="Normal"/>
        <w:rPr/>
      </w:pP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</w:p>
    <w:tbl>
      <w:tblPr>
        <w:tblW w:w="9498" w:type="dxa"/>
        <w:jc w:val="left"/>
        <w:tblInd w:w="142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1985"/>
        <w:gridCol w:w="3544"/>
      </w:tblGrid>
      <w:tr xmlns:wp14="http://schemas.microsoft.com/office/word/2010/wordml" w14:paraId="20400AB5" wp14:textId="77777777">
        <w:trPr>
          <w:trHeight w:val="992" w:hRule="atLeast"/>
          <w:cantSplit w:val="true"/>
        </w:trPr>
        <w:tc>
          <w:tcPr>
            <w:tcW w:w="3969" w:type="dxa"/>
            <w:tcBorders/>
            <w:shd w:val="clear" w:fill="auto"/>
            <w:vAlign w:val="center"/>
          </w:tcPr>
          <w:p w14:paraId="7D64C9D8" wp14:textId="77777777">
            <w:pPr>
              <w:pStyle w:val="2"/>
              <w:rPr/>
            </w:pPr>
            <w:r>
              <w:rPr/>
              <w:t>ЧĂВАШ РЕСПУБЛИКИН</w:t>
            </w:r>
          </w:p>
          <w:p w14:paraId="083369B1" wp14:textId="77777777">
            <w:pPr>
              <w:pStyle w:val="2"/>
              <w:rPr/>
            </w:pPr>
            <w:r>
              <w:rPr/>
              <w:t xml:space="preserve"> </w:t>
            </w:r>
            <w:r>
              <w:rPr/>
              <w:t>ЭКОНОМИКА АТАЛАНĂВĚН, ПРОМЫШЛЕННОÇПА</w:t>
            </w:r>
          </w:p>
          <w:p w14:paraId="7C41F310" wp14:textId="77777777">
            <w:pPr>
              <w:pStyle w:val="2"/>
              <w:rPr>
                <w:rFonts w:ascii="JournalSansChv;Times New Roman" w:hAnsi="JournalSansChv;Times New Roman" w:cs="JournalSansChv;Times New Roman"/>
                <w:b w:val="false"/>
                <w:b w:val="false"/>
              </w:rPr>
            </w:pPr>
            <w:r>
              <w:rPr/>
              <w:t xml:space="preserve"> </w:t>
            </w:r>
            <w:r>
              <w:rPr/>
              <w:t>СУТУ-ИЛĚВĚН  МИНИСТЕРСТВИ</w:t>
            </w:r>
          </w:p>
        </w:tc>
        <w:tc>
          <w:tcPr>
            <w:tcW w:w="1985" w:type="dxa"/>
            <w:vMerge w:val="restart"/>
            <w:tcBorders/>
            <w:shd w:val="clear" w:fill="auto"/>
          </w:tcPr>
          <w:p w14:paraId="0A37501D" wp14:textId="77777777">
            <w:pPr>
              <w:pStyle w:val="Normal"/>
              <w:jc w:val="center"/>
              <w:rPr>
                <w:rFonts w:ascii="Monotype Sorts;Symbol" w:hAnsi="Monotype Sorts;Symbol" w:cs="Monotype Sorts;Symbol"/>
                <w:b/>
                <w:b/>
              </w:rPr>
            </w:pPr>
            <w:bookmarkStart w:name="_980145565" w:id="0"/>
            <w:bookmarkStart w:name="_972555857" w:id="1"/>
            <w:bookmarkEnd w:id="0"/>
            <w:bookmarkEnd w:id="1"/>
            <w:r>
              <w:rPr>
                <w:rFonts w:ascii="Monotype Sorts;Symbol" w:hAnsi="Monotype Sorts;Symbol" w:cs="Monotype Sorts;Symbol"/>
                <w:b/>
              </w:rPr>
              <w:object w14:anchorId="6CD60A9E">
                <v:shape id="ole_rId2" style="width:62.5pt;height:60.35pt" o:ole="">
                  <v:imagedata o:title="" r:id="rId3"/>
                </v:shape>
                <o:OLEObject Type="Embed" ProgID="" ShapeID="ole_rId2" DrawAspect="Content" ObjectID="_2067564655" r:id="rId2"/>
              </w:object>
            </w:r>
          </w:p>
          <w:p w14:paraId="5DAB6C7B" wp14:textId="77777777">
            <w:pPr>
              <w:pStyle w:val="Normal"/>
              <w:rPr>
                <w:rFonts w:ascii="Monotype Sorts;Symbol" w:hAnsi="Monotype Sorts;Symbol" w:cs="Monotype Sorts;Symbol"/>
                <w:b/>
                <w:b/>
              </w:rPr>
            </w:pPr>
            <w:r>
              <w:rPr>
                <w:rFonts w:ascii="Monotype Sorts;Symbol" w:hAnsi="Monotype Sorts;Symbol" w:cs="Monotype Sorts;Symbol"/>
                <w:b/>
              </w:rPr>
            </w:r>
          </w:p>
        </w:tc>
        <w:tc>
          <w:tcPr>
            <w:tcW w:w="3544" w:type="dxa"/>
            <w:tcBorders/>
            <w:shd w:val="clear" w:fill="auto"/>
            <w:vAlign w:val="center"/>
          </w:tcPr>
          <w:p w14:paraId="1DEBF80C" wp14:textId="77777777">
            <w:pPr>
              <w:pStyle w:val="2"/>
              <w:rPr/>
            </w:pPr>
            <w:r>
              <w:rPr/>
              <w:t xml:space="preserve">МИНИСТЕРСТВО ЭКОНОМИЧЕСКОГО РАЗВИТИЯ, ПРОМЫШЛЕННОСТИ </w:t>
            </w:r>
            <w:r>
              <w:rPr/>
              <w:br/>
            </w:r>
            <w:r>
              <w:rPr/>
              <w:t>И ТОРГОВЛИ</w:t>
            </w:r>
          </w:p>
          <w:p w14:paraId="7E78A2E6" wp14:textId="77777777">
            <w:pPr>
              <w:pStyle w:val="Normal"/>
              <w:jc w:val="center"/>
              <w:rPr>
                <w:sz w:val="24"/>
              </w:rPr>
            </w:pPr>
            <w:r>
              <w:rPr>
                <w:b/>
              </w:rPr>
              <w:t>ЧУВАШСКОЙ РЕСПУБЛИКИ</w:t>
            </w:r>
          </w:p>
        </w:tc>
      </w:tr>
      <w:tr xmlns:wp14="http://schemas.microsoft.com/office/word/2010/wordml" w14:paraId="180F0D7C" wp14:textId="77777777">
        <w:trPr>
          <w:cantSplit w:val="true"/>
        </w:trPr>
        <w:tc>
          <w:tcPr>
            <w:tcW w:w="3969" w:type="dxa"/>
            <w:tcBorders/>
            <w:shd w:val="clear" w:fill="auto"/>
          </w:tcPr>
          <w:p w14:paraId="3C5155DC" wp14:textId="77777777">
            <w:pPr>
              <w:pStyle w:val="Heading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</w:t>
            </w:r>
          </w:p>
        </w:tc>
        <w:tc>
          <w:tcPr>
            <w:tcW w:w="1985" w:type="dxa"/>
            <w:vMerge w:val="continue"/>
            <w:tcBorders/>
            <w:shd w:val="clear" w:fill="auto"/>
          </w:tcPr>
          <w:p w14:paraId="02EB378F" wp14:textId="77777777"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3544" w:type="dxa"/>
            <w:tcBorders/>
            <w:shd w:val="clear" w:fill="auto"/>
          </w:tcPr>
          <w:p w14:paraId="4417C0D1" wp14:textId="77777777">
            <w:pPr>
              <w:pStyle w:val="Heading3"/>
              <w:rPr>
                <w:b/>
                <w:b/>
                <w:bCs/>
                <w:sz w:val="26"/>
              </w:rPr>
            </w:pPr>
            <w:r>
              <w:rPr>
                <w:b/>
                <w:bCs/>
              </w:rPr>
              <w:t>ПРИКАЗ</w:t>
            </w:r>
          </w:p>
        </w:tc>
      </w:tr>
      <w:tr xmlns:wp14="http://schemas.microsoft.com/office/word/2010/wordml" w14:paraId="51D52828" wp14:textId="77777777">
        <w:trPr>
          <w:cantSplit w:val="true"/>
        </w:trPr>
        <w:tc>
          <w:tcPr>
            <w:tcW w:w="3969" w:type="dxa"/>
            <w:tcBorders/>
            <w:shd w:val="clear" w:fill="auto"/>
          </w:tcPr>
          <w:p w14:paraId="6A05A809" wp14:textId="77777777">
            <w:pPr>
              <w:pStyle w:val="TextBody"/>
              <w:snapToGrid w:val="false"/>
              <w:jc w:val="center"/>
              <w:rPr>
                <w:rFonts w:ascii="Arial Cyr Chuv;Arial" w:hAnsi="Arial Cyr Chuv;Arial" w:cs="Arial Cyr Chuv;Arial"/>
                <w:b/>
                <w:b/>
                <w:bCs/>
                <w:sz w:val="20"/>
              </w:rPr>
            </w:pPr>
            <w:r>
              <w:rPr>
                <w:rFonts w:ascii="Arial Cyr Chuv;Arial" w:hAnsi="Arial Cyr Chuv;Arial" w:cs="Arial Cyr Chuv;Arial"/>
                <w:b/>
                <w:bCs/>
                <w:sz w:val="20"/>
              </w:rPr>
            </w:r>
          </w:p>
          <w:p w14:paraId="43F613FA" wp14:textId="77777777">
            <w:pPr>
              <w:pStyle w:val="TextBody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12.08.2014 № 292</w:t>
            </w:r>
          </w:p>
          <w:p w14:paraId="5A39BBE3" wp14:textId="77777777">
            <w:pPr>
              <w:pStyle w:val="Normal"/>
              <w:jc w:val="center"/>
              <w:rPr>
                <w:rFonts w:ascii="Arial Cyr Chuv;Arial" w:hAnsi="Arial Cyr Chuv;Arial" w:cs="Arial Cyr Chuv;Arial"/>
                <w:sz w:val="20"/>
              </w:rPr>
            </w:pPr>
            <w:r>
              <w:rPr>
                <w:rFonts w:ascii="Arial Cyr Chuv;Arial" w:hAnsi="Arial Cyr Chuv;Arial" w:cs="Arial Cyr Chuv;Arial"/>
                <w:sz w:val="20"/>
              </w:rPr>
            </w:r>
          </w:p>
        </w:tc>
        <w:tc>
          <w:tcPr>
            <w:tcW w:w="1985" w:type="dxa"/>
            <w:tcBorders/>
            <w:shd w:val="clear" w:fill="auto"/>
          </w:tcPr>
          <w:p w14:paraId="41C8F396" wp14:textId="77777777">
            <w:pPr>
              <w:pStyle w:val="Normal"/>
              <w:snapToGrid w:val="false"/>
              <w:rPr>
                <w:rFonts w:ascii="Arial Cyr Chuv;Arial" w:hAnsi="Arial Cyr Chuv;Arial" w:cs="Arial Cyr Chuv;Arial"/>
              </w:rPr>
            </w:pPr>
            <w:r>
              <w:rPr>
                <w:rFonts w:ascii="Arial Cyr Chuv;Arial" w:hAnsi="Arial Cyr Chuv;Arial" w:cs="Arial Cyr Chuv;Arial"/>
              </w:rPr>
            </w:r>
          </w:p>
        </w:tc>
        <w:tc>
          <w:tcPr>
            <w:tcW w:w="3544" w:type="dxa"/>
            <w:tcBorders/>
            <w:shd w:val="clear" w:fill="auto"/>
          </w:tcPr>
          <w:p w14:paraId="72A3D3EC" wp14:textId="77777777">
            <w:pPr>
              <w:pStyle w:val="TextBody"/>
              <w:snapToGrid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</w:p>
          <w:p w14:paraId="6B4E5865" wp14:textId="77777777">
            <w:pPr>
              <w:pStyle w:val="TextBody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12.08.2014 № 292</w:t>
            </w:r>
          </w:p>
          <w:p w14:paraId="0D0B940D" wp14:textId="77777777">
            <w:pPr>
              <w:pStyle w:val="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/>
                <w:sz w:val="20"/>
              </w:rPr>
            </w:r>
          </w:p>
        </w:tc>
      </w:tr>
      <w:tr xmlns:wp14="http://schemas.microsoft.com/office/word/2010/wordml" w14:paraId="5C565434" wp14:textId="77777777">
        <w:trPr>
          <w:cantSplit w:val="true"/>
        </w:trPr>
        <w:tc>
          <w:tcPr>
            <w:tcW w:w="3969" w:type="dxa"/>
            <w:tcBorders/>
            <w:shd w:val="clear" w:fill="auto"/>
          </w:tcPr>
          <w:p w14:paraId="49DC9BAC" wp14:textId="77777777">
            <w:pPr>
              <w:pStyle w:val="Normal"/>
              <w:jc w:val="center"/>
              <w:rPr/>
            </w:pPr>
            <w:r>
              <w:rPr>
                <w:b/>
              </w:rPr>
              <w:t xml:space="preserve">Шупашкар хули </w:t>
            </w:r>
          </w:p>
          <w:p w14:paraId="0E27B00A" wp14:textId="77777777">
            <w:pPr>
              <w:pStyle w:val="Normal"/>
              <w:jc w:val="center"/>
              <w:rPr>
                <w:rFonts w:ascii="Baltica Chv;Times New Roman" w:hAnsi="Baltica Chv;Times New Roman" w:cs="Baltica Chv;Times New Roman"/>
                <w:b/>
                <w:b/>
              </w:rPr>
            </w:pPr>
            <w:r>
              <w:rPr>
                <w:rFonts w:ascii="Baltica Chv;Times New Roman" w:hAnsi="Baltica Chv;Times New Roman" w:cs="Baltica Chv;Times New Roman"/>
                <w:b/>
              </w:rPr>
            </w:r>
          </w:p>
        </w:tc>
        <w:tc>
          <w:tcPr>
            <w:tcW w:w="1985" w:type="dxa"/>
            <w:tcBorders/>
            <w:shd w:val="clear" w:fill="auto"/>
          </w:tcPr>
          <w:p w14:paraId="60061E4C" wp14:textId="77777777">
            <w:pPr>
              <w:pStyle w:val="Normal"/>
              <w:snapToGrid w:val="false"/>
              <w:rPr>
                <w:rFonts w:ascii="Baltica Chv;Times New Roman" w:hAnsi="Baltica Chv;Times New Roman" w:cs="Baltica Chv;Times New Roman"/>
              </w:rPr>
            </w:pPr>
            <w:r>
              <w:rPr>
                <w:rFonts w:ascii="Baltica Chv;Times New Roman" w:hAnsi="Baltica Chv;Times New Roman" w:cs="Baltica Chv;Times New Roman"/>
              </w:rPr>
            </w:r>
          </w:p>
        </w:tc>
        <w:tc>
          <w:tcPr>
            <w:tcW w:w="3544" w:type="dxa"/>
            <w:tcBorders/>
            <w:shd w:val="clear" w:fill="auto"/>
          </w:tcPr>
          <w:p w14:paraId="34FE8882" wp14:textId="77777777">
            <w:pPr>
              <w:pStyle w:val="TextBody"/>
              <w:spacing w:line="216" w:lineRule="auto"/>
              <w:jc w:val="center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г. Чебоксары</w:t>
            </w:r>
          </w:p>
          <w:p w14:paraId="44EAFD9C" wp14:textId="77777777">
            <w:pPr>
              <w:pStyle w:val="TextBody"/>
              <w:spacing w:line="216" w:lineRule="auto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</w:r>
          </w:p>
        </w:tc>
      </w:tr>
    </w:tbl>
    <w:p xmlns:wp14="http://schemas.microsoft.com/office/word/2010/wordml" w14:paraId="4B94D5A5" wp14:textId="77777777">
      <w:pPr>
        <w:pStyle w:val="Normal"/>
        <w:jc w:val="both"/>
        <w:rPr/>
      </w:pPr>
      <w:r>
        <w:rPr/>
      </w:r>
    </w:p>
    <w:p xmlns:wp14="http://schemas.microsoft.com/office/word/2010/wordml" w14:paraId="5A815425" wp14:textId="77777777"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О назначении ответственных лиц за организацию работы по оказанию гражданам</w:t>
      </w:r>
    </w:p>
    <w:p xmlns:wp14="http://schemas.microsoft.com/office/word/2010/wordml" w14:paraId="6DAF1601" wp14:textId="77777777"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бесплатной юридической помощи</w:t>
      </w:r>
    </w:p>
    <w:p xmlns:wp14="http://schemas.microsoft.com/office/word/2010/wordml" w14:paraId="3DEEC669" wp14:textId="77777777"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 xmlns:wp14="http://schemas.microsoft.com/office/word/2010/wordml" w14:paraId="034C4482" wp14:textId="77777777"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(в редакции приказов Минэкономразвития Чувашии от 14.04.2015 № 60, от 16.02.2016 № 31, </w:t>
      </w:r>
    </w:p>
    <w:p xmlns:wp14="http://schemas.microsoft.com/office/word/2010/wordml" w:rsidP="78B7E396" w14:paraId="7E887E86" wp14:textId="543FFB2E">
      <w:pPr>
        <w:pStyle w:val="Normal"/>
        <w:jc w:val="center"/>
        <w:rPr>
          <w:sz w:val="22"/>
          <w:szCs w:val="22"/>
        </w:rPr>
      </w:pPr>
      <w:r w:rsidRPr="78B7E396" w:rsidR="78B7E396">
        <w:rPr>
          <w:sz w:val="22"/>
          <w:szCs w:val="22"/>
        </w:rPr>
        <w:t>от 20.09.2017 № 203, от 01.12.2017 № 285, от 12.07.2018 № 151</w:t>
      </w:r>
      <w:r w:rsidRPr="78B7E396" w:rsidR="78B7E396">
        <w:rPr>
          <w:sz w:val="22"/>
          <w:szCs w:val="22"/>
        </w:rPr>
        <w:t>, от 04.12.2018 № 293</w:t>
      </w:r>
      <w:r w:rsidRPr="78B7E396" w:rsidR="78B7E396">
        <w:rPr>
          <w:sz w:val="22"/>
          <w:szCs w:val="22"/>
        </w:rPr>
        <w:t>)</w:t>
      </w:r>
    </w:p>
    <w:p xmlns:wp14="http://schemas.microsoft.com/office/word/2010/wordml" w14:paraId="3656B9AB" wp14:textId="77777777"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 xmlns:wp14="http://schemas.microsoft.com/office/word/2010/wordml" w14:paraId="45FB0818" wp14:textId="77777777"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 xmlns:wp14="http://schemas.microsoft.com/office/word/2010/wordml" w14:paraId="1148675D" wp14:textId="77777777">
      <w:pPr>
        <w:pStyle w:val="Normal"/>
        <w:ind w:firstLine="709"/>
        <w:jc w:val="both"/>
        <w:rPr/>
      </w:pPr>
      <w:r>
        <w:rPr>
          <w:sz w:val="26"/>
          <w:szCs w:val="26"/>
        </w:rPr>
        <w:t>В целях правового информирования, правового просвещения населения и реализации конституционного права гражданина на получение квалифицированной юридической помощи, в том числе бесплатной, в рамках Федерального закона от 21.11.2011 № 324-ФЭ «О бесплатной юридической помощи в Российской Федерации», Закона Чувашской Республики от 30.03.2012 № 20 «О бесплатной юридической помощи в Чувашской Республике» приказываю:</w:t>
      </w:r>
    </w:p>
    <w:p xmlns:wp14="http://schemas.microsoft.com/office/word/2010/wordml" w14:paraId="2FE600F4" wp14:textId="77777777">
      <w:pPr>
        <w:pStyle w:val="Normal"/>
        <w:ind w:firstLine="851"/>
        <w:jc w:val="both"/>
        <w:rPr/>
      </w:pPr>
      <w:r w:rsidRPr="78B7E396" w:rsidR="78B7E396">
        <w:rPr>
          <w:sz w:val="26"/>
          <w:szCs w:val="26"/>
        </w:rPr>
        <w:t xml:space="preserve">1. </w:t>
      </w:r>
      <w:r w:rsidRPr="78B7E396" w:rsidR="78B7E396">
        <w:rPr>
          <w:rFonts w:eastAsia="Calibri"/>
          <w:sz w:val="26"/>
          <w:szCs w:val="26"/>
          <w:lang w:eastAsia="en-US"/>
        </w:rPr>
        <w:t xml:space="preserve">Назначить следующих государственных гражданских служащих Чувашской Республики, замещающих должности государственной гражданской службы Чувашской Республики в </w:t>
      </w:r>
      <w:r w:rsidRPr="78B7E396" w:rsidR="78B7E396">
        <w:rPr>
          <w:rFonts w:eastAsia="Calibri"/>
          <w:sz w:val="26"/>
          <w:szCs w:val="26"/>
          <w:lang w:eastAsia="en-US"/>
        </w:rPr>
        <w:t>Министерстве экономического развития, промышленности и торговли Чувашской Республики, ответственными за организацию работы по оказанию гражданам бесплатной юридической помощи:</w:t>
      </w:r>
    </w:p>
    <w:p xmlns:wp14="http://schemas.microsoft.com/office/word/2010/wordml" w:rsidP="78B7E396" w14:paraId="1A837EF2" wp14:textId="52AECB6E">
      <w:pPr>
        <w:pStyle w:val="Normal"/>
        <w:ind w:firstLine="851"/>
        <w:jc w:val="both"/>
        <w:rPr>
          <w:sz w:val="26"/>
          <w:szCs w:val="26"/>
        </w:rPr>
      </w:pPr>
      <w:r w:rsidRPr="78B7E396" w:rsidR="78B7E396">
        <w:rPr>
          <w:sz w:val="26"/>
          <w:szCs w:val="26"/>
        </w:rPr>
        <w:t>Т</w:t>
      </w:r>
      <w:r w:rsidRPr="78B7E396" w:rsidR="78B7E396">
        <w:rPr>
          <w:sz w:val="26"/>
          <w:szCs w:val="26"/>
        </w:rPr>
        <w:t>роицкая А.С.</w:t>
      </w:r>
      <w:r w:rsidRPr="78B7E396" w:rsidR="78B7E396">
        <w:rPr>
          <w:sz w:val="26"/>
          <w:szCs w:val="26"/>
        </w:rPr>
        <w:t>, консультанта отдела правовой и кадровой политики.</w:t>
      </w:r>
    </w:p>
    <w:p xmlns:wp14="http://schemas.microsoft.com/office/word/2010/wordml" w14:paraId="59899EB2" wp14:textId="77777777">
      <w:pPr>
        <w:pStyle w:val="Normal"/>
        <w:ind w:firstLine="851"/>
        <w:jc w:val="both"/>
        <w:rPr/>
      </w:pPr>
      <w:r>
        <w:rPr>
          <w:sz w:val="26"/>
          <w:szCs w:val="26"/>
        </w:rPr>
        <w:t>2. Ответвленным лицам, указанным в пункте 1 настоящего приказа, организовать работу по проведению мониторинга оказания гражданам бесплатной юридической помощи и ведению баннера «Бесплатная юридическая помощь в Чувашской Республике» на официальном сайте Министерства экономического развития, промышленности и торговли Чувашской Республики на Портале органов власти Чувашской Республики в информационно-телекоммуникационной сети «Интернет».</w:t>
      </w:r>
    </w:p>
    <w:p xmlns:wp14="http://schemas.microsoft.com/office/word/2010/wordml" w14:paraId="049F31CB" wp14:textId="77777777"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 xmlns:wp14="http://schemas.microsoft.com/office/word/2010/wordml" w14:paraId="53128261" wp14:textId="77777777"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 xmlns:wp14="http://schemas.microsoft.com/office/word/2010/wordml" w14:paraId="62486C05" wp14:textId="77777777"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 xmlns:wp14="http://schemas.microsoft.com/office/word/2010/wordml" w14:paraId="08D0EA22" wp14:textId="77777777"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И.о. министра                                                                                                             И.Н. Антонова</w:t>
      </w:r>
    </w:p>
    <w:p xmlns:wp14="http://schemas.microsoft.com/office/word/2010/wordml" w14:paraId="4101652C" wp14:textId="77777777"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sectPr>
      <w:type w:val="nextPage"/>
      <w:pgSz w:w="11906" w:h="16838" w:orient="portrait"/>
      <w:pgMar w:top="1134" w:right="567" w:bottom="567" w:left="993" w:header="0" w:footer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Journal Chv">
    <w:altName w:val="Times New Roman"/>
    <w:charset w:val="00"/>
    <w:family w:val="auto"/>
    <w:pitch w:val="variable"/>
  </w:font>
  <w:font w:name="Baltica Chv">
    <w:altName w:val="Times New Roman"/>
    <w:charset w:val="00"/>
    <w:family w:val="auto"/>
    <w:pitch w:val="variable"/>
  </w:font>
  <w:font w:name="NTGravity">
    <w:altName w:val="Times New Roman"/>
    <w:charset w:val="00"/>
    <w:family w:val="auto"/>
    <w:pitch w:val="variable"/>
  </w:font>
  <w:font w:name="Courier New">
    <w:charset w:val="cc"/>
    <w:family w:val="modern"/>
    <w:pitch w:val="default"/>
  </w:font>
  <w:font w:name="Tahoma">
    <w:charset w:val="cc"/>
    <w:family w:val="swiss"/>
    <w:pitch w:val="variable"/>
  </w:font>
  <w:font w:name="JournalSansChv">
    <w:altName w:val="Times New Roman"/>
    <w:charset w:val="00"/>
    <w:family w:val="auto"/>
    <w:pitch w:val="variable"/>
  </w:font>
  <w:font w:name="Monotype Sorts">
    <w:altName w:val="Symbol"/>
    <w:charset w:val="02"/>
    <w:family w:val="auto"/>
    <w:pitch w:val="variable"/>
  </w:font>
  <w:font w:name="Arial Cyr Chuv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20"/>
  <w:defaultTabStop w:val="720"/>
  <w14:docId w14:val="6CD60A9E"/>
  <w15:docId w15:val="{1912ebda-4a93-4cb4-82e0-e38c31e14bb8}"/>
  <w:rsids>
    <w:rsidRoot w:val="78B7E396"/>
    <w:rsid w:val="78B7E396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eastAsia="NTGravity;Times New Roman"/>
      <w:b/>
      <w:sz w:val="24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rFonts w:ascii="Journal Chv;Times New Roman" w:hAnsi="Journal Chv;Times New Roman" w:cs="Journal Chv;Times New Roman"/>
      <w:b/>
      <w:sz w:val="28"/>
    </w:rPr>
  </w:style>
  <w:style w:type="paragraph" w:styleId="Heading5">
    <w:name w:val="heading 5"/>
    <w:basedOn w:val="Normal"/>
    <w:next w:val="Normal"/>
    <w:qFormat/>
    <w:pPr>
      <w:keepNext w:val="true"/>
      <w:numPr>
        <w:ilvl w:val="4"/>
        <w:numId w:val="1"/>
      </w:numPr>
      <w:jc w:val="center"/>
      <w:outlineLvl w:val="4"/>
    </w:pPr>
    <w:rPr>
      <w:rFonts w:ascii="Baltica Chv;Times New Roman" w:hAnsi="Baltica Chv;Times New Roman" w:cs="Baltica Chv;Times New Roman"/>
      <w:b/>
    </w:rPr>
  </w:style>
  <w:style w:type="paragraph" w:styleId="Heading6">
    <w:name w:val="heading 6"/>
    <w:basedOn w:val="Normal"/>
    <w:next w:val="Normal"/>
    <w:qFormat/>
    <w:pPr>
      <w:keepNext w:val="true"/>
      <w:numPr>
        <w:ilvl w:val="5"/>
        <w:numId w:val="1"/>
      </w:numPr>
      <w:jc w:val="center"/>
      <w:outlineLvl w:val="5"/>
    </w:pPr>
    <w:rPr>
      <w:rFonts w:ascii="Baltica Chv;Times New Roman" w:hAnsi="Baltica Chv;Times New Roman" w:cs="Baltica Chv;Times New Roman"/>
      <w:sz w:val="24"/>
    </w:rPr>
  </w:style>
  <w:style w:type="paragraph" w:styleId="Heading7">
    <w:name w:val="heading 7"/>
    <w:basedOn w:val="Normal"/>
    <w:next w:val="Normal"/>
    <w:qFormat/>
    <w:pPr>
      <w:keepNext w:val="true"/>
      <w:numPr>
        <w:ilvl w:val="6"/>
        <w:numId w:val="1"/>
      </w:numPr>
      <w:jc w:val="center"/>
      <w:outlineLvl w:val="6"/>
    </w:pPr>
    <w:rPr>
      <w:rFonts w:ascii="Baltica Chv;Times New Roman" w:hAnsi="Baltica Chv;Times New Roman" w:cs="Baltica Chv;Times New Roman"/>
      <w:b/>
      <w:bCs/>
      <w:sz w:val="22"/>
      <w:szCs w:val="24"/>
    </w:rPr>
  </w:style>
  <w:style w:type="character" w:styleId="WW8Num1z0">
    <w:name w:val="WW8Num1z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u w:val="none"/>
      <w:vertAlign w:val="baseline"/>
      <w:lang w:val="ru-RU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7">
    <w:name w:val="Основной шрифт абзаца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/>
    <w:rPr>
      <w:rFonts w:ascii="NTGravity;Times New Roman" w:hAnsi="NTGravity;Times New Roman" w:eastAsia="NTGravity;Times New Roman" w:cs="NTGravity;Times New Roman"/>
      <w:sz w:val="28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8">
    <w:name w:val="Цитата"/>
    <w:basedOn w:val="Normal"/>
    <w:qFormat/>
    <w:pPr>
      <w:spacing w:line="360" w:lineRule="auto"/>
      <w:ind w:left="709" w:right="282" w:firstLine="11"/>
      <w:jc w:val="both"/>
    </w:pPr>
    <w:rPr>
      <w:sz w:val="24"/>
    </w:rPr>
  </w:style>
  <w:style w:type="paragraph" w:styleId="2">
    <w:name w:val="Основной текст 2"/>
    <w:basedOn w:val="Normal"/>
    <w:qFormat/>
    <w:pPr>
      <w:jc w:val="center"/>
    </w:pPr>
    <w:rPr>
      <w:b/>
    </w:rPr>
  </w:style>
  <w:style w:type="paragraph" w:styleId="ConsPlusNonformat">
    <w:name w:val="ConsPlusNonformat"/>
    <w:qFormat/>
    <w:pPr>
      <w:widowControl w:val="false"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eastAsia="zh-CN" w:bidi="ar-SA"/>
    </w:rPr>
  </w:style>
  <w:style w:type="paragraph" w:styleId="Style9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oleObject" Target="embeddings/oleObject1.bin" Id="rId2" /><Relationship Type="http://schemas.openxmlformats.org/officeDocument/2006/relationships/image" Target="media/image1.png" Id="rId3" /><Relationship Type="http://schemas.openxmlformats.org/officeDocument/2006/relationships/numbering" Target="numbering.xml" Id="rId4" /><Relationship Type="http://schemas.openxmlformats.org/officeDocument/2006/relationships/fontTable" Target="fontTable.xml" Id="rId5" /><Relationship Type="http://schemas.openxmlformats.org/officeDocument/2006/relationships/settings" Target="settings.xml" Id="rId6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2018-10-11T17:23:00.0000000Z</dcterms:created>
  <dc:creator>Минэкономики 73.</dc:creator>
  <dc:description/>
  <dc:language>en-US</dc:language>
  <lastModifiedBy>minecchuv21</lastModifiedBy>
  <lastPrinted>2018-10-11T17:40:00.0000000Z</lastPrinted>
  <dcterms:modified xsi:type="dcterms:W3CDTF">2019-09-23T10:18:32.1849812Z</dcterms:modified>
  <revision>7</revision>
  <dc:subject/>
  <dc:title>Ч+ВАШ РЕСПУБЛИКИН</dc:title>
</coreProperties>
</file>