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7A" w:rsidRDefault="005779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797A" w:rsidRDefault="0057797A">
      <w:pPr>
        <w:pStyle w:val="ConsPlusNormal"/>
        <w:jc w:val="both"/>
        <w:outlineLvl w:val="0"/>
      </w:pPr>
    </w:p>
    <w:p w:rsidR="0057797A" w:rsidRDefault="0057797A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57797A" w:rsidRDefault="0057797A">
      <w:pPr>
        <w:pStyle w:val="ConsPlusTitle"/>
        <w:jc w:val="center"/>
      </w:pPr>
      <w:r>
        <w:t>ЧУВАШСКОЙ РЕСПУБЛИКИ</w:t>
      </w:r>
    </w:p>
    <w:p w:rsidR="0057797A" w:rsidRDefault="0057797A">
      <w:pPr>
        <w:pStyle w:val="ConsPlusTitle"/>
        <w:jc w:val="center"/>
      </w:pPr>
    </w:p>
    <w:p w:rsidR="0057797A" w:rsidRDefault="0057797A">
      <w:pPr>
        <w:pStyle w:val="ConsPlusTitle"/>
        <w:jc w:val="center"/>
      </w:pPr>
      <w:r>
        <w:t>РЕШЕНИЕ</w:t>
      </w:r>
    </w:p>
    <w:p w:rsidR="0057797A" w:rsidRDefault="0057797A">
      <w:pPr>
        <w:pStyle w:val="ConsPlusTitle"/>
        <w:jc w:val="center"/>
      </w:pPr>
      <w:r>
        <w:t>от 22 декабря 2011 г. N 428</w:t>
      </w:r>
    </w:p>
    <w:p w:rsidR="0057797A" w:rsidRDefault="0057797A">
      <w:pPr>
        <w:pStyle w:val="ConsPlusTitle"/>
        <w:jc w:val="center"/>
      </w:pPr>
    </w:p>
    <w:p w:rsidR="0057797A" w:rsidRDefault="0057797A">
      <w:pPr>
        <w:pStyle w:val="ConsPlusTitle"/>
        <w:jc w:val="center"/>
      </w:pPr>
      <w:r>
        <w:t>О ПЕРЕЧНЕ УСЛУГ, КОТОРЫЕ ЯВЛЯЮТСЯ НЕОБХОДИМЫМИ И</w:t>
      </w:r>
    </w:p>
    <w:p w:rsidR="0057797A" w:rsidRDefault="0057797A">
      <w:pPr>
        <w:pStyle w:val="ConsPlusTitle"/>
        <w:jc w:val="center"/>
      </w:pPr>
      <w:r>
        <w:t>ОБЯЗАТЕЛЬНЫМИ ДЛЯ ПРЕДОСТАВЛЕНИЯ МУНИЦИПАЛЬНЫХ УСЛУГ</w:t>
      </w:r>
    </w:p>
    <w:p w:rsidR="0057797A" w:rsidRDefault="0057797A">
      <w:pPr>
        <w:pStyle w:val="ConsPlusTitle"/>
        <w:jc w:val="center"/>
      </w:pPr>
      <w:r>
        <w:t>ОРГАНАМИ МЕСТНОГО САМОУПРАВЛЕНИЯ ГОРОДА ЧЕБОКСАРЫ И</w:t>
      </w:r>
    </w:p>
    <w:p w:rsidR="0057797A" w:rsidRDefault="0057797A">
      <w:pPr>
        <w:pStyle w:val="ConsPlusTitle"/>
        <w:jc w:val="center"/>
      </w:pPr>
      <w:r>
        <w:t>ПРЕДОСТАВЛЯЮТСЯ ОРГАНИЗАЦИЯМИ, УЧАСТВУЮЩИМИ В ПРЕДОСТАВЛЕНИИ</w:t>
      </w:r>
    </w:p>
    <w:p w:rsidR="0057797A" w:rsidRDefault="0057797A">
      <w:pPr>
        <w:pStyle w:val="ConsPlusTitle"/>
        <w:jc w:val="center"/>
      </w:pPr>
      <w:r>
        <w:t>МУНИЦИПАЛЬНЫХ УСЛУГ, А ТАКЖЕ О ПОРЯДКЕ ОПРЕДЕЛЕНИЯ РАЗМЕРА</w:t>
      </w:r>
    </w:p>
    <w:p w:rsidR="0057797A" w:rsidRDefault="0057797A">
      <w:pPr>
        <w:pStyle w:val="ConsPlusTitle"/>
        <w:jc w:val="center"/>
      </w:pPr>
      <w:r>
        <w:t>ПЛАТЫ ЗА ИХ ОКАЗАНИЕ</w:t>
      </w:r>
    </w:p>
    <w:p w:rsidR="0057797A" w:rsidRDefault="005779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79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97A" w:rsidRDefault="005779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97A" w:rsidRDefault="0057797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57797A" w:rsidRDefault="005779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23.12.2014 </w:t>
            </w:r>
            <w:hyperlink r:id="rId6" w:history="1">
              <w:r>
                <w:rPr>
                  <w:color w:val="0000FF"/>
                </w:rPr>
                <w:t>N 1793</w:t>
              </w:r>
            </w:hyperlink>
            <w:r>
              <w:rPr>
                <w:color w:val="392C69"/>
              </w:rPr>
              <w:t xml:space="preserve">, от 15.11.2016 </w:t>
            </w:r>
            <w:hyperlink r:id="rId7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57797A" w:rsidRDefault="005779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8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25.12.2018 </w:t>
            </w:r>
            <w:hyperlink r:id="rId9" w:history="1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Чебоксарское городское Собрание депутатов решило: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 согласно приложению N 1 к настоящему решению.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4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города Чебоксары согласно </w:t>
      </w:r>
      <w:proofErr w:type="gramStart"/>
      <w:r>
        <w:t>приложению</w:t>
      </w:r>
      <w:proofErr w:type="gramEnd"/>
      <w:r>
        <w:t xml:space="preserve"> N 2 к настоящему решению.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(А.В.Андреев).</w:t>
      </w: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right"/>
      </w:pPr>
      <w:r>
        <w:t>Глава города Чебоксары</w:t>
      </w:r>
    </w:p>
    <w:p w:rsidR="0057797A" w:rsidRDefault="0057797A">
      <w:pPr>
        <w:pStyle w:val="ConsPlusNormal"/>
        <w:jc w:val="right"/>
      </w:pPr>
      <w:r>
        <w:t>Л.И.ЧЕРКЕСОВ</w:t>
      </w: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right"/>
        <w:outlineLvl w:val="0"/>
      </w:pPr>
      <w:r>
        <w:t>Приложение N 1</w:t>
      </w:r>
    </w:p>
    <w:p w:rsidR="0057797A" w:rsidRDefault="0057797A">
      <w:pPr>
        <w:pStyle w:val="ConsPlusNormal"/>
        <w:jc w:val="right"/>
      </w:pPr>
      <w:r>
        <w:t>к решению</w:t>
      </w:r>
    </w:p>
    <w:p w:rsidR="0057797A" w:rsidRDefault="0057797A">
      <w:pPr>
        <w:pStyle w:val="ConsPlusNormal"/>
        <w:jc w:val="right"/>
      </w:pPr>
      <w:r>
        <w:t>Чебоксарского городского</w:t>
      </w:r>
    </w:p>
    <w:p w:rsidR="0057797A" w:rsidRDefault="0057797A">
      <w:pPr>
        <w:pStyle w:val="ConsPlusNormal"/>
        <w:jc w:val="right"/>
      </w:pPr>
      <w:r>
        <w:t>Собрания депутатов</w:t>
      </w:r>
    </w:p>
    <w:p w:rsidR="0057797A" w:rsidRDefault="0057797A">
      <w:pPr>
        <w:pStyle w:val="ConsPlusNormal"/>
        <w:jc w:val="right"/>
      </w:pPr>
      <w:r>
        <w:t>от 22.12.2011 N 428</w:t>
      </w: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Title"/>
        <w:jc w:val="center"/>
      </w:pPr>
      <w:bookmarkStart w:id="0" w:name="P37"/>
      <w:bookmarkEnd w:id="0"/>
      <w:r>
        <w:t>ПЕРЕЧЕНЬ</w:t>
      </w:r>
    </w:p>
    <w:p w:rsidR="0057797A" w:rsidRDefault="0057797A">
      <w:pPr>
        <w:pStyle w:val="ConsPlusTitle"/>
        <w:jc w:val="center"/>
      </w:pPr>
      <w:r>
        <w:lastRenderedPageBreak/>
        <w:t>УСЛУГ, КОТОРЫЕ ЯВЛЯЮТСЯ НЕОБХОДИМЫМИ И ОБЯЗАТЕЛЬНЫМИ</w:t>
      </w:r>
    </w:p>
    <w:p w:rsidR="0057797A" w:rsidRDefault="0057797A">
      <w:pPr>
        <w:pStyle w:val="ConsPlusTitle"/>
        <w:jc w:val="center"/>
      </w:pPr>
      <w:r>
        <w:t>ДЛЯ ПРЕДОСТАВЛЕНИЯ МУНИЦИПАЛЬНЫХ УСЛУГ ОРГАНАМИ</w:t>
      </w:r>
    </w:p>
    <w:p w:rsidR="0057797A" w:rsidRDefault="0057797A">
      <w:pPr>
        <w:pStyle w:val="ConsPlusTitle"/>
        <w:jc w:val="center"/>
      </w:pPr>
      <w:r>
        <w:t>МЕСТНОГО САМОУПРАВЛЕНИЯ ГОРОДА ЧЕБОКСАРЫ</w:t>
      </w:r>
    </w:p>
    <w:p w:rsidR="0057797A" w:rsidRDefault="0057797A">
      <w:pPr>
        <w:pStyle w:val="ConsPlusTitle"/>
        <w:jc w:val="center"/>
      </w:pPr>
      <w:r>
        <w:t>И ПРЕДОСТАВЛЯЮТСЯ ОРГАНИЗАЦИЯМИ, УЧАСТВУЮЩИМИ</w:t>
      </w:r>
    </w:p>
    <w:p w:rsidR="0057797A" w:rsidRDefault="0057797A">
      <w:pPr>
        <w:pStyle w:val="ConsPlusTitle"/>
        <w:jc w:val="center"/>
      </w:pPr>
      <w:r>
        <w:t>В ПРЕДОСТАВЛЕНИИ МУНИЦИПАЛЬНЫХ УСЛУГ</w:t>
      </w:r>
    </w:p>
    <w:p w:rsidR="0057797A" w:rsidRDefault="005779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79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97A" w:rsidRDefault="005779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97A" w:rsidRDefault="0057797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57797A" w:rsidRDefault="005779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1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26.09.2017 </w:t>
            </w:r>
            <w:hyperlink r:id="rId12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25.12.2018 </w:t>
            </w:r>
            <w:hyperlink r:id="rId13" w:history="1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ind w:firstLine="540"/>
        <w:jc w:val="both"/>
      </w:pPr>
      <w:r>
        <w:t>1. Получение документов, подтверждающих соответствие построенного, реконструированного объекта капитального строительства техническим условиям, и подписанных представителями организаций, осуществляющих эксплуатацию сетей инженерно-технического обеспечения (при их наличии) - бесплатно.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2. Получение акта, подтверждающего соответствие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оператором, а также лицом, осуществляющим строительный контроль, в случае осуществления строительного контроля на основании договора), - бесплатно.</w:t>
      </w:r>
    </w:p>
    <w:p w:rsidR="0057797A" w:rsidRDefault="0057797A">
      <w:pPr>
        <w:pStyle w:val="ConsPlusNormal"/>
        <w:jc w:val="both"/>
      </w:pPr>
      <w:r>
        <w:t xml:space="preserve">(в ред. Решений Чебоксарского городского Собрания депутатов ЧР от 26.09.2017 </w:t>
      </w:r>
      <w:hyperlink r:id="rId14" w:history="1">
        <w:r>
          <w:rPr>
            <w:color w:val="0000FF"/>
          </w:rPr>
          <w:t>N 898</w:t>
        </w:r>
      </w:hyperlink>
      <w:r>
        <w:t xml:space="preserve">, от 25.12.2018 </w:t>
      </w:r>
      <w:hyperlink r:id="rId15" w:history="1">
        <w:r>
          <w:rPr>
            <w:color w:val="0000FF"/>
          </w:rPr>
          <w:t>N 1512</w:t>
        </w:r>
      </w:hyperlink>
      <w:r>
        <w:t>)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3. Составление акта приемки объекта капитального строительства (в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 - бесплатно.</w:t>
      </w:r>
    </w:p>
    <w:p w:rsidR="0057797A" w:rsidRDefault="005779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26.09.2017 N 898)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4.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платно.</w:t>
      </w:r>
    </w:p>
    <w:p w:rsidR="0057797A" w:rsidRDefault="005779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26.09.2017 N 898)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8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25.12.2018 N 1512.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 xml:space="preserve">6. Изготовление технического плана объекта капитального строительства, подготовленного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- платно.</w:t>
      </w:r>
    </w:p>
    <w:p w:rsidR="0057797A" w:rsidRDefault="0057797A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25.12.2018 N 1512)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lastRenderedPageBreak/>
        <w:t>7. Разработка проектной документации - платно.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 xml:space="preserve">8. 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2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3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4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 - платно.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9.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- платно.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10. Получение выписки из лицевого счета, из финансового лицевого счета по месту регистрации - бесплатно.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 xml:space="preserve">11. 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5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6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Федерации, - бесплатно.</w:t>
      </w:r>
    </w:p>
    <w:p w:rsidR="0057797A" w:rsidRDefault="0057797A">
      <w:pPr>
        <w:pStyle w:val="ConsPlusNormal"/>
        <w:jc w:val="both"/>
      </w:pPr>
      <w:r>
        <w:t xml:space="preserve">(п. 11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25.12.2018 N 1512)</w:t>
      </w: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right"/>
        <w:outlineLvl w:val="0"/>
      </w:pPr>
      <w:r>
        <w:t>Приложение N 2</w:t>
      </w:r>
    </w:p>
    <w:p w:rsidR="0057797A" w:rsidRDefault="0057797A">
      <w:pPr>
        <w:pStyle w:val="ConsPlusNormal"/>
        <w:jc w:val="right"/>
      </w:pPr>
      <w:r>
        <w:t>к решению</w:t>
      </w:r>
    </w:p>
    <w:p w:rsidR="0057797A" w:rsidRDefault="0057797A">
      <w:pPr>
        <w:pStyle w:val="ConsPlusNormal"/>
        <w:jc w:val="right"/>
      </w:pPr>
      <w:r>
        <w:t>Чебоксарского городского</w:t>
      </w:r>
    </w:p>
    <w:p w:rsidR="0057797A" w:rsidRDefault="0057797A">
      <w:pPr>
        <w:pStyle w:val="ConsPlusNormal"/>
        <w:jc w:val="right"/>
      </w:pPr>
      <w:r>
        <w:t>Собрания депутатов</w:t>
      </w:r>
    </w:p>
    <w:p w:rsidR="0057797A" w:rsidRDefault="0057797A">
      <w:pPr>
        <w:pStyle w:val="ConsPlusNormal"/>
        <w:jc w:val="right"/>
      </w:pPr>
      <w:r>
        <w:t>от 22.12.2011 N 428</w:t>
      </w: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Title"/>
        <w:jc w:val="center"/>
      </w:pPr>
      <w:bookmarkStart w:id="1" w:name="P74"/>
      <w:bookmarkEnd w:id="1"/>
      <w:r>
        <w:t>ПОРЯДОК</w:t>
      </w:r>
    </w:p>
    <w:p w:rsidR="0057797A" w:rsidRDefault="0057797A">
      <w:pPr>
        <w:pStyle w:val="ConsPlusTitle"/>
        <w:jc w:val="center"/>
      </w:pPr>
      <w:r>
        <w:t>ОПРЕДЕЛЕНИЯ РАЗМЕРА ПЛАТЫ ЗА ОКАЗАНИЕ УСЛУГ,</w:t>
      </w:r>
    </w:p>
    <w:p w:rsidR="0057797A" w:rsidRDefault="0057797A">
      <w:pPr>
        <w:pStyle w:val="ConsPlusTitle"/>
        <w:jc w:val="center"/>
      </w:pPr>
      <w:r>
        <w:t>КОТОРЫЕ ЯВЛЯЮТСЯ НЕОБХОДИМЫМИ И ОБЯЗАТЕЛЬНЫМИ</w:t>
      </w:r>
    </w:p>
    <w:p w:rsidR="0057797A" w:rsidRDefault="0057797A">
      <w:pPr>
        <w:pStyle w:val="ConsPlusTitle"/>
        <w:jc w:val="center"/>
      </w:pPr>
      <w:r>
        <w:t>ДЛЯ ПРЕДОСТАВЛЕНИЯ МУНИЦИПАЛЬНЫХ УСЛУГ АДМИНИСТРАЦИЕЙ</w:t>
      </w:r>
    </w:p>
    <w:p w:rsidR="0057797A" w:rsidRDefault="0057797A">
      <w:pPr>
        <w:pStyle w:val="ConsPlusTitle"/>
        <w:jc w:val="center"/>
      </w:pPr>
      <w:r>
        <w:t>ГОРОДА ЧЕБОКСАРЫ</w:t>
      </w: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ind w:firstLine="540"/>
        <w:jc w:val="both"/>
      </w:pPr>
      <w:r>
        <w:t xml:space="preserve">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города Чебоксары (далее - Порядок), разработан в целях реализации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для установления экономически обоснованного размера платы за оказание услуг, которые являются необходимыми и обязательными для предоставления муниципальных услуг (далее - </w:t>
      </w:r>
      <w:r>
        <w:lastRenderedPageBreak/>
        <w:t>необходимые и обязательные услуги).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2. Порядок распространяется на необходимые и обязательные услуги, предоставляемые муниципальными учреждениями или муниципальными унитарными предприятиями, включенные в перечень услуг, которые являются необходимыми и обязательными для предоставления органом местного самоуправления города Чебоксары муниципальных услуг.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3. Предельный размер платы за предоставляемые необходимые и обязательные услуги утверждается муниципальными правовыми актами администрации города Чебоксары, если иное не предусмотрено действующим законодательством. Период действия утвержденного предельного размера платы за предоставление необходимых и обязательных услуг составляет не менее одного года.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Размер платы за оказание необходимой и обязательной услуги, которая предоставляется муниципальным учреждением или муниципальным унитарным предприятием, утверждается руководителем муниципального учреждения или муниципального унитарного предприятия, на основании методики определения размера платы за оказание необходимых и обязательных услуг. Размер указанной платы не должен превышать предельный размер платы за оказание необходимой и обязательной услуги, установленный администрацией города Чебоксары.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4.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 администрацией города Чебоксары.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Методика должна содержать: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обоснование расчетно-нормативных затрат на оказание необходимой и обязательной услуги;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пример расчета размера платы за оказание необходимых и обязательных услуг;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порядок пересмотра размера платы за оказание необходимых и обязательных услуг.</w:t>
      </w:r>
    </w:p>
    <w:p w:rsidR="0057797A" w:rsidRDefault="0057797A">
      <w:pPr>
        <w:pStyle w:val="ConsPlusNormal"/>
        <w:spacing w:before="220"/>
        <w:ind w:firstLine="540"/>
        <w:jc w:val="both"/>
      </w:pPr>
      <w:r>
        <w:t>Информация о размере платы за оказание необходимых и обязательных услуг публикуется на сайте организации, оказывающей эти услуги, в информационно-коммуникационной сети Интернет, а также размещается на информационных стендах в общедоступных местах для ознакомления всех заинтересованных лиц.</w:t>
      </w: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jc w:val="both"/>
      </w:pPr>
    </w:p>
    <w:p w:rsidR="0057797A" w:rsidRDefault="00577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2" w:name="_GoBack"/>
      <w:bookmarkEnd w:id="2"/>
    </w:p>
    <w:sectPr w:rsidR="008B084D" w:rsidSect="0006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7A"/>
    <w:rsid w:val="004D0E12"/>
    <w:rsid w:val="0057797A"/>
    <w:rsid w:val="00623ACD"/>
    <w:rsid w:val="008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6C1D-E79C-413C-8E79-BED4E7E7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57797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7797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7797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CC57462504F9FCD9819F9785B8E9EDF182E6B81E84D1B2596A191A6909E8156F9F9B88F2E05C004D1C2AF6DB33F8ABEE3437F79E2F36456AA0DICM0M" TargetMode="External"/><Relationship Id="rId13" Type="http://schemas.openxmlformats.org/officeDocument/2006/relationships/hyperlink" Target="consultantplus://offline/ref=BA9CC57462504F9FCD9819F9785B8E9EDF182E6B89EE4A192695FC9BAEC9928351F6A6AF886709C104D1C2AA63EC3A9FAFBB4F7C65FCF77E4AA80CC8I2MEM" TargetMode="External"/><Relationship Id="rId18" Type="http://schemas.openxmlformats.org/officeDocument/2006/relationships/hyperlink" Target="consultantplus://offline/ref=BA9CC57462504F9FCD9819F9785B8E9EDF182E6B89EE4A192695FC9BAEC9928351F6A6AF886709C104D1C2AA6FEC3A9FAFBB4F7C65FCF77E4AA80CC8I2MEM" TargetMode="External"/><Relationship Id="rId26" Type="http://schemas.openxmlformats.org/officeDocument/2006/relationships/hyperlink" Target="consultantplus://offline/ref=BA9CC57462504F9FCD9807F46E37D09AD413716689EE414E7BC9FACCF19994D611B6A0F9CF2102CB508086FF6BE66CD0EBEA5C7F67E3IFM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9CC57462504F9FCD9807F46E37D09AD413716689EE414E7BC9FACCF19994D611B6A0FFCF2B0F94559597A767E570CEEFF0407D66IEMBM" TargetMode="External"/><Relationship Id="rId7" Type="http://schemas.openxmlformats.org/officeDocument/2006/relationships/hyperlink" Target="consultantplus://offline/ref=BA9CC57462504F9FCD9819F9785B8E9EDF182E6B80E64F1B2596A191A6909E8156F9F9B88F2E05C004D1C2AF6DB33F8ABEE3437F79E2F36456AA0DICM0M" TargetMode="External"/><Relationship Id="rId12" Type="http://schemas.openxmlformats.org/officeDocument/2006/relationships/hyperlink" Target="consultantplus://offline/ref=BA9CC57462504F9FCD9819F9785B8E9EDF182E6B81E84D1B2596A191A6909E8156F9F9B88F2E05C004D1C2AF6DB33F8ABEE3437F79E2F36456AA0DICM0M" TargetMode="External"/><Relationship Id="rId17" Type="http://schemas.openxmlformats.org/officeDocument/2006/relationships/hyperlink" Target="consultantplus://offline/ref=BA9CC57462504F9FCD9819F9785B8E9EDF182E6B81E84D1B2596A191A6909E8156F9F9B88F2E05C004D1C2AD6DB33F8ABEE3437F79E2F36456AA0DICM0M" TargetMode="External"/><Relationship Id="rId25" Type="http://schemas.openxmlformats.org/officeDocument/2006/relationships/hyperlink" Target="consultantplus://offline/ref=BA9CC57462504F9FCD9807F46E37D09AD413716689EE414E7BC9FACCF19994D611B6A0FACC220F94559597A767E570CEEFF0407D66IEM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9CC57462504F9FCD9819F9785B8E9EDF182E6B81E84D1B2596A191A6909E8156F9F9B88F2E05C004D1C2AD6DB33F8ABEE3437F79E2F36456AA0DICM0M" TargetMode="External"/><Relationship Id="rId20" Type="http://schemas.openxmlformats.org/officeDocument/2006/relationships/hyperlink" Target="consultantplus://offline/ref=BA9CC57462504F9FCD9819F9785B8E9EDF182E6B89EE4A192695FC9BAEC9928351F6A6AF886709C104D1C2AB66EC3A9FAFBB4F7C65FCF77E4AA80CC8I2ME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CC57462504F9FCD9819F9785B8E9EDF182E6B8FEC4B1A2496A191A6909E8156F9F9B88F2E05C004D1C2AF6DB33F8ABEE3437F79E2F36456AA0DICM0M" TargetMode="External"/><Relationship Id="rId11" Type="http://schemas.openxmlformats.org/officeDocument/2006/relationships/hyperlink" Target="consultantplus://offline/ref=BA9CC57462504F9FCD9819F9785B8E9EDF182E6B80E64F1B2596A191A6909E8156F9F9B88F2E05C004D1C2AF6DB33F8ABEE3437F79E2F36456AA0DICM0M" TargetMode="External"/><Relationship Id="rId24" Type="http://schemas.openxmlformats.org/officeDocument/2006/relationships/hyperlink" Target="consultantplus://offline/ref=BA9CC57462504F9FCD9807F46E37D09AD413716689EE414E7BC9FACCF19994D611B6A0FAC92401CB508086FF6BE66CD0EBEA5C7F67E3IFMEM" TargetMode="External"/><Relationship Id="rId5" Type="http://schemas.openxmlformats.org/officeDocument/2006/relationships/hyperlink" Target="consultantplus://offline/ref=BA9CC57462504F9FCD9819F9785B8E9EDF182E6B8DEF43112796A191A6909E8156F9F9B88F2E05C004D1C2AF6DB33F8ABEE3437F79E2F36456AA0DICM0M" TargetMode="External"/><Relationship Id="rId15" Type="http://schemas.openxmlformats.org/officeDocument/2006/relationships/hyperlink" Target="consultantplus://offline/ref=BA9CC57462504F9FCD9819F9785B8E9EDF182E6B89EE4A192695FC9BAEC9928351F6A6AF886709C104D1C2AA60EC3A9FAFBB4F7C65FCF77E4AA80CC8I2MEM" TargetMode="External"/><Relationship Id="rId23" Type="http://schemas.openxmlformats.org/officeDocument/2006/relationships/hyperlink" Target="consultantplus://offline/ref=BA9CC57462504F9FCD9807F46E37D09AD413716689EE414E7BC9FACCF19994D611B6A0FAC92407CB508086FF6BE66CD0EBEA5C7F67E3IFMEM" TargetMode="External"/><Relationship Id="rId28" Type="http://schemas.openxmlformats.org/officeDocument/2006/relationships/hyperlink" Target="consultantplus://offline/ref=BA9CC57462504F9FCD9807F46E37D09AD41373608DE7414E7BC9FACCF19994D611B6A0FACB2304C605DA96FB22B263CFE9F0427979E0F77BI5MDM" TargetMode="External"/><Relationship Id="rId10" Type="http://schemas.openxmlformats.org/officeDocument/2006/relationships/hyperlink" Target="consultantplus://offline/ref=BA9CC57462504F9FCD9807F46E37D09AD41373608DE7414E7BC9FACCF19994D611B6A0FACB2304C50DDA96FB22B263CFE9F0427979E0F77BI5MDM" TargetMode="External"/><Relationship Id="rId19" Type="http://schemas.openxmlformats.org/officeDocument/2006/relationships/hyperlink" Target="consultantplus://offline/ref=BA9CC57462504F9FCD9807F46E37D09AD41371638CE9414E7BC9FACCF19994D603B6F8F6CA211AC000CFC0AA67IEM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9CC57462504F9FCD9819F9785B8E9EDF182E6B89EE4A192695FC9BAEC9928351F6A6AF886709C104D1C2AA63EC3A9FAFBB4F7C65FCF77E4AA80CC8I2MEM" TargetMode="External"/><Relationship Id="rId14" Type="http://schemas.openxmlformats.org/officeDocument/2006/relationships/hyperlink" Target="consultantplus://offline/ref=BA9CC57462504F9FCD9819F9785B8E9EDF182E6B81E84D1B2596A191A6909E8156F9F9B88F2E05C004D1C2AC6DB33F8ABEE3437F79E2F36456AA0DICM0M" TargetMode="External"/><Relationship Id="rId22" Type="http://schemas.openxmlformats.org/officeDocument/2006/relationships/hyperlink" Target="consultantplus://offline/ref=BA9CC57462504F9FCD9807F46E37D09AD413716689EE414E7BC9FACCF19994D611B6A0FCC32A0F94559597A767E570CEEFF0407D66IEMBM" TargetMode="External"/><Relationship Id="rId27" Type="http://schemas.openxmlformats.org/officeDocument/2006/relationships/hyperlink" Target="consultantplus://offline/ref=BA9CC57462504F9FCD9819F9785B8E9EDF182E6B89EE4A192695FC9BAEC9928351F6A6AF886709C104D1C2AB64EC3A9FAFBB4F7C65FCF77E4AA80CC8I2M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2019-04-12T12:12:00Z</dcterms:created>
  <dcterms:modified xsi:type="dcterms:W3CDTF">2019-04-12T12:12:00Z</dcterms:modified>
</cp:coreProperties>
</file>