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2B" w:rsidRPr="00D62D3B" w:rsidRDefault="0055002B" w:rsidP="00550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2D3B">
        <w:rPr>
          <w:rFonts w:ascii="Times New Roman" w:hAnsi="Times New Roman" w:cs="Times New Roman"/>
          <w:sz w:val="24"/>
          <w:szCs w:val="24"/>
        </w:rPr>
        <w:t>В администрацию города Чебоксары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организации/ 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Ф.И.О. гражданина)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592BA4" w:rsidRPr="00744F06" w:rsidRDefault="00592BA4" w:rsidP="00CE3DDB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(адрес местонахождения/проживания с указанием почтового индекса и </w:t>
      </w:r>
    </w:p>
    <w:p w:rsidR="00592BA4" w:rsidRDefault="00592BA4" w:rsidP="00592BA4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адреса электронной почты)</w:t>
      </w:r>
    </w:p>
    <w:p w:rsidR="00592BA4" w:rsidRDefault="00592BA4" w:rsidP="00592BA4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92BA4" w:rsidRPr="008E59DD" w:rsidRDefault="00592BA4" w:rsidP="00592BA4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8E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592BA4" w:rsidRPr="00744F06" w:rsidRDefault="00592BA4" w:rsidP="00592BA4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замечаниях и предложениях</w:t>
      </w:r>
    </w:p>
    <w:p w:rsidR="00592BA4" w:rsidRPr="00744F06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2BA4" w:rsidRPr="00744F06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уведомлением </w:t>
      </w:r>
      <w:r w:rsidR="0055002B" w:rsidRPr="0055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Чебоксары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сбора замечаний и предложений по перечню 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актов, размещенного на официальном сайте </w:t>
      </w:r>
      <w:r w:rsidR="0055002B" w:rsidRPr="00550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 w:rsidR="0055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55002B" w:rsidRPr="0055002B">
        <w:t xml:space="preserve"> </w:t>
      </w:r>
      <w:r w:rsidR="0055002B" w:rsidRPr="00550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«Антимонопольный комплаенс,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 в целях выявления рисков нарушения антимонопольного законодательства в рамках функционирования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контроля за соблюдением соответствия требованиям антимонопольного законодательства, сообщаем, что в указанной перечень включен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нормативного правового акта)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содержатся положения, влекущие риск нарушения антимонопольного законодательства:</w:t>
      </w:r>
    </w:p>
    <w:p w:rsidR="00592BA4" w:rsidRPr="00744F06" w:rsidRDefault="00592BA4" w:rsidP="00592B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92BA4" w:rsidRPr="00744F06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*.</w:t>
      </w:r>
    </w:p>
    <w:p w:rsidR="00592BA4" w:rsidRPr="00744F06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A4" w:rsidRPr="00744F06" w:rsidRDefault="00592BA4" w:rsidP="00592BA4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рисков нарушения антимонопольного законодательства предлагается: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92BA4" w:rsidRPr="00744F06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4F06">
        <w:rPr>
          <w:rFonts w:ascii="Times New Roman" w:eastAsia="Times New Roman" w:hAnsi="Times New Roman" w:cs="Times New Roman"/>
          <w:i/>
          <w:lang w:eastAsia="ru-RU"/>
        </w:rPr>
        <w:t>(указывается способ устранения рисков)</w:t>
      </w:r>
    </w:p>
    <w:p w:rsidR="00592BA4" w:rsidRPr="00744F06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92BA4" w:rsidRPr="00744F06" w:rsidRDefault="00592BA4" w:rsidP="00592BA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592BA4" w:rsidRPr="00744F06" w:rsidTr="00B96DF6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BA4" w:rsidRPr="00744F06" w:rsidTr="00B96DF6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592BA4" w:rsidRPr="00744F06" w:rsidRDefault="00592BA4" w:rsidP="00B96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подписи))</w:t>
            </w:r>
          </w:p>
        </w:tc>
      </w:tr>
    </w:tbl>
    <w:p w:rsidR="00592BA4" w:rsidRDefault="00592BA4" w:rsidP="005500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2BA4" w:rsidSect="00AD09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8F" w:rsidRDefault="0049178F" w:rsidP="00592BA4">
      <w:pPr>
        <w:spacing w:after="0" w:line="240" w:lineRule="auto"/>
      </w:pPr>
      <w:r>
        <w:separator/>
      </w:r>
    </w:p>
  </w:endnote>
  <w:endnote w:type="continuationSeparator" w:id="0">
    <w:p w:rsidR="0049178F" w:rsidRDefault="0049178F" w:rsidP="0059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8F" w:rsidRDefault="0049178F" w:rsidP="00592BA4">
      <w:pPr>
        <w:spacing w:after="0" w:line="240" w:lineRule="auto"/>
      </w:pPr>
      <w:r>
        <w:separator/>
      </w:r>
    </w:p>
  </w:footnote>
  <w:footnote w:type="continuationSeparator" w:id="0">
    <w:p w:rsidR="0049178F" w:rsidRDefault="0049178F" w:rsidP="00592BA4">
      <w:pPr>
        <w:spacing w:after="0" w:line="240" w:lineRule="auto"/>
      </w:pPr>
      <w:r>
        <w:continuationSeparator/>
      </w:r>
    </w:p>
  </w:footnote>
  <w:footnote w:id="1">
    <w:p w:rsidR="00592BA4" w:rsidRPr="007A6EFB" w:rsidRDefault="00592BA4" w:rsidP="00592BA4">
      <w:pPr>
        <w:adjustRightInd w:val="0"/>
        <w:ind w:left="540"/>
        <w:jc w:val="both"/>
        <w:rPr>
          <w:rFonts w:ascii="Times New Roman" w:hAnsi="Times New Roman" w:cs="Times New Roman"/>
        </w:rPr>
      </w:pPr>
      <w:r w:rsidRPr="007A6EFB">
        <w:rPr>
          <w:rStyle w:val="a7"/>
          <w:rFonts w:ascii="Times New Roman" w:hAnsi="Times New Roman"/>
        </w:rPr>
        <w:t>*</w:t>
      </w:r>
      <w:r w:rsidRPr="007A6EFB">
        <w:rPr>
          <w:rFonts w:ascii="Times New Roman" w:hAnsi="Times New Roman" w:cs="Times New Roman"/>
        </w:rPr>
        <w:t xml:space="preserve"> 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 135-ФЗ «О защите конкуренции» и правовым обоснованием возможных рисков нарушения антимонопольного законодательства.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36"/>
    <w:rsid w:val="000335E5"/>
    <w:rsid w:val="0004209F"/>
    <w:rsid w:val="00062C73"/>
    <w:rsid w:val="00067F4D"/>
    <w:rsid w:val="000922A4"/>
    <w:rsid w:val="000C51FE"/>
    <w:rsid w:val="000E1576"/>
    <w:rsid w:val="00150DAE"/>
    <w:rsid w:val="00171821"/>
    <w:rsid w:val="00207223"/>
    <w:rsid w:val="002B23E5"/>
    <w:rsid w:val="002C43FE"/>
    <w:rsid w:val="002D4BF9"/>
    <w:rsid w:val="002E71AA"/>
    <w:rsid w:val="00374163"/>
    <w:rsid w:val="00406A46"/>
    <w:rsid w:val="00423883"/>
    <w:rsid w:val="00445F2A"/>
    <w:rsid w:val="004605E2"/>
    <w:rsid w:val="0049178F"/>
    <w:rsid w:val="0055002B"/>
    <w:rsid w:val="00572DD8"/>
    <w:rsid w:val="00592BA4"/>
    <w:rsid w:val="005B4F93"/>
    <w:rsid w:val="00634036"/>
    <w:rsid w:val="00663091"/>
    <w:rsid w:val="00684ED1"/>
    <w:rsid w:val="006E5C89"/>
    <w:rsid w:val="006E6FCB"/>
    <w:rsid w:val="007211B2"/>
    <w:rsid w:val="007422A4"/>
    <w:rsid w:val="00767C74"/>
    <w:rsid w:val="00772AD0"/>
    <w:rsid w:val="00772F0B"/>
    <w:rsid w:val="00794E25"/>
    <w:rsid w:val="007A6EFB"/>
    <w:rsid w:val="007C78EB"/>
    <w:rsid w:val="007D5567"/>
    <w:rsid w:val="007E6F1D"/>
    <w:rsid w:val="00807991"/>
    <w:rsid w:val="00816389"/>
    <w:rsid w:val="008220D9"/>
    <w:rsid w:val="00824889"/>
    <w:rsid w:val="00892BD7"/>
    <w:rsid w:val="008D2E17"/>
    <w:rsid w:val="00923F7C"/>
    <w:rsid w:val="00990EA2"/>
    <w:rsid w:val="009A2DDB"/>
    <w:rsid w:val="00A02519"/>
    <w:rsid w:val="00A275D9"/>
    <w:rsid w:val="00A453F8"/>
    <w:rsid w:val="00A45FE0"/>
    <w:rsid w:val="00A47D73"/>
    <w:rsid w:val="00A73AD1"/>
    <w:rsid w:val="00A80DE3"/>
    <w:rsid w:val="00A86B12"/>
    <w:rsid w:val="00AB09FA"/>
    <w:rsid w:val="00AB565D"/>
    <w:rsid w:val="00AD0934"/>
    <w:rsid w:val="00AE3D73"/>
    <w:rsid w:val="00AE77EF"/>
    <w:rsid w:val="00AF6EE7"/>
    <w:rsid w:val="00B278B6"/>
    <w:rsid w:val="00B34AA6"/>
    <w:rsid w:val="00B63477"/>
    <w:rsid w:val="00B82021"/>
    <w:rsid w:val="00BA485F"/>
    <w:rsid w:val="00C10C10"/>
    <w:rsid w:val="00CD2A33"/>
    <w:rsid w:val="00CE3DDB"/>
    <w:rsid w:val="00D62D3B"/>
    <w:rsid w:val="00D86138"/>
    <w:rsid w:val="00D96FFE"/>
    <w:rsid w:val="00DD093D"/>
    <w:rsid w:val="00DF2B31"/>
    <w:rsid w:val="00E9426C"/>
    <w:rsid w:val="00E96671"/>
    <w:rsid w:val="00EC236D"/>
    <w:rsid w:val="00EF69F9"/>
    <w:rsid w:val="00F10984"/>
    <w:rsid w:val="00F13330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A13CD-5DF1-4797-93B5-6CCF7484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72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F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F0B"/>
  </w:style>
  <w:style w:type="character" w:styleId="a5">
    <w:name w:val="Hyperlink"/>
    <w:basedOn w:val="a0"/>
    <w:uiPriority w:val="99"/>
    <w:unhideWhenUsed/>
    <w:rsid w:val="00A45F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11B2"/>
    <w:pPr>
      <w:ind w:left="720"/>
      <w:contextualSpacing/>
    </w:pPr>
  </w:style>
  <w:style w:type="character" w:styleId="a7">
    <w:name w:val="footnote reference"/>
    <w:basedOn w:val="a0"/>
    <w:uiPriority w:val="99"/>
    <w:rsid w:val="00592BA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4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Infanalit1</cp:lastModifiedBy>
  <cp:revision>10</cp:revision>
  <cp:lastPrinted>2019-06-14T13:02:00Z</cp:lastPrinted>
  <dcterms:created xsi:type="dcterms:W3CDTF">2019-06-28T10:53:00Z</dcterms:created>
  <dcterms:modified xsi:type="dcterms:W3CDTF">2019-07-11T08:15:00Z</dcterms:modified>
</cp:coreProperties>
</file>