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531029" w:rsidRDefault="00531029" w:rsidP="00F14018">
      <w:pPr>
        <w:spacing w:after="0" w:line="240" w:lineRule="auto"/>
        <w:ind w:right="5387"/>
        <w:jc w:val="both"/>
        <w:rPr>
          <w:rFonts w:ascii="Times New Roman" w:hAnsi="Times New Roman"/>
          <w:sz w:val="28"/>
          <w:szCs w:val="28"/>
        </w:rPr>
      </w:pPr>
    </w:p>
    <w:p w:rsidR="00660597" w:rsidRPr="00BA2890" w:rsidRDefault="00660597" w:rsidP="00531029">
      <w:pPr>
        <w:spacing w:after="0" w:line="240" w:lineRule="auto"/>
        <w:ind w:right="4394"/>
        <w:jc w:val="both"/>
        <w:rPr>
          <w:rFonts w:ascii="Times New Roman" w:hAnsi="Times New Roman"/>
          <w:sz w:val="28"/>
          <w:szCs w:val="28"/>
        </w:rPr>
      </w:pPr>
      <w:r w:rsidRPr="00BA2890">
        <w:rPr>
          <w:rFonts w:ascii="Times New Roman" w:hAnsi="Times New Roman"/>
          <w:sz w:val="28"/>
          <w:szCs w:val="28"/>
        </w:rPr>
        <w:t>О внесении изменений в постановление администрации города Чебоксары от </w:t>
      </w:r>
      <w:r>
        <w:rPr>
          <w:rFonts w:ascii="Times New Roman" w:hAnsi="Times New Roman"/>
          <w:sz w:val="28"/>
          <w:szCs w:val="28"/>
        </w:rPr>
        <w:t xml:space="preserve">05.12.2017 </w:t>
      </w:r>
      <w:r w:rsidRPr="00BA2890">
        <w:rPr>
          <w:rFonts w:ascii="Times New Roman" w:hAnsi="Times New Roman"/>
          <w:sz w:val="28"/>
          <w:szCs w:val="28"/>
        </w:rPr>
        <w:t xml:space="preserve">№ </w:t>
      </w:r>
      <w:r>
        <w:rPr>
          <w:rFonts w:ascii="Times New Roman" w:hAnsi="Times New Roman"/>
          <w:sz w:val="28"/>
          <w:szCs w:val="28"/>
        </w:rPr>
        <w:t>2831</w:t>
      </w:r>
    </w:p>
    <w:p w:rsidR="003D529F" w:rsidRPr="003D529F" w:rsidRDefault="003D529F" w:rsidP="003D529F">
      <w:pPr>
        <w:tabs>
          <w:tab w:val="left" w:pos="-3544"/>
          <w:tab w:val="left" w:pos="0"/>
        </w:tabs>
        <w:ind w:right="3775"/>
        <w:rPr>
          <w:rFonts w:ascii="Times New Roman" w:hAnsi="Times New Roman" w:cs="Times New Roman"/>
          <w:sz w:val="28"/>
          <w:szCs w:val="28"/>
        </w:rPr>
      </w:pPr>
    </w:p>
    <w:p w:rsidR="006544BB" w:rsidRPr="006C715A" w:rsidRDefault="00D8018A" w:rsidP="006C715A">
      <w:pPr>
        <w:autoSpaceDE w:val="0"/>
        <w:autoSpaceDN w:val="0"/>
        <w:adjustRightInd w:val="0"/>
        <w:spacing w:after="0" w:line="360" w:lineRule="auto"/>
        <w:ind w:firstLine="709"/>
        <w:jc w:val="both"/>
        <w:rPr>
          <w:rFonts w:ascii="Times New Roman" w:hAnsi="Times New Roman" w:cs="Times New Roman"/>
          <w:sz w:val="28"/>
          <w:szCs w:val="28"/>
        </w:rPr>
      </w:pPr>
      <w:r w:rsidRPr="006C715A">
        <w:rPr>
          <w:rFonts w:ascii="Times New Roman" w:hAnsi="Times New Roman" w:cs="Times New Roman"/>
          <w:sz w:val="28"/>
          <w:szCs w:val="28"/>
        </w:rPr>
        <w:t xml:space="preserve">В соответствии с Федеральным </w:t>
      </w:r>
      <w:hyperlink r:id="rId6" w:history="1">
        <w:r w:rsidRPr="006C715A">
          <w:rPr>
            <w:rFonts w:ascii="Times New Roman" w:hAnsi="Times New Roman" w:cs="Times New Roman"/>
            <w:sz w:val="28"/>
            <w:szCs w:val="28"/>
          </w:rPr>
          <w:t>законом</w:t>
        </w:r>
      </w:hyperlink>
      <w:r w:rsidRPr="006C715A">
        <w:rPr>
          <w:rFonts w:ascii="Times New Roman" w:hAnsi="Times New Roman" w:cs="Times New Roman"/>
          <w:sz w:val="28"/>
          <w:szCs w:val="28"/>
        </w:rPr>
        <w:t xml:space="preserve"> от 06.10.2003 № 131-ФЗ «Об</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 xml:space="preserve">общих принципах организации местного самоуправления в Российской Федерации», во исполнение </w:t>
      </w:r>
      <w:r w:rsidR="00F15A2C" w:rsidRPr="006C715A">
        <w:rPr>
          <w:rFonts w:ascii="Times New Roman" w:hAnsi="Times New Roman" w:cs="Times New Roman"/>
          <w:sz w:val="28"/>
          <w:szCs w:val="28"/>
        </w:rPr>
        <w:t>постановления Кабинета Министров Чувашской Республики от 13.06.2019</w:t>
      </w:r>
      <w:r w:rsidR="004D2DC4" w:rsidRPr="006C715A">
        <w:rPr>
          <w:rFonts w:ascii="Times New Roman" w:hAnsi="Times New Roman" w:cs="Times New Roman"/>
          <w:sz w:val="28"/>
          <w:szCs w:val="28"/>
        </w:rPr>
        <w:t xml:space="preserve"> </w:t>
      </w:r>
      <w:r w:rsidR="00F15A2C" w:rsidRPr="006C715A">
        <w:rPr>
          <w:rFonts w:ascii="Times New Roman" w:hAnsi="Times New Roman" w:cs="Times New Roman"/>
          <w:sz w:val="28"/>
          <w:szCs w:val="28"/>
        </w:rPr>
        <w:t>№ 214 «О внесении изменений в постановлени</w:t>
      </w:r>
      <w:r w:rsidR="00353F22" w:rsidRPr="006C715A">
        <w:rPr>
          <w:rFonts w:ascii="Times New Roman" w:hAnsi="Times New Roman" w:cs="Times New Roman"/>
          <w:sz w:val="28"/>
          <w:szCs w:val="28"/>
        </w:rPr>
        <w:t>е</w:t>
      </w:r>
      <w:r w:rsidR="00F15A2C" w:rsidRPr="006C715A">
        <w:rPr>
          <w:rFonts w:ascii="Times New Roman" w:hAnsi="Times New Roman" w:cs="Times New Roman"/>
          <w:sz w:val="28"/>
          <w:szCs w:val="28"/>
        </w:rPr>
        <w:t xml:space="preserve"> Кабинета Министров Чувашской Республики</w:t>
      </w:r>
      <w:r w:rsidR="00353F22" w:rsidRPr="006C715A">
        <w:rPr>
          <w:rFonts w:ascii="Times New Roman" w:hAnsi="Times New Roman" w:cs="Times New Roman"/>
          <w:sz w:val="28"/>
          <w:szCs w:val="28"/>
        </w:rPr>
        <w:t xml:space="preserve"> от 23.10.2008</w:t>
      </w:r>
      <w:r w:rsidR="00531029" w:rsidRPr="006C715A">
        <w:rPr>
          <w:rFonts w:ascii="Times New Roman" w:hAnsi="Times New Roman" w:cs="Times New Roman"/>
          <w:sz w:val="28"/>
          <w:szCs w:val="28"/>
        </w:rPr>
        <w:t> </w:t>
      </w:r>
      <w:r w:rsidR="00353F22" w:rsidRPr="006C715A">
        <w:rPr>
          <w:rFonts w:ascii="Times New Roman" w:hAnsi="Times New Roman" w:cs="Times New Roman"/>
          <w:sz w:val="28"/>
          <w:szCs w:val="28"/>
        </w:rPr>
        <w:t>г. №</w:t>
      </w:r>
      <w:r w:rsidR="00531029" w:rsidRPr="006C715A">
        <w:rPr>
          <w:rFonts w:ascii="Times New Roman" w:hAnsi="Times New Roman" w:cs="Times New Roman"/>
          <w:sz w:val="28"/>
          <w:szCs w:val="28"/>
        </w:rPr>
        <w:t> </w:t>
      </w:r>
      <w:r w:rsidR="00353F22" w:rsidRPr="006C715A">
        <w:rPr>
          <w:rFonts w:ascii="Times New Roman" w:hAnsi="Times New Roman" w:cs="Times New Roman"/>
          <w:sz w:val="28"/>
          <w:szCs w:val="28"/>
        </w:rPr>
        <w:t>317</w:t>
      </w:r>
      <w:r w:rsidR="00F15A2C" w:rsidRPr="006C715A">
        <w:rPr>
          <w:rFonts w:ascii="Times New Roman" w:hAnsi="Times New Roman" w:cs="Times New Roman"/>
          <w:sz w:val="28"/>
          <w:szCs w:val="28"/>
        </w:rPr>
        <w:t xml:space="preserve">» </w:t>
      </w:r>
      <w:r w:rsidR="006544BB" w:rsidRPr="006C715A">
        <w:rPr>
          <w:rFonts w:ascii="Times New Roman" w:hAnsi="Times New Roman" w:cs="Times New Roman"/>
          <w:sz w:val="28"/>
          <w:szCs w:val="28"/>
        </w:rPr>
        <w:t xml:space="preserve">администрация города Чебоксары п о с т а н о в л я е т: </w:t>
      </w:r>
    </w:p>
    <w:p w:rsidR="006C715A" w:rsidRDefault="006C715A" w:rsidP="006C715A">
      <w:pPr>
        <w:autoSpaceDE w:val="0"/>
        <w:autoSpaceDN w:val="0"/>
        <w:adjustRightInd w:val="0"/>
        <w:spacing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1. Внести в постановление администрации города Чебоксары Чувашской Республики от 05.12.2017 № 2831 «Об утверждении примерных положений об оплате труда работников муниципальных бюджетных и автономных учреждений, подведомственных управлению культуры и развития т</w:t>
      </w:r>
      <w:r>
        <w:rPr>
          <w:rFonts w:ascii="Times New Roman" w:hAnsi="Times New Roman" w:cs="Times New Roman"/>
          <w:sz w:val="28"/>
          <w:szCs w:val="28"/>
        </w:rPr>
        <w:t>уризма администрации города Чебо</w:t>
      </w:r>
      <w:r w:rsidRPr="006C715A">
        <w:rPr>
          <w:rFonts w:ascii="Times New Roman" w:hAnsi="Times New Roman" w:cs="Times New Roman"/>
          <w:sz w:val="28"/>
          <w:szCs w:val="28"/>
        </w:rPr>
        <w:t>ксары» следующие изменения:</w:t>
      </w:r>
    </w:p>
    <w:p w:rsidR="006C715A" w:rsidRPr="006C715A" w:rsidRDefault="006C715A" w:rsidP="006C715A">
      <w:pPr>
        <w:autoSpaceDE w:val="0"/>
        <w:autoSpaceDN w:val="0"/>
        <w:adjustRightInd w:val="0"/>
        <w:spacing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 xml:space="preserve">1.1. Примерное </w:t>
      </w:r>
      <w:hyperlink r:id="rId7" w:history="1">
        <w:r w:rsidRPr="006C715A">
          <w:rPr>
            <w:rFonts w:ascii="Times New Roman" w:hAnsi="Times New Roman" w:cs="Times New Roman"/>
            <w:sz w:val="28"/>
            <w:szCs w:val="28"/>
          </w:rPr>
          <w:t>положение</w:t>
        </w:r>
      </w:hyperlink>
      <w:r w:rsidRPr="006C715A">
        <w:rPr>
          <w:rFonts w:ascii="Times New Roman" w:hAnsi="Times New Roman" w:cs="Times New Roman"/>
          <w:sz w:val="28"/>
          <w:szCs w:val="28"/>
        </w:rPr>
        <w:t xml:space="preserve">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 в сфере культуры (приложение № 1 к постановлению) (далее – Положение №1) дополнить пунктом 6.8 следующего содержания:</w:t>
      </w:r>
    </w:p>
    <w:p w:rsidR="006C715A" w:rsidRPr="006C715A" w:rsidRDefault="006C715A" w:rsidP="006C715A">
      <w:pPr>
        <w:pStyle w:val="a9"/>
        <w:widowControl w:val="0"/>
        <w:tabs>
          <w:tab w:val="left" w:pos="0"/>
          <w:tab w:val="left" w:pos="567"/>
          <w:tab w:val="left" w:pos="993"/>
        </w:tabs>
        <w:suppressAutoHyphens/>
        <w:spacing w:line="360" w:lineRule="auto"/>
        <w:ind w:left="0" w:firstLine="709"/>
        <w:jc w:val="both"/>
        <w:rPr>
          <w:rFonts w:eastAsia="Times New Roman"/>
          <w:bCs/>
          <w:kern w:val="28"/>
          <w:sz w:val="28"/>
          <w:szCs w:val="28"/>
          <w:lang w:eastAsia="ar-SA"/>
        </w:rPr>
      </w:pPr>
      <w:r w:rsidRPr="006C715A">
        <w:rPr>
          <w:sz w:val="28"/>
          <w:szCs w:val="28"/>
        </w:rPr>
        <w:t xml:space="preserve">«6.8.  </w:t>
      </w:r>
      <w:r w:rsidRPr="006C715A">
        <w:rPr>
          <w:rFonts w:eastAsia="Times New Roman"/>
          <w:bCs/>
          <w:kern w:val="28"/>
          <w:sz w:val="28"/>
          <w:szCs w:val="28"/>
          <w:lang w:eastAsia="ar-SA"/>
        </w:rPr>
        <w:t xml:space="preserve">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структурного подразделения администрации города Чебоксары, работников, замещающих должности, не являющиеся должностями муниципальной службы структурного </w:t>
      </w:r>
      <w:r w:rsidRPr="006C715A">
        <w:rPr>
          <w:rFonts w:eastAsia="Times New Roman"/>
          <w:bCs/>
          <w:kern w:val="28"/>
          <w:sz w:val="28"/>
          <w:szCs w:val="28"/>
          <w:lang w:eastAsia="ar-SA"/>
        </w:rPr>
        <w:lastRenderedPageBreak/>
        <w:t>подразделения администрации города Чебоксары, и работников, осуществляющих профессиональную деятельность по профессиям рабочих, в структурном подразделении администрации города Чебоксары, осуществляющем функции и полномочия учредителя муниципальных учреждений (далее – муниципальные служащие и работники структурного подразделения администрации города Чебоксары).</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 Указанное в абзаце первом настоящего пункта условие применяется в отношении муниципальных учреждений, осуществляющих исполнение  функций органов местного самоуправления, структурного подразделения администрации города Чебоксары, наделенных в случаях, предусмотренных законами Российской Федерации, законами Чувашской Республики полномочиями по осуществлению муниципальных функций, возложенных на органы местного самоуправления города Чебоксары, структурные подразделения администрации города Чебоксары, осуществляющих функции и полномочия учредителя муниципальных учреждений, а также обеспечивающих деятельность органов местного самоуправления города Чебоксары, структурного подразделения администрации города Чебоксары осуществляющего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В целях настоящего Положения расчетный среднемесячный уровень оплаты труда муниципальных служащих и работников структурного подразделения администрации города Чебоксары определяется путем деления установленного объема бюджетных ассигнований на оплату труда муниципальных служащих и работников структурного подразделения администрации города Чебоксары на установленную численность муниципальных служащих и работников структурного подразделения администрации города Чебоксары и деления полученного результата на 12 (количество месяцев в году) и доводится структурным подразделением администрации города Чебоксары, осуществляющим функции и полномочия </w:t>
      </w:r>
      <w:r w:rsidRPr="006C715A">
        <w:rPr>
          <w:rFonts w:eastAsia="Times New Roman"/>
          <w:bCs/>
          <w:kern w:val="28"/>
          <w:sz w:val="28"/>
          <w:szCs w:val="28"/>
          <w:lang w:eastAsia="ar-SA"/>
        </w:rPr>
        <w:lastRenderedPageBreak/>
        <w:t>учредителя муниципального учреждения, до руководителя муниципального учреждения, указанного в абзаце втором настоящего пункта.</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color w:val="FF0000"/>
          <w:kern w:val="28"/>
          <w:sz w:val="28"/>
          <w:szCs w:val="28"/>
          <w:lang w:eastAsia="ar-SA"/>
        </w:rPr>
      </w:pPr>
      <w:r w:rsidRPr="006C715A">
        <w:rPr>
          <w:rFonts w:eastAsia="Times New Roman"/>
          <w:bCs/>
          <w:kern w:val="28"/>
          <w:sz w:val="28"/>
          <w:szCs w:val="28"/>
          <w:lang w:eastAsia="ar-SA"/>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6C715A" w:rsidRPr="006C715A" w:rsidRDefault="006C715A" w:rsidP="006C715A">
      <w:pPr>
        <w:autoSpaceDE w:val="0"/>
        <w:autoSpaceDN w:val="0"/>
        <w:adjustRightInd w:val="0"/>
        <w:spacing w:line="360" w:lineRule="auto"/>
        <w:ind w:firstLine="708"/>
        <w:jc w:val="both"/>
        <w:rPr>
          <w:rFonts w:ascii="Times New Roman" w:hAnsi="Times New Roman" w:cs="Times New Roman"/>
          <w:sz w:val="28"/>
          <w:szCs w:val="28"/>
        </w:rPr>
      </w:pPr>
      <w:r w:rsidRPr="006C715A">
        <w:rPr>
          <w:rFonts w:ascii="Times New Roman" w:hAnsi="Times New Roman" w:cs="Times New Roman"/>
          <w:sz w:val="28"/>
          <w:szCs w:val="28"/>
        </w:rPr>
        <w:t xml:space="preserve">1.2. Примерное </w:t>
      </w:r>
      <w:hyperlink r:id="rId8" w:history="1">
        <w:r w:rsidRPr="006C715A">
          <w:rPr>
            <w:rFonts w:ascii="Times New Roman" w:hAnsi="Times New Roman" w:cs="Times New Roman"/>
            <w:sz w:val="28"/>
            <w:szCs w:val="28"/>
          </w:rPr>
          <w:t>положение</w:t>
        </w:r>
      </w:hyperlink>
      <w:r w:rsidRPr="006C715A">
        <w:rPr>
          <w:rFonts w:ascii="Times New Roman" w:hAnsi="Times New Roman" w:cs="Times New Roman"/>
          <w:sz w:val="28"/>
          <w:szCs w:val="28"/>
        </w:rPr>
        <w:t xml:space="preserve"> об оплате труда работников муниципальных бюджетных и автономных учреждений, подведомственных управлению культуры и развития туризма администрации города Чебоксары, занятых в сфере образования (приложение № 2 к постановлению) (далее – Положение №2) дополнить пунктом 8.4 следующего содержания:</w:t>
      </w:r>
    </w:p>
    <w:p w:rsidR="006C715A" w:rsidRPr="006C715A" w:rsidRDefault="006C715A" w:rsidP="006C715A">
      <w:pPr>
        <w:pStyle w:val="a9"/>
        <w:widowControl w:val="0"/>
        <w:tabs>
          <w:tab w:val="left" w:pos="0"/>
          <w:tab w:val="left" w:pos="567"/>
          <w:tab w:val="left" w:pos="993"/>
        </w:tabs>
        <w:suppressAutoHyphens/>
        <w:spacing w:line="360" w:lineRule="auto"/>
        <w:ind w:left="0" w:firstLine="709"/>
        <w:jc w:val="both"/>
        <w:rPr>
          <w:rFonts w:eastAsia="Times New Roman"/>
          <w:bCs/>
          <w:kern w:val="28"/>
          <w:sz w:val="28"/>
          <w:szCs w:val="28"/>
          <w:lang w:eastAsia="ar-SA"/>
        </w:rPr>
      </w:pPr>
      <w:r w:rsidRPr="006C715A">
        <w:rPr>
          <w:sz w:val="28"/>
          <w:szCs w:val="28"/>
        </w:rPr>
        <w:t xml:space="preserve">«8.4. </w:t>
      </w:r>
      <w:r w:rsidRPr="006C715A">
        <w:rPr>
          <w:rFonts w:eastAsia="Times New Roman"/>
          <w:bCs/>
          <w:kern w:val="28"/>
          <w:sz w:val="28"/>
          <w:szCs w:val="28"/>
          <w:lang w:eastAsia="ar-SA"/>
        </w:rPr>
        <w:t>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структурного подразделения администрации города Чебоксары, работников, замещающих должности, не являющиеся должностями муниципальной службы структурного подразделения администрации города Чебоксары, и работников, осуществляющих профессиональную деятельность по профессиям рабочих, в структурном подразделении администрации города Чебоксары, осуществляющем функции и полномочия учредителя муниципальных учреждений (далее – муниципальные служащие и работники структурного подразделения администрации города Чебоксары).</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 xml:space="preserve"> Указанное в абзаце первом настоящего пункта условие применяется в отношении муниципальных учреждений, осуществляющих исполнение  функций органов местного самоуправления, структурного подразделения администрации города Чебоксары, наделенных в случаях, предусмотренных законами Российской Федерации, законами Чувашской Республики </w:t>
      </w:r>
      <w:r w:rsidRPr="006C715A">
        <w:rPr>
          <w:rFonts w:eastAsia="Times New Roman"/>
          <w:bCs/>
          <w:kern w:val="28"/>
          <w:sz w:val="28"/>
          <w:szCs w:val="28"/>
          <w:lang w:eastAsia="ar-SA"/>
        </w:rPr>
        <w:lastRenderedPageBreak/>
        <w:t>полномочиями по осуществлению муниципальных функций, возложенных на органы местного самоуправления города Чебоксары, структурные подразделения администрации города Чебоксары, осуществляющих функции и полномочия учредителя муниципальных учреждений, а также обеспечивающих деятельность органов местного самоуправления города Чебоксары, структурного подразделения администрации города Чебоксары осуществляющего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kern w:val="28"/>
          <w:sz w:val="28"/>
          <w:szCs w:val="28"/>
          <w:lang w:eastAsia="ar-SA"/>
        </w:rPr>
      </w:pPr>
      <w:r w:rsidRPr="006C715A">
        <w:rPr>
          <w:rFonts w:eastAsia="Times New Roman"/>
          <w:bCs/>
          <w:kern w:val="28"/>
          <w:sz w:val="28"/>
          <w:szCs w:val="28"/>
          <w:lang w:eastAsia="ar-SA"/>
        </w:rPr>
        <w:t>В целях настоящего Положения расчетный среднемесячный уровень оплаты труда муниципальных служащих и работников структурного подразделения администрации города Чебоксары определяется путем деления установленного объема бюджетных ассигнований на оплату труда муниципальных служащих и работников структурного подразделения администрации города Чебоксары на установленную численность муниципальных служащих и работников структурного подразделения администрации города Чебоксары и деления полученного результата на 12 (количество месяцев в году) и доводится структурным подразделением администрации города Чебоксары, осуществляющим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6C715A" w:rsidRPr="006C715A" w:rsidRDefault="006C715A" w:rsidP="006C715A">
      <w:pPr>
        <w:pStyle w:val="a9"/>
        <w:widowControl w:val="0"/>
        <w:tabs>
          <w:tab w:val="left" w:pos="993"/>
        </w:tabs>
        <w:suppressAutoHyphens/>
        <w:spacing w:line="360" w:lineRule="auto"/>
        <w:ind w:left="0" w:firstLine="709"/>
        <w:jc w:val="both"/>
        <w:rPr>
          <w:rFonts w:eastAsia="Times New Roman"/>
          <w:bCs/>
          <w:color w:val="FF0000"/>
          <w:kern w:val="28"/>
          <w:sz w:val="28"/>
          <w:szCs w:val="28"/>
          <w:lang w:eastAsia="ar-SA"/>
        </w:rPr>
      </w:pPr>
      <w:r w:rsidRPr="006C715A">
        <w:rPr>
          <w:rFonts w:eastAsia="Times New Roman"/>
          <w:bCs/>
          <w:kern w:val="28"/>
          <w:sz w:val="28"/>
          <w:szCs w:val="28"/>
          <w:lang w:eastAsia="ar-SA"/>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230C9F" w:rsidRPr="006C715A" w:rsidRDefault="00230C9F" w:rsidP="006C715A">
      <w:pPr>
        <w:pStyle w:val="ConsPlusNormal"/>
        <w:spacing w:line="360" w:lineRule="auto"/>
        <w:ind w:firstLine="709"/>
        <w:jc w:val="both"/>
        <w:rPr>
          <w:rFonts w:ascii="Times New Roman" w:hAnsi="Times New Roman" w:cs="Times New Roman"/>
          <w:sz w:val="28"/>
          <w:szCs w:val="28"/>
        </w:rPr>
      </w:pPr>
      <w:r w:rsidRPr="006C715A">
        <w:rPr>
          <w:rFonts w:ascii="Times New Roman" w:hAnsi="Times New Roman" w:cs="Times New Roman"/>
          <w:sz w:val="28"/>
          <w:szCs w:val="28"/>
        </w:rPr>
        <w:t>2.</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 xml:space="preserve">Управлению информации, общественных связей и молодежной политики администрации города Чебоксары опубликовать настоящее </w:t>
      </w:r>
      <w:r w:rsidRPr="006C715A">
        <w:rPr>
          <w:rFonts w:ascii="Times New Roman" w:hAnsi="Times New Roman" w:cs="Times New Roman"/>
          <w:sz w:val="28"/>
          <w:szCs w:val="28"/>
        </w:rPr>
        <w:lastRenderedPageBreak/>
        <w:t>постановление в средствах массовой информации.</w:t>
      </w:r>
    </w:p>
    <w:p w:rsidR="00230C9F" w:rsidRPr="006C715A" w:rsidRDefault="00230C9F" w:rsidP="006C715A">
      <w:pPr>
        <w:spacing w:after="0" w:line="360" w:lineRule="auto"/>
        <w:ind w:firstLine="708"/>
        <w:jc w:val="both"/>
        <w:outlineLvl w:val="1"/>
        <w:rPr>
          <w:rFonts w:ascii="Times New Roman" w:hAnsi="Times New Roman" w:cs="Times New Roman"/>
          <w:sz w:val="28"/>
          <w:szCs w:val="28"/>
        </w:rPr>
      </w:pPr>
      <w:r w:rsidRPr="006C715A">
        <w:rPr>
          <w:rFonts w:ascii="Times New Roman" w:hAnsi="Times New Roman" w:cs="Times New Roman"/>
          <w:sz w:val="28"/>
          <w:szCs w:val="28"/>
        </w:rPr>
        <w:t>3.</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Настоящее постановление вступает в силу с</w:t>
      </w:r>
      <w:r w:rsidR="00531029" w:rsidRPr="006C715A">
        <w:rPr>
          <w:rFonts w:ascii="Times New Roman" w:hAnsi="Times New Roman" w:cs="Times New Roman"/>
          <w:sz w:val="28"/>
          <w:szCs w:val="28"/>
        </w:rPr>
        <w:t xml:space="preserve">о дня </w:t>
      </w:r>
      <w:r w:rsidRPr="006C715A">
        <w:rPr>
          <w:rFonts w:ascii="Times New Roman" w:hAnsi="Times New Roman" w:cs="Times New Roman"/>
          <w:sz w:val="28"/>
          <w:szCs w:val="28"/>
        </w:rPr>
        <w:t>его официального опубликования.</w:t>
      </w:r>
    </w:p>
    <w:p w:rsidR="00230C9F" w:rsidRPr="006C715A" w:rsidRDefault="00230C9F" w:rsidP="006C715A">
      <w:pPr>
        <w:spacing w:after="0" w:line="360" w:lineRule="auto"/>
        <w:ind w:firstLine="708"/>
        <w:jc w:val="both"/>
        <w:outlineLvl w:val="1"/>
        <w:rPr>
          <w:rFonts w:ascii="Times New Roman" w:hAnsi="Times New Roman" w:cs="Times New Roman"/>
          <w:sz w:val="28"/>
          <w:szCs w:val="28"/>
        </w:rPr>
      </w:pPr>
      <w:r w:rsidRPr="006C715A">
        <w:rPr>
          <w:rFonts w:ascii="Times New Roman" w:hAnsi="Times New Roman" w:cs="Times New Roman"/>
          <w:sz w:val="28"/>
          <w:szCs w:val="28"/>
        </w:rPr>
        <w:t>4.</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Контроль за исполнением настоящего постановления возложить н</w:t>
      </w:r>
      <w:r w:rsidR="00531029" w:rsidRPr="006C715A">
        <w:rPr>
          <w:rFonts w:ascii="Times New Roman" w:hAnsi="Times New Roman" w:cs="Times New Roman"/>
          <w:sz w:val="28"/>
          <w:szCs w:val="28"/>
        </w:rPr>
        <w:t> </w:t>
      </w:r>
      <w:r w:rsidRPr="006C715A">
        <w:rPr>
          <w:rFonts w:ascii="Times New Roman" w:hAnsi="Times New Roman" w:cs="Times New Roman"/>
          <w:sz w:val="28"/>
          <w:szCs w:val="28"/>
        </w:rPr>
        <w:t xml:space="preserve">заместителя главы администрации города Чебоксары по социальным вопросам </w:t>
      </w:r>
      <w:proofErr w:type="spellStart"/>
      <w:r w:rsidRPr="006C715A">
        <w:rPr>
          <w:rFonts w:ascii="Times New Roman" w:hAnsi="Times New Roman" w:cs="Times New Roman"/>
          <w:sz w:val="28"/>
          <w:szCs w:val="28"/>
        </w:rPr>
        <w:t>Салаеву</w:t>
      </w:r>
      <w:proofErr w:type="spellEnd"/>
      <w:r w:rsidRPr="006C715A">
        <w:rPr>
          <w:rFonts w:ascii="Times New Roman" w:hAnsi="Times New Roman" w:cs="Times New Roman"/>
          <w:sz w:val="28"/>
          <w:szCs w:val="28"/>
        </w:rPr>
        <w:t xml:space="preserve"> А.Л.</w:t>
      </w:r>
    </w:p>
    <w:p w:rsidR="00230C9F" w:rsidRPr="00EF3AB7" w:rsidRDefault="00230C9F" w:rsidP="00230C9F">
      <w:pPr>
        <w:spacing w:line="360" w:lineRule="auto"/>
        <w:ind w:firstLine="720"/>
        <w:jc w:val="both"/>
        <w:rPr>
          <w:sz w:val="28"/>
          <w:szCs w:val="28"/>
        </w:rPr>
      </w:pPr>
      <w:bookmarkStart w:id="0" w:name="_GoBack"/>
      <w:bookmarkEnd w:id="0"/>
    </w:p>
    <w:p w:rsidR="00230C9F" w:rsidRDefault="00230C9F" w:rsidP="00230C9F">
      <w:pPr>
        <w:pStyle w:val="ConsPlusTitle"/>
        <w:widowControl/>
        <w:spacing w:line="360" w:lineRule="auto"/>
        <w:rPr>
          <w:rFonts w:ascii="Times New Roman" w:hAnsi="Times New Roman" w:cs="Times New Roman"/>
          <w:b w:val="0"/>
          <w:sz w:val="28"/>
          <w:szCs w:val="28"/>
        </w:rPr>
      </w:pPr>
      <w:r w:rsidRPr="000F3C39">
        <w:rPr>
          <w:rFonts w:ascii="Times New Roman" w:hAnsi="Times New Roman" w:cs="Times New Roman"/>
          <w:b w:val="0"/>
          <w:sz w:val="28"/>
          <w:szCs w:val="28"/>
        </w:rPr>
        <w:t>Глава администрации города Чеб</w:t>
      </w:r>
      <w:r>
        <w:rPr>
          <w:rFonts w:ascii="Times New Roman" w:hAnsi="Times New Roman" w:cs="Times New Roman"/>
          <w:b w:val="0"/>
          <w:sz w:val="28"/>
          <w:szCs w:val="28"/>
        </w:rPr>
        <w:t xml:space="preserve">оксары                        </w:t>
      </w:r>
      <w:r w:rsidRPr="000F3C3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71D20">
        <w:rPr>
          <w:rFonts w:ascii="Times New Roman" w:hAnsi="Times New Roman" w:cs="Times New Roman"/>
          <w:b w:val="0"/>
          <w:sz w:val="28"/>
          <w:szCs w:val="28"/>
        </w:rPr>
        <w:t xml:space="preserve">   </w:t>
      </w:r>
      <w:r w:rsidR="00F34029">
        <w:rPr>
          <w:rFonts w:ascii="Times New Roman" w:hAnsi="Times New Roman" w:cs="Times New Roman"/>
          <w:b w:val="0"/>
          <w:sz w:val="28"/>
          <w:szCs w:val="28"/>
        </w:rPr>
        <w:t xml:space="preserve"> </w:t>
      </w:r>
      <w:r w:rsidRPr="000F3C39">
        <w:rPr>
          <w:rFonts w:ascii="Times New Roman" w:hAnsi="Times New Roman" w:cs="Times New Roman"/>
          <w:b w:val="0"/>
          <w:sz w:val="28"/>
          <w:szCs w:val="28"/>
        </w:rPr>
        <w:t>А.О. Ладыков</w:t>
      </w:r>
    </w:p>
    <w:sectPr w:rsidR="00230C9F" w:rsidSect="00531029">
      <w:footerReference w:type="default" r:id="rId9"/>
      <w:pgSz w:w="11906" w:h="16838"/>
      <w:pgMar w:top="1135" w:right="849" w:bottom="1135" w:left="1701" w:header="0" w:footer="6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029" w:rsidRDefault="00531029" w:rsidP="00531029">
      <w:pPr>
        <w:spacing w:after="0" w:line="240" w:lineRule="auto"/>
      </w:pPr>
      <w:r>
        <w:separator/>
      </w:r>
    </w:p>
  </w:endnote>
  <w:endnote w:type="continuationSeparator" w:id="0">
    <w:p w:rsidR="00531029" w:rsidRDefault="00531029" w:rsidP="0053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29" w:rsidRPr="00531029" w:rsidRDefault="00531029" w:rsidP="00531029">
    <w:pPr>
      <w:pStyle w:val="a5"/>
      <w:jc w:val="right"/>
      <w:rPr>
        <w:sz w:val="16"/>
        <w:szCs w:val="16"/>
      </w:rPr>
    </w:pPr>
    <w:r>
      <w:rPr>
        <w:sz w:val="16"/>
        <w:szCs w:val="16"/>
      </w:rPr>
      <w:t>016-9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029" w:rsidRDefault="00531029" w:rsidP="00531029">
      <w:pPr>
        <w:spacing w:after="0" w:line="240" w:lineRule="auto"/>
      </w:pPr>
      <w:r>
        <w:separator/>
      </w:r>
    </w:p>
  </w:footnote>
  <w:footnote w:type="continuationSeparator" w:id="0">
    <w:p w:rsidR="00531029" w:rsidRDefault="00531029" w:rsidP="00531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B3"/>
    <w:rsid w:val="00036D7C"/>
    <w:rsid w:val="000972BA"/>
    <w:rsid w:val="000F58A6"/>
    <w:rsid w:val="00113826"/>
    <w:rsid w:val="00171D20"/>
    <w:rsid w:val="001E403C"/>
    <w:rsid w:val="00230C9F"/>
    <w:rsid w:val="002D3641"/>
    <w:rsid w:val="00353F22"/>
    <w:rsid w:val="00360947"/>
    <w:rsid w:val="00362815"/>
    <w:rsid w:val="003D529F"/>
    <w:rsid w:val="00421D90"/>
    <w:rsid w:val="00441CB3"/>
    <w:rsid w:val="00475AD4"/>
    <w:rsid w:val="004B5B68"/>
    <w:rsid w:val="004D2DC4"/>
    <w:rsid w:val="004E6D2F"/>
    <w:rsid w:val="00510669"/>
    <w:rsid w:val="00531029"/>
    <w:rsid w:val="006544BB"/>
    <w:rsid w:val="00660597"/>
    <w:rsid w:val="006C715A"/>
    <w:rsid w:val="007977C0"/>
    <w:rsid w:val="007C1BB3"/>
    <w:rsid w:val="008024C2"/>
    <w:rsid w:val="0082714D"/>
    <w:rsid w:val="00A52046"/>
    <w:rsid w:val="00A7704B"/>
    <w:rsid w:val="00CB23E0"/>
    <w:rsid w:val="00D1159D"/>
    <w:rsid w:val="00D8018A"/>
    <w:rsid w:val="00E0397D"/>
    <w:rsid w:val="00E30C03"/>
    <w:rsid w:val="00F03A9F"/>
    <w:rsid w:val="00F14018"/>
    <w:rsid w:val="00F15A2C"/>
    <w:rsid w:val="00F34029"/>
    <w:rsid w:val="00FF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4F63B-0985-46FE-8B47-94253BE3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4B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basedOn w:val="a"/>
    <w:next w:val="ConsPlusNormal"/>
    <w:rsid w:val="00230C9F"/>
    <w:pPr>
      <w:widowControl w:val="0"/>
      <w:suppressAutoHyphens/>
      <w:autoSpaceDE w:val="0"/>
      <w:spacing w:after="0" w:line="240" w:lineRule="auto"/>
    </w:pPr>
    <w:rPr>
      <w:rFonts w:ascii="Arial" w:eastAsia="Arial" w:hAnsi="Arial" w:cs="Arial"/>
      <w:b/>
      <w:bCs/>
      <w:sz w:val="20"/>
      <w:szCs w:val="20"/>
      <w:lang w:eastAsia="ru-RU" w:bidi="ru-RU"/>
    </w:rPr>
  </w:style>
  <w:style w:type="paragraph" w:styleId="a3">
    <w:name w:val="header"/>
    <w:basedOn w:val="a"/>
    <w:link w:val="a4"/>
    <w:uiPriority w:val="99"/>
    <w:unhideWhenUsed/>
    <w:rsid w:val="00531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029"/>
  </w:style>
  <w:style w:type="paragraph" w:styleId="a5">
    <w:name w:val="footer"/>
    <w:basedOn w:val="a"/>
    <w:link w:val="a6"/>
    <w:uiPriority w:val="99"/>
    <w:unhideWhenUsed/>
    <w:rsid w:val="00531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029"/>
  </w:style>
  <w:style w:type="paragraph" w:styleId="a7">
    <w:name w:val="Balloon Text"/>
    <w:basedOn w:val="a"/>
    <w:link w:val="a8"/>
    <w:uiPriority w:val="99"/>
    <w:semiHidden/>
    <w:unhideWhenUsed/>
    <w:rsid w:val="00531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029"/>
    <w:rPr>
      <w:rFonts w:ascii="Tahoma" w:hAnsi="Tahoma" w:cs="Tahoma"/>
      <w:sz w:val="16"/>
      <w:szCs w:val="16"/>
    </w:rPr>
  </w:style>
  <w:style w:type="paragraph" w:styleId="a9">
    <w:name w:val="List Paragraph"/>
    <w:basedOn w:val="a"/>
    <w:uiPriority w:val="34"/>
    <w:qFormat/>
    <w:rsid w:val="006C715A"/>
    <w:pPr>
      <w:spacing w:after="0" w:line="240" w:lineRule="auto"/>
      <w:ind w:left="720"/>
      <w:contextualSpacing/>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CB0A9EC893F8345FC2782E26B813DAE8F3A297A858AF7E25345579BE70C47110F5D28A2986E10BAE340EF08ED51C66CEDC90AE493045E20ABF813hAR5H" TargetMode="External"/><Relationship Id="rId3" Type="http://schemas.openxmlformats.org/officeDocument/2006/relationships/webSettings" Target="webSettings.xml"/><Relationship Id="rId7" Type="http://schemas.openxmlformats.org/officeDocument/2006/relationships/hyperlink" Target="consultantplus://offline/ref=55D04543F1C95223231A30717B7B4038BF4B11E3092E1645B7A2A341F5C788E8765C51A3D92D4D05EE843812F3B9C63D6AD5262C19F2F15B63A6C0K9x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56684B60DB9BEDA0B72DB94860BE1864E4201E572F2080FE3F068015325FC885DA4D2CE861B1025E4F519178q66F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Petrova_AV</dc:creator>
  <cp:lastModifiedBy>Uristconsult</cp:lastModifiedBy>
  <cp:revision>2</cp:revision>
  <cp:lastPrinted>2019-09-11T05:59:00Z</cp:lastPrinted>
  <dcterms:created xsi:type="dcterms:W3CDTF">2019-09-11T05:59:00Z</dcterms:created>
  <dcterms:modified xsi:type="dcterms:W3CDTF">2019-09-11T05:59:00Z</dcterms:modified>
</cp:coreProperties>
</file>