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3DFD" w:rsidRPr="009D6F44">
        <w:tc>
          <w:tcPr>
            <w:tcW w:w="4677" w:type="dxa"/>
            <w:tcBorders>
              <w:top w:val="nil"/>
              <w:left w:val="nil"/>
              <w:bottom w:val="nil"/>
              <w:right w:val="nil"/>
            </w:tcBorders>
          </w:tcPr>
          <w:p w:rsidR="00B33DFD" w:rsidRPr="009D6F44" w:rsidRDefault="00B33DFD">
            <w:pPr>
              <w:pStyle w:val="ConsPlusNormal"/>
              <w:rPr>
                <w:rFonts w:ascii="Arial" w:hAnsi="Arial" w:cs="Arial"/>
                <w:sz w:val="24"/>
                <w:szCs w:val="24"/>
              </w:rPr>
            </w:pPr>
            <w:bookmarkStart w:id="0" w:name="_GoBack"/>
            <w:r w:rsidRPr="009D6F44">
              <w:rPr>
                <w:rFonts w:ascii="Arial" w:hAnsi="Arial" w:cs="Arial"/>
                <w:sz w:val="24"/>
                <w:szCs w:val="24"/>
              </w:rPr>
              <w:t>8 марта 2015 года</w:t>
            </w:r>
          </w:p>
        </w:tc>
        <w:tc>
          <w:tcPr>
            <w:tcW w:w="4677" w:type="dxa"/>
            <w:tcBorders>
              <w:top w:val="nil"/>
              <w:left w:val="nil"/>
              <w:bottom w:val="nil"/>
              <w:right w:val="nil"/>
            </w:tcBorders>
          </w:tcPr>
          <w:p w:rsidR="00B33DFD" w:rsidRPr="009D6F44" w:rsidRDefault="00B33DFD">
            <w:pPr>
              <w:pStyle w:val="ConsPlusNormal"/>
              <w:jc w:val="right"/>
              <w:rPr>
                <w:rFonts w:ascii="Arial" w:hAnsi="Arial" w:cs="Arial"/>
                <w:sz w:val="24"/>
                <w:szCs w:val="24"/>
              </w:rPr>
            </w:pPr>
            <w:r w:rsidRPr="009D6F44">
              <w:rPr>
                <w:rFonts w:ascii="Arial" w:hAnsi="Arial" w:cs="Arial"/>
                <w:sz w:val="24"/>
                <w:szCs w:val="24"/>
              </w:rPr>
              <w:t>N 21-ФЗ</w:t>
            </w:r>
          </w:p>
        </w:tc>
      </w:tr>
    </w:tbl>
    <w:p w:rsidR="00B33DFD" w:rsidRPr="009D6F44" w:rsidRDefault="00B33DFD">
      <w:pPr>
        <w:pStyle w:val="ConsPlusNormal"/>
        <w:pBdr>
          <w:top w:val="single" w:sz="6" w:space="0" w:color="auto"/>
        </w:pBdr>
        <w:spacing w:before="100" w:after="100"/>
        <w:jc w:val="both"/>
        <w:rPr>
          <w:rFonts w:ascii="Arial" w:hAnsi="Arial" w:cs="Arial"/>
          <w:sz w:val="24"/>
          <w:szCs w:val="24"/>
        </w:rPr>
      </w:pPr>
    </w:p>
    <w:p w:rsidR="00B33DFD" w:rsidRPr="009D6F44" w:rsidRDefault="00B33DFD">
      <w:pPr>
        <w:pStyle w:val="ConsPlusNormal"/>
        <w:jc w:val="center"/>
        <w:outlineLvl w:val="0"/>
        <w:rPr>
          <w:rFonts w:ascii="Arial" w:hAnsi="Arial" w:cs="Arial"/>
          <w:sz w:val="24"/>
          <w:szCs w:val="24"/>
        </w:rPr>
      </w:pP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РОССИЙСКАЯ ФЕДЕРАЦИЯ</w:t>
      </w:r>
    </w:p>
    <w:p w:rsidR="00B33DFD" w:rsidRPr="009D6F44" w:rsidRDefault="00B33DFD">
      <w:pPr>
        <w:pStyle w:val="ConsPlusTitle"/>
        <w:jc w:val="center"/>
        <w:rPr>
          <w:rFonts w:ascii="Arial" w:hAnsi="Arial" w:cs="Arial"/>
          <w:sz w:val="24"/>
          <w:szCs w:val="24"/>
        </w:rPr>
      </w:pP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ФЕДЕРАЛЬНЫЙ ЗАКОН</w:t>
      </w:r>
    </w:p>
    <w:p w:rsidR="00B33DFD" w:rsidRPr="009D6F44" w:rsidRDefault="00B33DFD">
      <w:pPr>
        <w:pStyle w:val="ConsPlusTitle"/>
        <w:jc w:val="center"/>
        <w:rPr>
          <w:rFonts w:ascii="Arial" w:hAnsi="Arial" w:cs="Arial"/>
          <w:sz w:val="24"/>
          <w:szCs w:val="24"/>
        </w:rPr>
      </w:pP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КОДЕКС</w:t>
      </w: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АДМИНИСТРАТИВНОГО СУДОПРОИЗВОДСТВА РОССИЙСКОЙ ФЕДЕРАЦИИ</w:t>
      </w:r>
    </w:p>
    <w:p w:rsidR="00B33DFD" w:rsidRPr="009D6F44" w:rsidRDefault="00B33DFD">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F44" w:rsidRPr="009D6F44">
        <w:trPr>
          <w:jc w:val="center"/>
        </w:trPr>
        <w:tc>
          <w:tcPr>
            <w:tcW w:w="9294" w:type="dxa"/>
            <w:tcBorders>
              <w:top w:val="nil"/>
              <w:left w:val="single" w:sz="24" w:space="0" w:color="CED3F1"/>
              <w:bottom w:val="nil"/>
              <w:right w:val="single" w:sz="24" w:space="0" w:color="F4F3F8"/>
            </w:tcBorders>
            <w:shd w:val="clear" w:color="auto" w:fill="F4F3F8"/>
          </w:tcPr>
          <w:p w:rsidR="00B33DFD" w:rsidRPr="009D6F44" w:rsidRDefault="00B33DFD">
            <w:pPr>
              <w:pStyle w:val="ConsPlusNormal"/>
              <w:jc w:val="center"/>
              <w:rPr>
                <w:rFonts w:ascii="Arial" w:hAnsi="Arial" w:cs="Arial"/>
                <w:sz w:val="24"/>
                <w:szCs w:val="24"/>
              </w:rPr>
            </w:pPr>
            <w:proofErr w:type="gramStart"/>
            <w:r w:rsidRPr="009D6F44">
              <w:rPr>
                <w:rFonts w:ascii="Arial" w:hAnsi="Arial" w:cs="Arial"/>
                <w:sz w:val="24"/>
                <w:szCs w:val="24"/>
              </w:rPr>
              <w:t>(в ред. Федеральных законов от 29.06.2015 N 190-ФЗ,</w:t>
            </w:r>
            <w:proofErr w:type="gramEnd"/>
          </w:p>
          <w:p w:rsidR="00B33DFD" w:rsidRPr="009D6F44" w:rsidRDefault="00B33DFD">
            <w:pPr>
              <w:pStyle w:val="ConsPlusNormal"/>
              <w:jc w:val="center"/>
              <w:rPr>
                <w:rFonts w:ascii="Arial" w:hAnsi="Arial" w:cs="Arial"/>
                <w:sz w:val="24"/>
                <w:szCs w:val="24"/>
              </w:rPr>
            </w:pPr>
            <w:r w:rsidRPr="009D6F44">
              <w:rPr>
                <w:rFonts w:ascii="Arial" w:hAnsi="Arial" w:cs="Arial"/>
                <w:sz w:val="24"/>
                <w:szCs w:val="24"/>
              </w:rPr>
              <w:t>от 30.12.2015 N 425-ФЗ, от 15.02.2016 N 18-ФЗ, от 05.04.2016 N 103-ФЗ,</w:t>
            </w:r>
          </w:p>
          <w:p w:rsidR="00B33DFD" w:rsidRPr="009D6F44" w:rsidRDefault="00B33DFD">
            <w:pPr>
              <w:pStyle w:val="ConsPlusNormal"/>
              <w:jc w:val="center"/>
              <w:rPr>
                <w:rFonts w:ascii="Arial" w:hAnsi="Arial" w:cs="Arial"/>
                <w:sz w:val="24"/>
                <w:szCs w:val="24"/>
              </w:rPr>
            </w:pPr>
            <w:r w:rsidRPr="009D6F44">
              <w:rPr>
                <w:rFonts w:ascii="Arial" w:hAnsi="Arial" w:cs="Arial"/>
                <w:sz w:val="24"/>
                <w:szCs w:val="24"/>
              </w:rPr>
              <w:t>от 02.06.2016 N 169-ФЗ, от 23.06.2016 N 220-ФЗ, от 28.06.2016 N 223-ФЗ,</w:t>
            </w:r>
          </w:p>
          <w:p w:rsidR="00B33DFD" w:rsidRPr="009D6F44" w:rsidRDefault="00B33DFD">
            <w:pPr>
              <w:pStyle w:val="ConsPlusNormal"/>
              <w:jc w:val="center"/>
              <w:rPr>
                <w:rFonts w:ascii="Arial" w:hAnsi="Arial" w:cs="Arial"/>
                <w:sz w:val="24"/>
                <w:szCs w:val="24"/>
              </w:rPr>
            </w:pPr>
            <w:r w:rsidRPr="009D6F44">
              <w:rPr>
                <w:rFonts w:ascii="Arial" w:hAnsi="Arial" w:cs="Arial"/>
                <w:sz w:val="24"/>
                <w:szCs w:val="24"/>
              </w:rPr>
              <w:t>от 03.07.2016 N 303-ФЗ, от 28.03.2017 N 39-ФЗ, от 01.05.2017 N 87-ФЗ,</w:t>
            </w:r>
          </w:p>
          <w:p w:rsidR="00B33DFD" w:rsidRPr="009D6F44" w:rsidRDefault="00B33DFD">
            <w:pPr>
              <w:pStyle w:val="ConsPlusNormal"/>
              <w:jc w:val="center"/>
              <w:rPr>
                <w:rFonts w:ascii="Arial" w:hAnsi="Arial" w:cs="Arial"/>
                <w:sz w:val="24"/>
                <w:szCs w:val="24"/>
              </w:rPr>
            </w:pPr>
            <w:r w:rsidRPr="009D6F44">
              <w:rPr>
                <w:rFonts w:ascii="Arial" w:hAnsi="Arial" w:cs="Arial"/>
                <w:sz w:val="24"/>
                <w:szCs w:val="24"/>
              </w:rPr>
              <w:t>от 28.05.2017 N 101-ФЗ, от 28.05.2017 N 102-ФЗ, от 29.07.2017 N 223-ФЗ,</w:t>
            </w:r>
          </w:p>
          <w:p w:rsidR="00B33DFD" w:rsidRPr="009D6F44" w:rsidRDefault="00B33DFD">
            <w:pPr>
              <w:pStyle w:val="ConsPlusNormal"/>
              <w:jc w:val="center"/>
              <w:rPr>
                <w:rFonts w:ascii="Arial" w:hAnsi="Arial" w:cs="Arial"/>
                <w:sz w:val="24"/>
                <w:szCs w:val="24"/>
              </w:rPr>
            </w:pPr>
            <w:r w:rsidRPr="009D6F44">
              <w:rPr>
                <w:rFonts w:ascii="Arial" w:hAnsi="Arial" w:cs="Arial"/>
                <w:sz w:val="24"/>
                <w:szCs w:val="24"/>
              </w:rPr>
              <w:t>от 29.07.2017 N 274-ФЗ, от 05.12.2017 N 380-ФЗ, от 28.12.2017 N 421-ФЗ,</w:t>
            </w:r>
          </w:p>
          <w:p w:rsidR="00B33DFD" w:rsidRPr="009D6F44" w:rsidRDefault="00B33DFD">
            <w:pPr>
              <w:pStyle w:val="ConsPlusNormal"/>
              <w:jc w:val="center"/>
              <w:rPr>
                <w:rFonts w:ascii="Arial" w:hAnsi="Arial" w:cs="Arial"/>
                <w:sz w:val="24"/>
                <w:szCs w:val="24"/>
              </w:rPr>
            </w:pPr>
            <w:r w:rsidRPr="009D6F44">
              <w:rPr>
                <w:rFonts w:ascii="Arial" w:hAnsi="Arial" w:cs="Arial"/>
                <w:sz w:val="24"/>
                <w:szCs w:val="24"/>
              </w:rPr>
              <w:t>от 19.07.2018 N 213-ФЗ, от 27.12.2018 N 562-ФЗ)</w:t>
            </w:r>
          </w:p>
        </w:tc>
      </w:tr>
    </w:tbl>
    <w:p w:rsidR="00B33DFD" w:rsidRPr="009D6F44" w:rsidRDefault="00B33DFD">
      <w:pPr>
        <w:pStyle w:val="ConsPlusTitle"/>
        <w:spacing w:before="280"/>
        <w:jc w:val="center"/>
        <w:outlineLvl w:val="0"/>
        <w:rPr>
          <w:rFonts w:ascii="Arial" w:hAnsi="Arial" w:cs="Arial"/>
          <w:sz w:val="24"/>
          <w:szCs w:val="24"/>
        </w:rPr>
      </w:pPr>
      <w:r w:rsidRPr="009D6F44">
        <w:rPr>
          <w:rFonts w:ascii="Arial" w:hAnsi="Arial" w:cs="Arial"/>
          <w:sz w:val="24"/>
          <w:szCs w:val="24"/>
        </w:rPr>
        <w:t>РАЗДЕЛ I</w:t>
      </w:r>
    </w:p>
    <w:p w:rsidR="00B33DFD" w:rsidRPr="009D6F44" w:rsidRDefault="00B33DFD">
      <w:pPr>
        <w:pStyle w:val="ConsPlusTitle"/>
        <w:jc w:val="center"/>
        <w:rPr>
          <w:rFonts w:ascii="Arial" w:hAnsi="Arial" w:cs="Arial"/>
          <w:sz w:val="24"/>
          <w:szCs w:val="24"/>
        </w:rPr>
      </w:pP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ОБЩИЕ ПОЛОЖЕНИЯ</w:t>
      </w:r>
    </w:p>
    <w:p w:rsidR="00B33DFD" w:rsidRPr="009D6F44" w:rsidRDefault="00B33DFD">
      <w:pPr>
        <w:pStyle w:val="ConsPlusTitle"/>
        <w:spacing w:before="220"/>
        <w:jc w:val="center"/>
        <w:outlineLvl w:val="1"/>
        <w:rPr>
          <w:rFonts w:ascii="Arial" w:hAnsi="Arial" w:cs="Arial"/>
          <w:sz w:val="24"/>
          <w:szCs w:val="24"/>
        </w:rPr>
      </w:pPr>
      <w:r w:rsidRPr="009D6F44">
        <w:rPr>
          <w:rFonts w:ascii="Arial" w:hAnsi="Arial" w:cs="Arial"/>
          <w:sz w:val="24"/>
          <w:szCs w:val="24"/>
        </w:rPr>
        <w:t xml:space="preserve">Глава 2. ПОДВЕДОМСТВЕННОСТЬ И ПОДСУДНОСТЬ </w:t>
      </w:r>
      <w:proofErr w:type="gramStart"/>
      <w:r w:rsidRPr="009D6F44">
        <w:rPr>
          <w:rFonts w:ascii="Arial" w:hAnsi="Arial" w:cs="Arial"/>
          <w:sz w:val="24"/>
          <w:szCs w:val="24"/>
        </w:rPr>
        <w:t>АДМИНИСТРАТИВНЫХ</w:t>
      </w:r>
      <w:proofErr w:type="gramEnd"/>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ДЕЛ СУДАМ</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1) </w:t>
      </w:r>
      <w:proofErr w:type="gramStart"/>
      <w:r w:rsidRPr="009D6F44">
        <w:rPr>
          <w:rFonts w:ascii="Arial" w:hAnsi="Arial" w:cs="Arial"/>
          <w:sz w:val="24"/>
          <w:szCs w:val="24"/>
        </w:rPr>
        <w:t>связанные</w:t>
      </w:r>
      <w:proofErr w:type="gramEnd"/>
      <w:r w:rsidRPr="009D6F44">
        <w:rPr>
          <w:rFonts w:ascii="Arial" w:hAnsi="Arial" w:cs="Arial"/>
          <w:sz w:val="24"/>
          <w:szCs w:val="24"/>
        </w:rPr>
        <w:t xml:space="preserve"> с государственной тайной;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B33DFD" w:rsidRPr="009D6F44" w:rsidRDefault="00B33DFD">
      <w:pPr>
        <w:pStyle w:val="ConsPlusNormal"/>
        <w:spacing w:before="220"/>
        <w:ind w:firstLine="540"/>
        <w:jc w:val="both"/>
        <w:rPr>
          <w:rFonts w:ascii="Arial" w:hAnsi="Arial" w:cs="Arial"/>
          <w:sz w:val="24"/>
          <w:szCs w:val="24"/>
        </w:rPr>
      </w:pPr>
      <w:proofErr w:type="gramStart"/>
      <w:r w:rsidRPr="009D6F44">
        <w:rPr>
          <w:rFonts w:ascii="Arial" w:hAnsi="Arial" w:cs="Arial"/>
          <w:sz w:val="24"/>
          <w:szCs w:val="24"/>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rsidRPr="009D6F44">
        <w:rPr>
          <w:rFonts w:ascii="Arial" w:hAnsi="Arial" w:cs="Arial"/>
          <w:sz w:val="24"/>
          <w:szCs w:val="24"/>
        </w:rPr>
        <w:t xml:space="preserve"> сдаче квалификационного экзамена;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w:t>
      </w:r>
      <w:r w:rsidRPr="009D6F44">
        <w:rPr>
          <w:rFonts w:ascii="Arial" w:hAnsi="Arial" w:cs="Arial"/>
          <w:sz w:val="24"/>
          <w:szCs w:val="24"/>
        </w:rPr>
        <w:lastRenderedPageBreak/>
        <w:t>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B33DFD" w:rsidRPr="009D6F44" w:rsidRDefault="00B33DFD">
      <w:pPr>
        <w:pStyle w:val="ConsPlusNormal"/>
        <w:spacing w:before="220"/>
        <w:ind w:firstLine="540"/>
        <w:jc w:val="both"/>
        <w:rPr>
          <w:rFonts w:ascii="Arial" w:hAnsi="Arial" w:cs="Arial"/>
          <w:sz w:val="24"/>
          <w:szCs w:val="24"/>
        </w:rPr>
      </w:pPr>
      <w:proofErr w:type="gramStart"/>
      <w:r w:rsidRPr="009D6F44">
        <w:rPr>
          <w:rFonts w:ascii="Arial" w:hAnsi="Arial" w:cs="Arial"/>
          <w:sz w:val="24"/>
          <w:szCs w:val="24"/>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11) о расформировании избирательных комиссий, за исключением случая, указанного в пункте 10 статьи 21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13) о признании </w:t>
      </w:r>
      <w:proofErr w:type="gramStart"/>
      <w:r w:rsidRPr="009D6F44">
        <w:rPr>
          <w:rFonts w:ascii="Arial" w:hAnsi="Arial" w:cs="Arial"/>
          <w:sz w:val="24"/>
          <w:szCs w:val="24"/>
        </w:rPr>
        <w:t>неправомочным</w:t>
      </w:r>
      <w:proofErr w:type="gramEnd"/>
      <w:r w:rsidRPr="009D6F44">
        <w:rPr>
          <w:rFonts w:ascii="Arial" w:hAnsi="Arial" w:cs="Arial"/>
          <w:sz w:val="24"/>
          <w:szCs w:val="24"/>
        </w:rP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B33DFD" w:rsidRPr="009D6F44" w:rsidRDefault="00B33DFD">
      <w:pPr>
        <w:pStyle w:val="ConsPlusTitle"/>
        <w:spacing w:before="220"/>
        <w:jc w:val="center"/>
        <w:outlineLvl w:val="0"/>
        <w:rPr>
          <w:rFonts w:ascii="Arial" w:hAnsi="Arial" w:cs="Arial"/>
          <w:sz w:val="24"/>
          <w:szCs w:val="24"/>
        </w:rPr>
      </w:pPr>
      <w:r w:rsidRPr="009D6F44">
        <w:rPr>
          <w:rFonts w:ascii="Arial" w:hAnsi="Arial" w:cs="Arial"/>
          <w:sz w:val="24"/>
          <w:szCs w:val="24"/>
        </w:rPr>
        <w:t>РАЗДЕЛ IV</w:t>
      </w:r>
    </w:p>
    <w:p w:rsidR="00B33DFD" w:rsidRPr="009D6F44" w:rsidRDefault="00B33DFD">
      <w:pPr>
        <w:pStyle w:val="ConsPlusTitle"/>
        <w:jc w:val="center"/>
        <w:rPr>
          <w:rFonts w:ascii="Arial" w:hAnsi="Arial" w:cs="Arial"/>
          <w:sz w:val="24"/>
          <w:szCs w:val="24"/>
        </w:rPr>
      </w:pP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ОСОБЕННОСТИ ПРОИЗВОДСТВА ПО ОТДЕЛЬНЫМ КАТЕГОРИЯМ</w:t>
      </w: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АДМИНИСТРАТИВНЫХ ДЕЛ</w:t>
      </w:r>
    </w:p>
    <w:p w:rsidR="00B33DFD" w:rsidRPr="009D6F44" w:rsidRDefault="00B33DFD">
      <w:pPr>
        <w:pStyle w:val="ConsPlusNormal"/>
        <w:jc w:val="center"/>
        <w:rPr>
          <w:rFonts w:ascii="Arial" w:hAnsi="Arial" w:cs="Arial"/>
          <w:sz w:val="24"/>
          <w:szCs w:val="24"/>
        </w:rPr>
      </w:pPr>
    </w:p>
    <w:p w:rsidR="00B33DFD" w:rsidRPr="009D6F44" w:rsidRDefault="00B33DFD">
      <w:pPr>
        <w:pStyle w:val="ConsPlusTitle"/>
        <w:jc w:val="center"/>
        <w:outlineLvl w:val="1"/>
        <w:rPr>
          <w:rFonts w:ascii="Arial" w:hAnsi="Arial" w:cs="Arial"/>
          <w:sz w:val="24"/>
          <w:szCs w:val="24"/>
        </w:rPr>
      </w:pPr>
      <w:r w:rsidRPr="009D6F44">
        <w:rPr>
          <w:rFonts w:ascii="Arial" w:hAnsi="Arial" w:cs="Arial"/>
          <w:sz w:val="24"/>
          <w:szCs w:val="24"/>
        </w:rPr>
        <w:t xml:space="preserve">Глава 21. ПРОИЗВОДСТВО ПО </w:t>
      </w:r>
      <w:proofErr w:type="gramStart"/>
      <w:r w:rsidRPr="009D6F44">
        <w:rPr>
          <w:rFonts w:ascii="Arial" w:hAnsi="Arial" w:cs="Arial"/>
          <w:sz w:val="24"/>
          <w:szCs w:val="24"/>
        </w:rPr>
        <w:t>АДМИНИСТРАТИВНЫМ</w:t>
      </w:r>
      <w:proofErr w:type="gramEnd"/>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lastRenderedPageBreak/>
        <w:t>ДЕЛАМ ОБ ОСПАРИВАНИИ НОРМАТИВНЫХ ПРАВОВЫХ АКТОВ</w:t>
      </w: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И АКТОВ, СОДЕРЖАЩИХ РАЗЪЯСНЕНИЯ ЗАКОНОДАТЕЛЬСТВА</w:t>
      </w:r>
    </w:p>
    <w:p w:rsidR="00B33DFD" w:rsidRPr="009D6F44" w:rsidRDefault="00B33DFD">
      <w:pPr>
        <w:pStyle w:val="ConsPlusTitle"/>
        <w:jc w:val="center"/>
        <w:rPr>
          <w:rFonts w:ascii="Arial" w:hAnsi="Arial" w:cs="Arial"/>
          <w:sz w:val="24"/>
          <w:szCs w:val="24"/>
        </w:rPr>
      </w:pPr>
      <w:r w:rsidRPr="009D6F44">
        <w:rPr>
          <w:rFonts w:ascii="Arial" w:hAnsi="Arial" w:cs="Arial"/>
          <w:sz w:val="24"/>
          <w:szCs w:val="24"/>
        </w:rPr>
        <w:t xml:space="preserve">И </w:t>
      </w:r>
      <w:proofErr w:type="gramStart"/>
      <w:r w:rsidRPr="009D6F44">
        <w:rPr>
          <w:rFonts w:ascii="Arial" w:hAnsi="Arial" w:cs="Arial"/>
          <w:sz w:val="24"/>
          <w:szCs w:val="24"/>
        </w:rPr>
        <w:t>ОБЛАДАЮЩИХ</w:t>
      </w:r>
      <w:proofErr w:type="gramEnd"/>
      <w:r w:rsidRPr="009D6F44">
        <w:rPr>
          <w:rFonts w:ascii="Arial" w:hAnsi="Arial" w:cs="Arial"/>
          <w:sz w:val="24"/>
          <w:szCs w:val="24"/>
        </w:rPr>
        <w:t xml:space="preserve"> НОРМАТИВНЫМИ СВОЙСТВАМИ</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 xml:space="preserve">Статья 208. Предъявление административного искового заявления о признании нормативного правового акта </w:t>
      </w:r>
      <w:proofErr w:type="gramStart"/>
      <w:r w:rsidRPr="009D6F44">
        <w:rPr>
          <w:rFonts w:ascii="Arial" w:hAnsi="Arial" w:cs="Arial"/>
          <w:sz w:val="24"/>
          <w:szCs w:val="24"/>
        </w:rPr>
        <w:t>недействующим</w:t>
      </w:r>
      <w:proofErr w:type="gramEnd"/>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bookmarkStart w:id="1" w:name="P51"/>
      <w:bookmarkEnd w:id="1"/>
      <w:r w:rsidRPr="009D6F44">
        <w:rPr>
          <w:rFonts w:ascii="Arial" w:hAnsi="Arial" w:cs="Arial"/>
          <w:sz w:val="24"/>
          <w:szCs w:val="24"/>
        </w:rPr>
        <w:t xml:space="preserve">1. </w:t>
      </w:r>
      <w:proofErr w:type="gramStart"/>
      <w:r w:rsidRPr="009D6F44">
        <w:rPr>
          <w:rFonts w:ascii="Arial" w:hAnsi="Arial" w:cs="Arial"/>
          <w:sz w:val="24"/>
          <w:szCs w:val="24"/>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B33DFD" w:rsidRPr="009D6F44" w:rsidRDefault="00B33DFD">
      <w:pPr>
        <w:pStyle w:val="ConsPlusNormal"/>
        <w:spacing w:before="220"/>
        <w:ind w:firstLine="540"/>
        <w:jc w:val="both"/>
        <w:rPr>
          <w:rFonts w:ascii="Arial" w:hAnsi="Arial" w:cs="Arial"/>
          <w:sz w:val="24"/>
          <w:szCs w:val="24"/>
        </w:rPr>
      </w:pPr>
      <w:bookmarkStart w:id="2" w:name="P52"/>
      <w:bookmarkEnd w:id="2"/>
      <w:r w:rsidRPr="009D6F44">
        <w:rPr>
          <w:rFonts w:ascii="Arial" w:hAnsi="Arial" w:cs="Arial"/>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B33DFD" w:rsidRPr="009D6F44" w:rsidRDefault="00B33DFD">
      <w:pPr>
        <w:pStyle w:val="ConsPlusNormal"/>
        <w:spacing w:before="220"/>
        <w:ind w:firstLine="540"/>
        <w:jc w:val="both"/>
        <w:rPr>
          <w:rFonts w:ascii="Arial" w:hAnsi="Arial" w:cs="Arial"/>
          <w:sz w:val="24"/>
          <w:szCs w:val="24"/>
        </w:rPr>
      </w:pPr>
      <w:bookmarkStart w:id="3" w:name="P53"/>
      <w:bookmarkEnd w:id="3"/>
      <w:r w:rsidRPr="009D6F44">
        <w:rPr>
          <w:rFonts w:ascii="Arial" w:hAnsi="Arial" w:cs="Arial"/>
          <w:sz w:val="24"/>
          <w:szCs w:val="24"/>
        </w:rPr>
        <w:t xml:space="preserve">3. </w:t>
      </w:r>
      <w:proofErr w:type="gramStart"/>
      <w:r w:rsidRPr="009D6F44">
        <w:rPr>
          <w:rFonts w:ascii="Arial" w:hAnsi="Arial" w:cs="Arial"/>
          <w:sz w:val="24"/>
          <w:szCs w:val="24"/>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9D6F44">
        <w:rPr>
          <w:rFonts w:ascii="Arial" w:hAnsi="Arial" w:cs="Arial"/>
          <w:sz w:val="24"/>
          <w:szCs w:val="24"/>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B33DFD" w:rsidRPr="009D6F44" w:rsidRDefault="00B33DFD">
      <w:pPr>
        <w:pStyle w:val="ConsPlusNormal"/>
        <w:spacing w:before="220"/>
        <w:ind w:firstLine="540"/>
        <w:jc w:val="both"/>
        <w:rPr>
          <w:rFonts w:ascii="Arial" w:hAnsi="Arial" w:cs="Arial"/>
          <w:sz w:val="24"/>
          <w:szCs w:val="24"/>
        </w:rPr>
      </w:pPr>
      <w:bookmarkStart w:id="4" w:name="P54"/>
      <w:bookmarkEnd w:id="4"/>
      <w:r w:rsidRPr="009D6F44">
        <w:rPr>
          <w:rFonts w:ascii="Arial" w:hAnsi="Arial" w:cs="Arial"/>
          <w:sz w:val="24"/>
          <w:szCs w:val="24"/>
        </w:rPr>
        <w:t xml:space="preserve">4. </w:t>
      </w:r>
      <w:proofErr w:type="gramStart"/>
      <w:r w:rsidRPr="009D6F44">
        <w:rPr>
          <w:rFonts w:ascii="Arial" w:hAnsi="Arial" w:cs="Arial"/>
          <w:sz w:val="24"/>
          <w:szCs w:val="24"/>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9D6F44">
        <w:rPr>
          <w:rFonts w:ascii="Arial" w:hAnsi="Arial" w:cs="Arial"/>
          <w:sz w:val="24"/>
          <w:szCs w:val="24"/>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5. </w:t>
      </w:r>
      <w:proofErr w:type="gramStart"/>
      <w:r w:rsidRPr="009D6F44">
        <w:rPr>
          <w:rFonts w:ascii="Arial" w:hAnsi="Arial" w:cs="Arial"/>
          <w:sz w:val="24"/>
          <w:szCs w:val="24"/>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lastRenderedPageBreak/>
        <w:t>8. По делам об оспаривании нормативных правовых актов судом не могут быть приняты встречные административные исковые требования.</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9. </w:t>
      </w:r>
      <w:proofErr w:type="gramStart"/>
      <w:r w:rsidRPr="009D6F44">
        <w:rPr>
          <w:rFonts w:ascii="Arial" w:hAnsi="Arial" w:cs="Arial"/>
          <w:sz w:val="24"/>
          <w:szCs w:val="24"/>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Title"/>
        <w:ind w:firstLine="540"/>
        <w:jc w:val="both"/>
        <w:outlineLvl w:val="2"/>
        <w:rPr>
          <w:rFonts w:ascii="Arial" w:hAnsi="Arial" w:cs="Arial"/>
          <w:sz w:val="24"/>
          <w:szCs w:val="24"/>
        </w:rPr>
      </w:pPr>
      <w:bookmarkStart w:id="5" w:name="P61"/>
      <w:bookmarkEnd w:id="5"/>
      <w:r w:rsidRPr="009D6F44">
        <w:rPr>
          <w:rFonts w:ascii="Arial" w:hAnsi="Arial" w:cs="Arial"/>
          <w:sz w:val="24"/>
          <w:szCs w:val="24"/>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9D6F44">
        <w:rPr>
          <w:rFonts w:ascii="Arial" w:hAnsi="Arial" w:cs="Arial"/>
          <w:sz w:val="24"/>
          <w:szCs w:val="24"/>
        </w:rPr>
        <w:t>недействующим</w:t>
      </w:r>
      <w:proofErr w:type="gramEnd"/>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В административном исковом заявлении об оспаривании нормативного правового акта должны быть указаны:</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 сведения, предусмотренные пунктами 1, 2, 4 и 8 части 2 и частью 6 статьи 125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9D6F44">
        <w:rPr>
          <w:rFonts w:ascii="Arial" w:hAnsi="Arial" w:cs="Arial"/>
          <w:sz w:val="24"/>
          <w:szCs w:val="24"/>
        </w:rPr>
        <w:t>принявших</w:t>
      </w:r>
      <w:proofErr w:type="gramEnd"/>
      <w:r w:rsidRPr="009D6F44">
        <w:rPr>
          <w:rFonts w:ascii="Arial" w:hAnsi="Arial" w:cs="Arial"/>
          <w:sz w:val="24"/>
          <w:szCs w:val="24"/>
        </w:rPr>
        <w:t xml:space="preserve"> оспариваемый нормативный правовой акт;</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3) наименование, номер, дата принятия оспариваемого нормативного правового акта, источник и дата его опубликования;</w:t>
      </w:r>
    </w:p>
    <w:p w:rsidR="00B33DFD" w:rsidRPr="009D6F44" w:rsidRDefault="00B33DFD">
      <w:pPr>
        <w:pStyle w:val="ConsPlusNormal"/>
        <w:spacing w:before="220"/>
        <w:ind w:firstLine="540"/>
        <w:jc w:val="both"/>
        <w:rPr>
          <w:rFonts w:ascii="Arial" w:hAnsi="Arial" w:cs="Arial"/>
          <w:sz w:val="24"/>
          <w:szCs w:val="24"/>
        </w:rPr>
      </w:pPr>
      <w:bookmarkStart w:id="6" w:name="P68"/>
      <w:bookmarkEnd w:id="6"/>
      <w:r w:rsidRPr="009D6F44">
        <w:rPr>
          <w:rFonts w:ascii="Arial" w:hAnsi="Arial" w:cs="Arial"/>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B33DFD" w:rsidRPr="009D6F44" w:rsidRDefault="00B33DFD">
      <w:pPr>
        <w:pStyle w:val="ConsPlusNormal"/>
        <w:spacing w:before="220"/>
        <w:ind w:firstLine="540"/>
        <w:jc w:val="both"/>
        <w:rPr>
          <w:rFonts w:ascii="Arial" w:hAnsi="Arial" w:cs="Arial"/>
          <w:sz w:val="24"/>
          <w:szCs w:val="24"/>
        </w:rPr>
      </w:pPr>
      <w:proofErr w:type="gramStart"/>
      <w:r w:rsidRPr="009D6F44">
        <w:rPr>
          <w:rFonts w:ascii="Arial" w:hAnsi="Arial" w:cs="Arial"/>
          <w:sz w:val="24"/>
          <w:szCs w:val="24"/>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7) ходатайства, обусловленные невозможностью приобщения каких-либо документов из числа указанных в части 3 настоящей статьи;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3. К административному исковому заявлению о признании нормативного правового акта </w:t>
      </w:r>
      <w:proofErr w:type="gramStart"/>
      <w:r w:rsidRPr="009D6F44">
        <w:rPr>
          <w:rFonts w:ascii="Arial" w:hAnsi="Arial" w:cs="Arial"/>
          <w:sz w:val="24"/>
          <w:szCs w:val="24"/>
        </w:rPr>
        <w:t>недействующим</w:t>
      </w:r>
      <w:proofErr w:type="gramEnd"/>
      <w:r w:rsidRPr="009D6F44">
        <w:rPr>
          <w:rFonts w:ascii="Arial" w:hAnsi="Arial" w:cs="Arial"/>
          <w:sz w:val="24"/>
          <w:szCs w:val="24"/>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B33DFD" w:rsidRPr="009D6F44" w:rsidRDefault="00B33DFD">
      <w:pPr>
        <w:pStyle w:val="ConsPlusTitle"/>
        <w:spacing w:before="220"/>
        <w:ind w:firstLine="540"/>
        <w:jc w:val="both"/>
        <w:outlineLvl w:val="2"/>
        <w:rPr>
          <w:rFonts w:ascii="Arial" w:hAnsi="Arial" w:cs="Arial"/>
          <w:sz w:val="24"/>
          <w:szCs w:val="24"/>
        </w:rPr>
      </w:pPr>
      <w:bookmarkStart w:id="7" w:name="P73"/>
      <w:bookmarkEnd w:id="7"/>
      <w:r w:rsidRPr="009D6F44">
        <w:rPr>
          <w:rFonts w:ascii="Arial" w:hAnsi="Arial" w:cs="Arial"/>
          <w:sz w:val="24"/>
          <w:szCs w:val="24"/>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9D6F44">
        <w:rPr>
          <w:rFonts w:ascii="Arial" w:hAnsi="Arial" w:cs="Arial"/>
          <w:sz w:val="24"/>
          <w:szCs w:val="24"/>
        </w:rPr>
        <w:lastRenderedPageBreak/>
        <w:t>недействующим</w:t>
      </w:r>
      <w:proofErr w:type="gramEnd"/>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2. </w:t>
      </w:r>
      <w:proofErr w:type="gramStart"/>
      <w:r w:rsidRPr="009D6F44">
        <w:rPr>
          <w:rFonts w:ascii="Arial" w:hAnsi="Arial" w:cs="Arial"/>
          <w:sz w:val="24"/>
          <w:szCs w:val="24"/>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Title"/>
        <w:ind w:firstLine="540"/>
        <w:jc w:val="both"/>
        <w:outlineLvl w:val="2"/>
        <w:rPr>
          <w:rFonts w:ascii="Arial" w:hAnsi="Arial" w:cs="Arial"/>
          <w:sz w:val="24"/>
          <w:szCs w:val="24"/>
        </w:rPr>
      </w:pPr>
      <w:r w:rsidRPr="009D6F44">
        <w:rPr>
          <w:rFonts w:ascii="Arial" w:hAnsi="Arial" w:cs="Arial"/>
          <w:sz w:val="24"/>
          <w:szCs w:val="24"/>
        </w:rPr>
        <w:t>Статья 211. Меры предварительной защиты по административному иску об оспаривании нормативного правового акта</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Title"/>
        <w:ind w:firstLine="540"/>
        <w:jc w:val="both"/>
        <w:outlineLvl w:val="2"/>
        <w:rPr>
          <w:rFonts w:ascii="Arial" w:hAnsi="Arial" w:cs="Arial"/>
          <w:sz w:val="24"/>
          <w:szCs w:val="24"/>
        </w:rPr>
      </w:pPr>
      <w:r w:rsidRPr="009D6F44">
        <w:rPr>
          <w:rFonts w:ascii="Arial" w:hAnsi="Arial" w:cs="Arial"/>
          <w:sz w:val="24"/>
          <w:szCs w:val="24"/>
        </w:rPr>
        <w:t>Статья 212. Объединение в одно производство административных дел об оспаривании нормативных правовых актов</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Статья 213. Судебное разбирательство по административным делам об оспаривании нормативных правовых актов</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2. </w:t>
      </w:r>
      <w:proofErr w:type="gramStart"/>
      <w:r w:rsidRPr="009D6F44">
        <w:rPr>
          <w:rFonts w:ascii="Arial" w:hAnsi="Arial" w:cs="Arial"/>
          <w:sz w:val="24"/>
          <w:szCs w:val="24"/>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lastRenderedPageBreak/>
        <w:t xml:space="preserve">4. Административное дело об оспаривании нормативного правового акта рассматривается с участием прокурора. В </w:t>
      </w:r>
      <w:proofErr w:type="gramStart"/>
      <w:r w:rsidRPr="009D6F44">
        <w:rPr>
          <w:rFonts w:ascii="Arial" w:hAnsi="Arial" w:cs="Arial"/>
          <w:sz w:val="24"/>
          <w:szCs w:val="24"/>
        </w:rPr>
        <w:t>случае</w:t>
      </w:r>
      <w:proofErr w:type="gramEnd"/>
      <w:r w:rsidRPr="009D6F44">
        <w:rPr>
          <w:rFonts w:ascii="Arial" w:hAnsi="Arial" w:cs="Arial"/>
          <w:sz w:val="24"/>
          <w:szCs w:val="24"/>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w:t>
      </w:r>
      <w:proofErr w:type="gramStart"/>
      <w:r w:rsidRPr="009D6F44">
        <w:rPr>
          <w:rFonts w:ascii="Arial" w:hAnsi="Arial" w:cs="Arial"/>
          <w:sz w:val="24"/>
          <w:szCs w:val="24"/>
        </w:rPr>
        <w:t>случае</w:t>
      </w:r>
      <w:proofErr w:type="gramEnd"/>
      <w:r w:rsidRPr="009D6F44">
        <w:rPr>
          <w:rFonts w:ascii="Arial" w:hAnsi="Arial" w:cs="Arial"/>
          <w:sz w:val="24"/>
          <w:szCs w:val="24"/>
        </w:rPr>
        <w:t>,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9D6F44">
        <w:rPr>
          <w:rFonts w:ascii="Arial" w:hAnsi="Arial" w:cs="Arial"/>
          <w:sz w:val="24"/>
          <w:szCs w:val="24"/>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9D6F44">
        <w:rPr>
          <w:rFonts w:ascii="Arial" w:hAnsi="Arial" w:cs="Arial"/>
          <w:sz w:val="24"/>
          <w:szCs w:val="24"/>
        </w:rPr>
        <w:t xml:space="preserve"> судом </w:t>
      </w:r>
      <w:proofErr w:type="gramStart"/>
      <w:r w:rsidRPr="009D6F44">
        <w:rPr>
          <w:rFonts w:ascii="Arial" w:hAnsi="Arial" w:cs="Arial"/>
          <w:sz w:val="24"/>
          <w:szCs w:val="24"/>
        </w:rPr>
        <w:t>обязательной</w:t>
      </w:r>
      <w:proofErr w:type="gramEnd"/>
      <w:r w:rsidRPr="009D6F44">
        <w:rPr>
          <w:rFonts w:ascii="Arial" w:hAnsi="Arial" w:cs="Arial"/>
          <w:sz w:val="24"/>
          <w:szCs w:val="24"/>
        </w:rPr>
        <w:t>.</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9D6F44">
        <w:rPr>
          <w:rFonts w:ascii="Arial" w:hAnsi="Arial" w:cs="Arial"/>
          <w:sz w:val="24"/>
          <w:szCs w:val="24"/>
        </w:rPr>
        <w:t>недействующим</w:t>
      </w:r>
      <w:proofErr w:type="gramEnd"/>
      <w:r w:rsidRPr="009D6F44">
        <w:rPr>
          <w:rFonts w:ascii="Arial" w:hAnsi="Arial" w:cs="Arial"/>
          <w:sz w:val="24"/>
          <w:szCs w:val="24"/>
        </w:rPr>
        <w:t>, и выясняет обстоятельства, указанные в части 8 настоящей статьи, в полном объеме.</w:t>
      </w:r>
    </w:p>
    <w:p w:rsidR="00B33DFD" w:rsidRPr="009D6F44" w:rsidRDefault="00B33DFD">
      <w:pPr>
        <w:pStyle w:val="ConsPlusNormal"/>
        <w:spacing w:before="220"/>
        <w:ind w:firstLine="540"/>
        <w:jc w:val="both"/>
        <w:rPr>
          <w:rFonts w:ascii="Arial" w:hAnsi="Arial" w:cs="Arial"/>
          <w:sz w:val="24"/>
          <w:szCs w:val="24"/>
        </w:rPr>
      </w:pPr>
      <w:bookmarkStart w:id="8" w:name="P96"/>
      <w:bookmarkEnd w:id="8"/>
      <w:r w:rsidRPr="009D6F44">
        <w:rPr>
          <w:rFonts w:ascii="Arial" w:hAnsi="Arial" w:cs="Arial"/>
          <w:sz w:val="24"/>
          <w:szCs w:val="24"/>
        </w:rPr>
        <w:t>8. При рассмотрении административного дела об оспаривании нормативного правового акта суд выясняет:</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33DFD" w:rsidRPr="009D6F44" w:rsidRDefault="00B33DFD">
      <w:pPr>
        <w:pStyle w:val="ConsPlusNormal"/>
        <w:spacing w:before="220"/>
        <w:ind w:firstLine="540"/>
        <w:jc w:val="both"/>
        <w:rPr>
          <w:rFonts w:ascii="Arial" w:hAnsi="Arial" w:cs="Arial"/>
          <w:sz w:val="24"/>
          <w:szCs w:val="24"/>
        </w:rPr>
      </w:pPr>
      <w:bookmarkStart w:id="9" w:name="P98"/>
      <w:bookmarkEnd w:id="9"/>
      <w:r w:rsidRPr="009D6F44">
        <w:rPr>
          <w:rFonts w:ascii="Arial" w:hAnsi="Arial" w:cs="Arial"/>
          <w:sz w:val="24"/>
          <w:szCs w:val="24"/>
        </w:rPr>
        <w:t>2) соблюдены ли требования нормативных правовых актов, устанавливающих:</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а) полномочия органа, организации, должностного лица на принятие нормативных правовых актов;</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б) форму и вид, в </w:t>
      </w:r>
      <w:proofErr w:type="gramStart"/>
      <w:r w:rsidRPr="009D6F44">
        <w:rPr>
          <w:rFonts w:ascii="Arial" w:hAnsi="Arial" w:cs="Arial"/>
          <w:sz w:val="24"/>
          <w:szCs w:val="24"/>
        </w:rPr>
        <w:t>которых</w:t>
      </w:r>
      <w:proofErr w:type="gramEnd"/>
      <w:r w:rsidRPr="009D6F44">
        <w:rPr>
          <w:rFonts w:ascii="Arial" w:hAnsi="Arial" w:cs="Arial"/>
          <w:sz w:val="24"/>
          <w:szCs w:val="24"/>
        </w:rPr>
        <w:t xml:space="preserve"> орган, организация, должностное лицо вправе принимать нормативные правовые акты;</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в) процедуру принятия оспариваемого нормативного правового акта;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B33DFD" w:rsidRPr="009D6F44" w:rsidRDefault="00B33DFD">
      <w:pPr>
        <w:pStyle w:val="ConsPlusNormal"/>
        <w:spacing w:before="220"/>
        <w:ind w:firstLine="540"/>
        <w:jc w:val="both"/>
        <w:rPr>
          <w:rFonts w:ascii="Arial" w:hAnsi="Arial" w:cs="Arial"/>
          <w:sz w:val="24"/>
          <w:szCs w:val="24"/>
        </w:rPr>
      </w:pPr>
      <w:bookmarkStart w:id="10" w:name="P103"/>
      <w:bookmarkEnd w:id="10"/>
      <w:r w:rsidRPr="009D6F44">
        <w:rPr>
          <w:rFonts w:ascii="Arial" w:hAnsi="Arial" w:cs="Arial"/>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9. Обязанность доказывания обстоятельств, указанных в пунктах 2 и 3 части 8 настоящей статьи, возлагается на орган, организацию, должностное лицо, принявшие </w:t>
      </w:r>
      <w:r w:rsidRPr="009D6F44">
        <w:rPr>
          <w:rFonts w:ascii="Arial" w:hAnsi="Arial" w:cs="Arial"/>
          <w:sz w:val="24"/>
          <w:szCs w:val="24"/>
        </w:rPr>
        <w:lastRenderedPageBreak/>
        <w:t>оспариваемый нормативный правовой акт.</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10. </w:t>
      </w:r>
      <w:proofErr w:type="gramStart"/>
      <w:r w:rsidRPr="009D6F44">
        <w:rPr>
          <w:rFonts w:ascii="Arial" w:hAnsi="Arial" w:cs="Arial"/>
          <w:sz w:val="24"/>
          <w:szCs w:val="24"/>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11. </w:t>
      </w:r>
      <w:proofErr w:type="gramStart"/>
      <w:r w:rsidRPr="009D6F44">
        <w:rPr>
          <w:rFonts w:ascii="Arial" w:hAnsi="Arial" w:cs="Arial"/>
          <w:sz w:val="24"/>
          <w:szCs w:val="24"/>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Статья 214. Прекращение производства по административному делу об оспаривании нормативного правового акта</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Суд также вправе прекратить производство по административному делу об оспаривании нормативного правового акта в случае, если: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Статья 215. Решение суда по административному делу об оспаривании нормативного правового акта</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3. </w:t>
      </w:r>
      <w:proofErr w:type="gramStart"/>
      <w:r w:rsidRPr="009D6F44">
        <w:rPr>
          <w:rFonts w:ascii="Arial" w:hAnsi="Arial" w:cs="Arial"/>
          <w:sz w:val="24"/>
          <w:szCs w:val="24"/>
        </w:rPr>
        <w:t xml:space="preserve">Если при рассмотрении административного дела об оспаривании нормативного </w:t>
      </w:r>
      <w:r w:rsidRPr="009D6F44">
        <w:rPr>
          <w:rFonts w:ascii="Arial" w:hAnsi="Arial" w:cs="Arial"/>
          <w:sz w:val="24"/>
          <w:szCs w:val="24"/>
        </w:rPr>
        <w:lastRenderedPageBreak/>
        <w:t>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9D6F44">
        <w:rPr>
          <w:rFonts w:ascii="Arial" w:hAnsi="Arial" w:cs="Arial"/>
          <w:sz w:val="24"/>
          <w:szCs w:val="24"/>
        </w:rPr>
        <w:t xml:space="preserve"> об оспаривании нормативного правового акта.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4. В резолютивной части решения суда по административному делу об оспаривании нормативного правового акта должны содержаться:</w:t>
      </w:r>
    </w:p>
    <w:p w:rsidR="00B33DFD" w:rsidRPr="009D6F44" w:rsidRDefault="00B33DFD">
      <w:pPr>
        <w:pStyle w:val="ConsPlusNormal"/>
        <w:spacing w:before="220"/>
        <w:ind w:firstLine="540"/>
        <w:jc w:val="both"/>
        <w:rPr>
          <w:rFonts w:ascii="Arial" w:hAnsi="Arial" w:cs="Arial"/>
          <w:sz w:val="24"/>
          <w:szCs w:val="24"/>
        </w:rPr>
      </w:pPr>
      <w:proofErr w:type="gramStart"/>
      <w:r w:rsidRPr="009D6F44">
        <w:rPr>
          <w:rFonts w:ascii="Arial" w:hAnsi="Arial" w:cs="Arial"/>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9D6F44">
        <w:rPr>
          <w:rFonts w:ascii="Arial" w:hAnsi="Arial" w:cs="Arial"/>
          <w:sz w:val="24"/>
          <w:szCs w:val="24"/>
        </w:rPr>
        <w:t xml:space="preserve"> или должностного лица, его </w:t>
      </w:r>
      <w:proofErr w:type="gramStart"/>
      <w:r w:rsidRPr="009D6F44">
        <w:rPr>
          <w:rFonts w:ascii="Arial" w:hAnsi="Arial" w:cs="Arial"/>
          <w:sz w:val="24"/>
          <w:szCs w:val="24"/>
        </w:rPr>
        <w:t>издавших</w:t>
      </w:r>
      <w:proofErr w:type="gramEnd"/>
      <w:r w:rsidRPr="009D6F44">
        <w:rPr>
          <w:rFonts w:ascii="Arial" w:hAnsi="Arial" w:cs="Arial"/>
          <w:sz w:val="24"/>
          <w:szCs w:val="24"/>
        </w:rPr>
        <w:t xml:space="preserve"> или принявших;</w:t>
      </w:r>
    </w:p>
    <w:p w:rsidR="00B33DFD" w:rsidRPr="009D6F44" w:rsidRDefault="00B33DFD">
      <w:pPr>
        <w:pStyle w:val="ConsPlusNormal"/>
        <w:spacing w:before="220"/>
        <w:ind w:firstLine="540"/>
        <w:jc w:val="both"/>
        <w:rPr>
          <w:rFonts w:ascii="Arial" w:hAnsi="Arial" w:cs="Arial"/>
          <w:sz w:val="24"/>
          <w:szCs w:val="24"/>
        </w:rPr>
      </w:pPr>
      <w:proofErr w:type="gramStart"/>
      <w:r w:rsidRPr="009D6F44">
        <w:rPr>
          <w:rFonts w:ascii="Arial" w:hAnsi="Arial" w:cs="Arial"/>
          <w:sz w:val="24"/>
          <w:szCs w:val="24"/>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9D6F44">
        <w:rPr>
          <w:rFonts w:ascii="Arial" w:hAnsi="Arial" w:cs="Arial"/>
          <w:sz w:val="24"/>
          <w:szCs w:val="24"/>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rsidRPr="009D6F44">
        <w:rPr>
          <w:rFonts w:ascii="Arial" w:hAnsi="Arial" w:cs="Arial"/>
          <w:sz w:val="24"/>
          <w:szCs w:val="24"/>
        </w:rPr>
        <w:t>в</w:t>
      </w:r>
      <w:proofErr w:type="gramEnd"/>
      <w:r w:rsidRPr="009D6F44">
        <w:rPr>
          <w:rFonts w:ascii="Arial" w:hAnsi="Arial" w:cs="Arial"/>
          <w:sz w:val="24"/>
          <w:szCs w:val="24"/>
        </w:rPr>
        <w:t xml:space="preserve"> </w:t>
      </w:r>
      <w:proofErr w:type="gramStart"/>
      <w:r w:rsidRPr="009D6F44">
        <w:rPr>
          <w:rFonts w:ascii="Arial" w:hAnsi="Arial" w:cs="Arial"/>
          <w:sz w:val="24"/>
          <w:szCs w:val="24"/>
        </w:rPr>
        <w:t>другом</w:t>
      </w:r>
      <w:proofErr w:type="gramEnd"/>
      <w:r w:rsidRPr="009D6F44">
        <w:rPr>
          <w:rFonts w:ascii="Arial" w:hAnsi="Arial" w:cs="Arial"/>
          <w:sz w:val="24"/>
          <w:szCs w:val="24"/>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3) сведения, указанные в пунктах 4 и 5 части 6 статьи 180 настоящего Кодекса;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 xml:space="preserve">Статья 216. Последствия признания нормативного правового акта не </w:t>
      </w:r>
      <w:proofErr w:type="gramStart"/>
      <w:r w:rsidRPr="009D6F44">
        <w:rPr>
          <w:rFonts w:ascii="Arial" w:hAnsi="Arial" w:cs="Arial"/>
          <w:sz w:val="24"/>
          <w:szCs w:val="24"/>
        </w:rPr>
        <w:t>действующим</w:t>
      </w:r>
      <w:proofErr w:type="gramEnd"/>
      <w:r w:rsidRPr="009D6F44">
        <w:rPr>
          <w:rFonts w:ascii="Arial" w:hAnsi="Arial" w:cs="Arial"/>
          <w:sz w:val="24"/>
          <w:szCs w:val="24"/>
        </w:rPr>
        <w:t xml:space="preserve"> полностью или в части</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B33DFD" w:rsidRPr="009D6F44" w:rsidRDefault="00B33DFD">
      <w:pPr>
        <w:pStyle w:val="ConsPlusNormal"/>
        <w:spacing w:before="220"/>
        <w:ind w:firstLine="540"/>
        <w:jc w:val="both"/>
        <w:rPr>
          <w:rFonts w:ascii="Arial" w:hAnsi="Arial" w:cs="Arial"/>
          <w:sz w:val="24"/>
          <w:szCs w:val="24"/>
        </w:rPr>
      </w:pPr>
      <w:bookmarkStart w:id="11" w:name="P130"/>
      <w:bookmarkEnd w:id="11"/>
      <w:r w:rsidRPr="009D6F44">
        <w:rPr>
          <w:rFonts w:ascii="Arial" w:hAnsi="Arial" w:cs="Arial"/>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B33DFD" w:rsidRPr="009D6F44" w:rsidRDefault="00B33DFD">
      <w:pPr>
        <w:pStyle w:val="ConsPlusNormal"/>
        <w:spacing w:before="220"/>
        <w:ind w:firstLine="540"/>
        <w:jc w:val="both"/>
        <w:rPr>
          <w:rFonts w:ascii="Arial" w:hAnsi="Arial" w:cs="Arial"/>
          <w:sz w:val="24"/>
          <w:szCs w:val="24"/>
        </w:rPr>
      </w:pPr>
      <w:bookmarkStart w:id="12" w:name="P131"/>
      <w:bookmarkEnd w:id="12"/>
      <w:r w:rsidRPr="009D6F44">
        <w:rPr>
          <w:rFonts w:ascii="Arial" w:hAnsi="Arial" w:cs="Arial"/>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lastRenderedPageBreak/>
        <w:t xml:space="preserve">4. </w:t>
      </w:r>
      <w:proofErr w:type="gramStart"/>
      <w:r w:rsidRPr="009D6F44">
        <w:rPr>
          <w:rFonts w:ascii="Arial" w:hAnsi="Arial" w:cs="Arial"/>
          <w:sz w:val="24"/>
          <w:szCs w:val="24"/>
        </w:rP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9D6F44">
        <w:rPr>
          <w:rFonts w:ascii="Arial" w:hAnsi="Arial" w:cs="Arial"/>
          <w:sz w:val="24"/>
          <w:szCs w:val="24"/>
        </w:rPr>
        <w:t>урегулированность</w:t>
      </w:r>
      <w:proofErr w:type="spellEnd"/>
      <w:r w:rsidRPr="009D6F44">
        <w:rPr>
          <w:rFonts w:ascii="Arial" w:hAnsi="Arial" w:cs="Arial"/>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w:t>
      </w:r>
      <w:proofErr w:type="gramEnd"/>
      <w:r w:rsidRPr="009D6F44">
        <w:rPr>
          <w:rFonts w:ascii="Arial" w:hAnsi="Arial" w:cs="Arial"/>
          <w:sz w:val="24"/>
          <w:szCs w:val="24"/>
        </w:rPr>
        <w:t xml:space="preserve">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5. </w:t>
      </w:r>
      <w:proofErr w:type="gramStart"/>
      <w:r w:rsidRPr="009D6F44">
        <w:rPr>
          <w:rFonts w:ascii="Arial" w:hAnsi="Arial" w:cs="Arial"/>
          <w:sz w:val="24"/>
          <w:szCs w:val="24"/>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9D6F44">
        <w:rPr>
          <w:rFonts w:ascii="Arial" w:hAnsi="Arial" w:cs="Arial"/>
          <w:sz w:val="24"/>
          <w:szCs w:val="24"/>
        </w:rPr>
        <w:t xml:space="preserve"> </w:t>
      </w:r>
      <w:proofErr w:type="gramStart"/>
      <w:r w:rsidRPr="009D6F44">
        <w:rPr>
          <w:rFonts w:ascii="Arial" w:hAnsi="Arial" w:cs="Arial"/>
          <w:sz w:val="24"/>
          <w:szCs w:val="24"/>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9D6F44">
        <w:rPr>
          <w:rFonts w:ascii="Arial" w:hAnsi="Arial" w:cs="Arial"/>
          <w:sz w:val="24"/>
          <w:szCs w:val="24"/>
        </w:rPr>
        <w:t xml:space="preserve"> </w:t>
      </w:r>
      <w:proofErr w:type="gramStart"/>
      <w:r w:rsidRPr="009D6F44">
        <w:rPr>
          <w:rFonts w:ascii="Arial" w:hAnsi="Arial" w:cs="Arial"/>
          <w:sz w:val="24"/>
          <w:szCs w:val="24"/>
        </w:rPr>
        <w:t>признан</w:t>
      </w:r>
      <w:proofErr w:type="gramEnd"/>
      <w:r w:rsidRPr="009D6F44">
        <w:rPr>
          <w:rFonts w:ascii="Arial" w:hAnsi="Arial" w:cs="Arial"/>
          <w:sz w:val="24"/>
          <w:szCs w:val="24"/>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Title"/>
        <w:ind w:firstLine="540"/>
        <w:jc w:val="both"/>
        <w:outlineLvl w:val="2"/>
        <w:rPr>
          <w:rFonts w:ascii="Arial" w:hAnsi="Arial" w:cs="Arial"/>
          <w:sz w:val="24"/>
          <w:szCs w:val="24"/>
        </w:rPr>
      </w:pPr>
      <w:r w:rsidRPr="009D6F44">
        <w:rPr>
          <w:rFonts w:ascii="Arial" w:hAnsi="Arial" w:cs="Arial"/>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rsidR="00B33DFD" w:rsidRPr="009D6F44" w:rsidRDefault="00B33DFD">
      <w:pPr>
        <w:pStyle w:val="ConsPlusNormal"/>
        <w:ind w:firstLine="540"/>
        <w:jc w:val="both"/>
        <w:rPr>
          <w:rFonts w:ascii="Arial" w:hAnsi="Arial" w:cs="Arial"/>
          <w:sz w:val="24"/>
          <w:szCs w:val="24"/>
        </w:rPr>
      </w:pPr>
    </w:p>
    <w:p w:rsidR="00B33DFD" w:rsidRPr="009D6F44" w:rsidRDefault="00B33DFD">
      <w:pPr>
        <w:pStyle w:val="ConsPlusNormal"/>
        <w:ind w:firstLine="540"/>
        <w:jc w:val="both"/>
        <w:rPr>
          <w:rFonts w:ascii="Arial" w:hAnsi="Arial" w:cs="Arial"/>
          <w:sz w:val="24"/>
          <w:szCs w:val="24"/>
        </w:rPr>
      </w:pPr>
      <w:r w:rsidRPr="009D6F44">
        <w:rPr>
          <w:rFonts w:ascii="Arial" w:hAnsi="Arial" w:cs="Arial"/>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33DFD" w:rsidRPr="009D6F44" w:rsidRDefault="00B33DFD">
      <w:pPr>
        <w:pStyle w:val="ConsPlusTitle"/>
        <w:spacing w:before="220"/>
        <w:ind w:firstLine="540"/>
        <w:jc w:val="both"/>
        <w:outlineLvl w:val="2"/>
        <w:rPr>
          <w:rFonts w:ascii="Arial" w:hAnsi="Arial" w:cs="Arial"/>
          <w:sz w:val="24"/>
          <w:szCs w:val="24"/>
        </w:rPr>
      </w:pPr>
      <w:r w:rsidRPr="009D6F44">
        <w:rPr>
          <w:rFonts w:ascii="Arial" w:hAnsi="Arial" w:cs="Arial"/>
          <w:sz w:val="24"/>
          <w:szCs w:val="24"/>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настоящего Кодекса, полагающие, что соответствующий акт </w:t>
      </w:r>
      <w:proofErr w:type="gramStart"/>
      <w:r w:rsidRPr="009D6F44">
        <w:rPr>
          <w:rFonts w:ascii="Arial" w:hAnsi="Arial" w:cs="Arial"/>
          <w:sz w:val="24"/>
          <w:szCs w:val="24"/>
        </w:rPr>
        <w:t>обладает нормативными свойствами и по своему содержанию не соответствует</w:t>
      </w:r>
      <w:proofErr w:type="gramEnd"/>
      <w:r w:rsidRPr="009D6F44">
        <w:rPr>
          <w:rFonts w:ascii="Arial" w:hAnsi="Arial" w:cs="Arial"/>
          <w:sz w:val="24"/>
          <w:szCs w:val="24"/>
        </w:rPr>
        <w:t xml:space="preserve"> действительному смыслу разъясняемых нормативных положений.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3. При рассмотрении административного дела об оспаривании акта, обладающего нормативными свойствами, суд выясняет:</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 xml:space="preserve">2) обладает ли оспариваемый акт нормативными свойствами, позволяющими применить его неоднократно в качестве общеобязательного предписания в отношении </w:t>
      </w:r>
      <w:r w:rsidRPr="009D6F44">
        <w:rPr>
          <w:rFonts w:ascii="Arial" w:hAnsi="Arial" w:cs="Arial"/>
          <w:sz w:val="24"/>
          <w:szCs w:val="24"/>
        </w:rPr>
        <w:lastRenderedPageBreak/>
        <w:t>неопределенного круга лиц;</w:t>
      </w:r>
    </w:p>
    <w:p w:rsidR="00B33DFD" w:rsidRPr="009D6F44" w:rsidRDefault="00B33DFD">
      <w:pPr>
        <w:pStyle w:val="ConsPlusNormal"/>
        <w:spacing w:before="220"/>
        <w:ind w:firstLine="540"/>
        <w:jc w:val="both"/>
        <w:rPr>
          <w:rFonts w:ascii="Arial" w:hAnsi="Arial" w:cs="Arial"/>
          <w:sz w:val="24"/>
          <w:szCs w:val="24"/>
        </w:rPr>
      </w:pPr>
      <w:bookmarkStart w:id="13" w:name="P144"/>
      <w:bookmarkEnd w:id="13"/>
      <w:r w:rsidRPr="009D6F44">
        <w:rPr>
          <w:rFonts w:ascii="Arial" w:hAnsi="Arial" w:cs="Arial"/>
          <w:sz w:val="24"/>
          <w:szCs w:val="24"/>
        </w:rPr>
        <w:t>3) соответствуют ли положения оспариваемого акта действительному смыслу разъясняемых им нормативных положений.</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B33DFD" w:rsidRPr="009D6F44" w:rsidRDefault="00B33DFD">
      <w:pPr>
        <w:pStyle w:val="ConsPlusNormal"/>
        <w:spacing w:before="220"/>
        <w:ind w:firstLine="540"/>
        <w:jc w:val="both"/>
        <w:rPr>
          <w:rFonts w:ascii="Arial" w:hAnsi="Arial" w:cs="Arial"/>
          <w:sz w:val="24"/>
          <w:szCs w:val="24"/>
        </w:rPr>
      </w:pPr>
      <w:proofErr w:type="gramStart"/>
      <w:r w:rsidRPr="009D6F44">
        <w:rPr>
          <w:rFonts w:ascii="Arial" w:hAnsi="Arial" w:cs="Arial"/>
          <w:sz w:val="24"/>
          <w:szCs w:val="24"/>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sidRPr="009D6F44">
        <w:rPr>
          <w:rFonts w:ascii="Arial" w:hAnsi="Arial" w:cs="Arial"/>
          <w:sz w:val="24"/>
          <w:szCs w:val="24"/>
        </w:rPr>
        <w:t xml:space="preserve"> определенной судом даты;</w:t>
      </w:r>
    </w:p>
    <w:p w:rsidR="00B33DFD" w:rsidRPr="009D6F44" w:rsidRDefault="00B33DFD">
      <w:pPr>
        <w:pStyle w:val="ConsPlusNormal"/>
        <w:spacing w:before="220"/>
        <w:ind w:firstLine="540"/>
        <w:jc w:val="both"/>
        <w:rPr>
          <w:rFonts w:ascii="Arial" w:hAnsi="Arial" w:cs="Arial"/>
          <w:sz w:val="24"/>
          <w:szCs w:val="24"/>
        </w:rPr>
      </w:pPr>
      <w:r w:rsidRPr="009D6F44">
        <w:rPr>
          <w:rFonts w:ascii="Arial" w:hAnsi="Arial" w:cs="Arial"/>
          <w:sz w:val="24"/>
          <w:szCs w:val="24"/>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B33DFD" w:rsidRPr="009D6F44" w:rsidRDefault="00B33DFD">
      <w:pPr>
        <w:pStyle w:val="ConsPlusNormal"/>
        <w:rPr>
          <w:rFonts w:ascii="Arial" w:hAnsi="Arial" w:cs="Arial"/>
          <w:sz w:val="24"/>
          <w:szCs w:val="24"/>
        </w:rPr>
      </w:pPr>
      <w:r w:rsidRPr="009D6F44">
        <w:rPr>
          <w:rFonts w:ascii="Arial" w:hAnsi="Arial" w:cs="Arial"/>
          <w:sz w:val="24"/>
          <w:szCs w:val="24"/>
        </w:rPr>
        <w:br/>
      </w:r>
    </w:p>
    <w:bookmarkEnd w:id="0"/>
    <w:p w:rsidR="00F3710B" w:rsidRPr="009D6F44" w:rsidRDefault="00F3710B">
      <w:pPr>
        <w:rPr>
          <w:rFonts w:ascii="Arial" w:hAnsi="Arial" w:cs="Arial"/>
          <w:sz w:val="24"/>
          <w:szCs w:val="24"/>
        </w:rPr>
      </w:pPr>
    </w:p>
    <w:sectPr w:rsidR="00F3710B" w:rsidRPr="009D6F44" w:rsidSect="00B33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JournalSans Chuvash"/>
    <w:panose1 w:val="020F0502020204030204"/>
    <w:charset w:val="CC"/>
    <w:family w:val="swiss"/>
    <w:pitch w:val="variable"/>
    <w:sig w:usb0="E00002FF" w:usb1="4000ACFF" w:usb2="00000001" w:usb3="00000000" w:csb0="0000019F" w:csb1="00000000"/>
  </w:font>
  <w:font w:name="Times New Roman">
    <w:altName w:val="serif"/>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FD"/>
    <w:rsid w:val="009D6F44"/>
    <w:rsid w:val="00B33DFD"/>
    <w:rsid w:val="00CD1EA4"/>
    <w:rsid w:val="00F3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DF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D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Егорова</dc:creator>
  <cp:lastModifiedBy>Евгения Николаева</cp:lastModifiedBy>
  <cp:revision>2</cp:revision>
  <dcterms:created xsi:type="dcterms:W3CDTF">2019-08-09T08:49:00Z</dcterms:created>
  <dcterms:modified xsi:type="dcterms:W3CDTF">2019-08-09T08:49:00Z</dcterms:modified>
</cp:coreProperties>
</file>