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27" w:rsidRDefault="00A92C27" w:rsidP="00A92C2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Расчеты с подотчетными лицами</w:t>
      </w:r>
    </w:p>
    <w:p w:rsidR="00A92C27" w:rsidRPr="0007675B" w:rsidRDefault="00A92C27" w:rsidP="00A92C27">
      <w:pPr>
        <w:widowControl w:val="0"/>
        <w:autoSpaceDE w:val="0"/>
        <w:autoSpaceDN w:val="0"/>
        <w:adjustRightInd w:val="0"/>
        <w:jc w:val="center"/>
      </w:pPr>
    </w:p>
    <w:p w:rsidR="00A92C27" w:rsidRPr="0007675B" w:rsidRDefault="00A92C27" w:rsidP="00A92C27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>
        <w:t>5.1.</w:t>
      </w:r>
      <w:r w:rsidRPr="0007675B">
        <w:t xml:space="preserve"> Регулирование сроков и порядка составления и представления отчетности подотчетными лицами.</w:t>
      </w:r>
    </w:p>
    <w:p w:rsidR="00A92C27" w:rsidRPr="0007675B" w:rsidRDefault="00A92C27" w:rsidP="00A92C27">
      <w:pPr>
        <w:widowControl w:val="0"/>
        <w:autoSpaceDE w:val="0"/>
        <w:autoSpaceDN w:val="0"/>
        <w:adjustRightInd w:val="0"/>
        <w:ind w:firstLine="567"/>
        <w:jc w:val="both"/>
      </w:pPr>
      <w:r w:rsidRPr="00973A83">
        <w:t xml:space="preserve">Выдача средств подотчет на хозяйственно-операционные расходы производится штатным сотрудникам, которые не имеют задолженности по ранее выданным суммам и с которыми </w:t>
      </w:r>
      <w:proofErr w:type="gramStart"/>
      <w:r w:rsidRPr="00973A83">
        <w:t>заключен договор о полной материальной ответственности</w:t>
      </w:r>
      <w:r w:rsidRPr="0007675B">
        <w:t xml:space="preserve"> и должны</w:t>
      </w:r>
      <w:proofErr w:type="gramEnd"/>
      <w:r w:rsidRPr="0007675B">
        <w:t xml:space="preserve"> расходоваться строго по назначению.</w:t>
      </w:r>
    </w:p>
    <w:p w:rsidR="00A92C27" w:rsidRDefault="00A92C27" w:rsidP="00A92C2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t xml:space="preserve">5.2.  </w:t>
      </w:r>
      <w:proofErr w:type="gramStart"/>
      <w:r w:rsidRPr="0007675B">
        <w:t>Денежные средства выдаются</w:t>
      </w:r>
      <w:r w:rsidRPr="00CC4B5E">
        <w:t xml:space="preserve"> </w:t>
      </w:r>
      <w:r w:rsidRPr="0007675B">
        <w:t>в подотчет</w:t>
      </w:r>
      <w:r>
        <w:t xml:space="preserve"> на основании распоряжения руководителя Собрания депутатов</w:t>
      </w:r>
      <w:r w:rsidRPr="0007675B">
        <w:t xml:space="preserve"> города Шумерля</w:t>
      </w:r>
      <w:r>
        <w:t xml:space="preserve"> </w:t>
      </w:r>
      <w:r w:rsidRPr="0007675B">
        <w:t xml:space="preserve">или </w:t>
      </w:r>
      <w:r>
        <w:t>приказа председателя КСП, а также на основании</w:t>
      </w:r>
      <w:r w:rsidRPr="0007675B">
        <w:t xml:space="preserve"> письменного заявления п</w:t>
      </w:r>
      <w:r>
        <w:t>одотчетного лица составленного в произвольной форме и содержащего собственноручную надпись о сумме наличных денег и о сроке, на который выдаются деньги, подпись руководителя Собрания депутатов</w:t>
      </w:r>
      <w:r w:rsidRPr="0007675B">
        <w:t xml:space="preserve"> города Шумерля</w:t>
      </w:r>
      <w:r>
        <w:t xml:space="preserve"> </w:t>
      </w:r>
      <w:r w:rsidRPr="0007675B">
        <w:t xml:space="preserve">или </w:t>
      </w:r>
      <w:r>
        <w:t>председателя КСП и дату</w:t>
      </w:r>
      <w:r w:rsidRPr="0007675B">
        <w:t>.</w:t>
      </w:r>
      <w:r>
        <w:rPr>
          <w:sz w:val="22"/>
          <w:szCs w:val="22"/>
        </w:rPr>
        <w:t xml:space="preserve"> </w:t>
      </w:r>
      <w:proofErr w:type="gramEnd"/>
    </w:p>
    <w:p w:rsidR="00A92C27" w:rsidRDefault="00A92C27" w:rsidP="00A92C27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Pr="00F20AFF">
        <w:t>.</w:t>
      </w:r>
      <w:r>
        <w:t>3</w:t>
      </w:r>
      <w:r w:rsidRPr="00F20AFF">
        <w:t>.</w:t>
      </w:r>
      <w:r w:rsidRPr="00160BA6">
        <w:t>Выдача денежных средств подотчет производится путем:</w:t>
      </w:r>
      <w:r w:rsidRPr="00160BA6">
        <w:br/>
        <w:t xml:space="preserve">– выдачи из кассы. При этом выплаты подотчетных сумм сотрудникам производятся в течение трех рабочих дней, включая </w:t>
      </w:r>
      <w:r w:rsidRPr="00160BA6">
        <w:rPr>
          <w:bCs/>
        </w:rPr>
        <w:t>день получения</w:t>
      </w:r>
      <w:r w:rsidRPr="00160BA6">
        <w:t xml:space="preserve"> денег в банке;</w:t>
      </w:r>
      <w:r w:rsidRPr="00160BA6">
        <w:br/>
        <w:t xml:space="preserve">– перечисления на </w:t>
      </w:r>
      <w:proofErr w:type="spellStart"/>
      <w:r w:rsidRPr="00160BA6">
        <w:t>зарплатную</w:t>
      </w:r>
      <w:proofErr w:type="spellEnd"/>
      <w:r w:rsidRPr="00160BA6">
        <w:t xml:space="preserve"> карту материально ответственного лица. </w:t>
      </w:r>
      <w:r w:rsidRPr="0007675B">
        <w:t xml:space="preserve"> Аванс выдается в пределах сумм, определяемых целевым назначением. Работники, получившие наличные денежные средства подотчет на расходы, не связанные с командировкой (хозяйственные нужды), обязаны не позднее 14 календарных дней с даты выдачи (определяется по дате расходного кассового ордера</w:t>
      </w:r>
      <w:r>
        <w:t xml:space="preserve"> или с даты зачисления на </w:t>
      </w:r>
      <w:proofErr w:type="spellStart"/>
      <w:r>
        <w:t>зарплатную</w:t>
      </w:r>
      <w:proofErr w:type="spellEnd"/>
      <w:r>
        <w:t xml:space="preserve"> карту материально ответственного лица) </w:t>
      </w:r>
      <w:r w:rsidRPr="0007675B">
        <w:t xml:space="preserve"> предъявить отчет об израсходованных суммах и произвести окончательный расчет по ним.</w:t>
      </w:r>
    </w:p>
    <w:p w:rsidR="00A92C27" w:rsidRPr="002213A3" w:rsidRDefault="00A92C27" w:rsidP="00A92C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631D">
        <w:t xml:space="preserve">Основание: </w:t>
      </w:r>
      <w:r w:rsidRPr="002213A3">
        <w:t>пункты 2, 3 постановления Правительства от 02.10.2002 № 729.</w:t>
      </w:r>
    </w:p>
    <w:p w:rsidR="00A92C27" w:rsidRPr="0021631D" w:rsidRDefault="00A92C27" w:rsidP="00A92C2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ab/>
        <w:t>5</w:t>
      </w:r>
      <w:r w:rsidRPr="0021631D">
        <w:t>.</w:t>
      </w:r>
      <w:r>
        <w:t>4</w:t>
      </w:r>
      <w:r w:rsidRPr="0021631D">
        <w:t>.</w:t>
      </w:r>
      <w:r>
        <w:t xml:space="preserve"> </w:t>
      </w:r>
      <w:r w:rsidRPr="0021631D">
        <w:t>Предельная сумма выдачи денежных средств подотчет (за исключением расходов на</w:t>
      </w:r>
      <w:r>
        <w:t xml:space="preserve"> </w:t>
      </w:r>
      <w:r w:rsidRPr="0021631D">
        <w:t>командировки) устанавливается в размере 10 000 (Десять тысяч) руб.</w:t>
      </w:r>
    </w:p>
    <w:p w:rsidR="00A92C27" w:rsidRPr="0021631D" w:rsidRDefault="00A92C27" w:rsidP="00A92C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631D">
        <w:t>На основании</w:t>
      </w:r>
      <w:r>
        <w:t xml:space="preserve"> </w:t>
      </w:r>
      <w:proofErr w:type="gramStart"/>
      <w:r>
        <w:t>распоряжения</w:t>
      </w:r>
      <w:r w:rsidRPr="0021631D">
        <w:t xml:space="preserve"> </w:t>
      </w:r>
      <w:r>
        <w:t>руководителя Собрания депутатов</w:t>
      </w:r>
      <w:r w:rsidRPr="0007675B">
        <w:t xml:space="preserve"> города</w:t>
      </w:r>
      <w:proofErr w:type="gramEnd"/>
      <w:r w:rsidRPr="0007675B">
        <w:t xml:space="preserve"> Шумерля</w:t>
      </w:r>
      <w:r>
        <w:t xml:space="preserve"> </w:t>
      </w:r>
      <w:r w:rsidRPr="0021631D">
        <w:t>в исключительных случаях сумма может</w:t>
      </w:r>
      <w:r>
        <w:t xml:space="preserve"> </w:t>
      </w:r>
      <w:r w:rsidRPr="0021631D">
        <w:t>быть</w:t>
      </w:r>
      <w:r>
        <w:t xml:space="preserve"> </w:t>
      </w:r>
      <w:r w:rsidRPr="0021631D">
        <w:t>увеличена (но не более лимита расчетов наличными средствами между юридическими лицами) в соответствии с указанием Банка России.</w:t>
      </w:r>
    </w:p>
    <w:p w:rsidR="00A92C27" w:rsidRPr="00224C98" w:rsidRDefault="00A92C27" w:rsidP="00A92C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631D">
        <w:t>Основание: пункт 6 указания Банка России от 7 октября 2013 г. № 3073-У.</w:t>
      </w:r>
    </w:p>
    <w:p w:rsidR="00A92C27" w:rsidRDefault="00A92C27" w:rsidP="00A92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5.5. </w:t>
      </w:r>
      <w:r w:rsidRPr="00E953E0">
        <w:t xml:space="preserve">Возмещение расходов на служебные командировки, превышающих размер, установленный Правительством, производится при наличии экономии бюджетных средств по фактическим расходам с разрешения </w:t>
      </w:r>
      <w:r>
        <w:t>руководителя Собрания депутатов города Шумерля</w:t>
      </w:r>
      <w:r w:rsidRPr="00E953E0">
        <w:t>, оформленного</w:t>
      </w:r>
      <w:r>
        <w:t xml:space="preserve"> распоряжением</w:t>
      </w:r>
      <w:r w:rsidRPr="00E953E0">
        <w:t>.</w:t>
      </w:r>
    </w:p>
    <w:p w:rsidR="00A92C27" w:rsidRPr="00E953E0" w:rsidRDefault="00A92C27" w:rsidP="00A92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953E0">
        <w:t>Основание: пункты 2, 3 постановления Правительства от 02.10.2002 № 729.</w:t>
      </w:r>
    </w:p>
    <w:p w:rsidR="00A92C27" w:rsidRPr="00E953E0" w:rsidRDefault="00A92C27" w:rsidP="00A92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53E0">
        <w:t xml:space="preserve">Порядок оформления служебных командировок и возмещения командировочных расходов приведен в </w:t>
      </w:r>
      <w:r w:rsidRPr="00E344D4">
        <w:t>(приложении 1</w:t>
      </w:r>
      <w:r>
        <w:t>1</w:t>
      </w:r>
      <w:r w:rsidRPr="00E344D4">
        <w:t>).</w:t>
      </w:r>
    </w:p>
    <w:p w:rsidR="00A92C27" w:rsidRDefault="00A92C27" w:rsidP="00A92C2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5.6. </w:t>
      </w:r>
      <w:r w:rsidRPr="0007675B">
        <w:t xml:space="preserve">Выдача наличных денежных средств подотчет производится при условии полного </w:t>
      </w:r>
      <w:r>
        <w:t>погашения</w:t>
      </w:r>
      <w:r w:rsidRPr="0007675B">
        <w:t xml:space="preserve"> подотчетн</w:t>
      </w:r>
      <w:r>
        <w:t>ым</w:t>
      </w:r>
      <w:r w:rsidRPr="0007675B">
        <w:t xml:space="preserve"> лиц</w:t>
      </w:r>
      <w:r>
        <w:t>ом задолженности полученной  подотчет сумме наличных денег</w:t>
      </w:r>
      <w:r w:rsidRPr="0007675B">
        <w:t xml:space="preserve">. Передача выданных подотчет денежных средств одним работником другому запрещается. Основанием для выплаты работнику перерасхода по авансовому отчету или внесения в кассу неиспользованного аванса служит авансовый отчет, утвержденный </w:t>
      </w:r>
      <w:r>
        <w:t>подписью руководителя Собрания депутатов</w:t>
      </w:r>
      <w:r w:rsidRPr="0007675B">
        <w:t xml:space="preserve"> города Шумерля</w:t>
      </w:r>
      <w:r>
        <w:t xml:space="preserve"> </w:t>
      </w:r>
      <w:r w:rsidRPr="0007675B">
        <w:t xml:space="preserve">или </w:t>
      </w:r>
      <w:r>
        <w:t>председателя КСП</w:t>
      </w:r>
      <w:r w:rsidRPr="0007675B">
        <w:t>.</w:t>
      </w:r>
    </w:p>
    <w:p w:rsidR="00A92C27" w:rsidRDefault="00A92C27" w:rsidP="00A92C27">
      <w:pPr>
        <w:pStyle w:val="a3"/>
        <w:tabs>
          <w:tab w:val="left" w:pos="567"/>
          <w:tab w:val="left" w:pos="993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rPr>
          <w:sz w:val="26"/>
          <w:szCs w:val="26"/>
        </w:rPr>
        <w:tab/>
        <w:t>5</w:t>
      </w:r>
      <w:r w:rsidRPr="002701B9">
        <w:t>.</w:t>
      </w:r>
      <w:r>
        <w:t>7</w:t>
      </w:r>
      <w:r w:rsidRPr="002701B9">
        <w:t>.</w:t>
      </w:r>
      <w:r>
        <w:t xml:space="preserve"> </w:t>
      </w:r>
      <w:r w:rsidRPr="0021631D">
        <w:t>Предельные сроки отчета по выданным доверенностям на получение материальных</w:t>
      </w:r>
      <w:r>
        <w:t xml:space="preserve"> </w:t>
      </w:r>
      <w:r w:rsidRPr="0021631D">
        <w:t>ценностей</w:t>
      </w:r>
      <w:r>
        <w:t xml:space="preserve"> </w:t>
      </w:r>
      <w:r w:rsidRPr="0021631D">
        <w:t>устанавливаются</w:t>
      </w:r>
      <w:r>
        <w:t xml:space="preserve"> </w:t>
      </w:r>
      <w:r w:rsidRPr="0021631D">
        <w:t>следующие:</w:t>
      </w:r>
    </w:p>
    <w:p w:rsidR="00A92C27" w:rsidRDefault="00A92C27" w:rsidP="00A92C27">
      <w:pPr>
        <w:pStyle w:val="a3"/>
        <w:tabs>
          <w:tab w:val="left" w:pos="916"/>
          <w:tab w:val="left" w:pos="993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- </w:t>
      </w:r>
      <w:r w:rsidRPr="0021631D">
        <w:t>в</w:t>
      </w:r>
      <w:r>
        <w:t xml:space="preserve"> </w:t>
      </w:r>
      <w:r w:rsidRPr="0021631D">
        <w:t>течение</w:t>
      </w:r>
      <w:r>
        <w:t xml:space="preserve"> </w:t>
      </w:r>
      <w:r w:rsidRPr="0021631D">
        <w:t>10</w:t>
      </w:r>
      <w:r>
        <w:t xml:space="preserve"> </w:t>
      </w:r>
      <w:r w:rsidRPr="0021631D">
        <w:t>календарных</w:t>
      </w:r>
      <w:r>
        <w:t xml:space="preserve"> </w:t>
      </w:r>
      <w:r w:rsidRPr="0021631D">
        <w:t>дней</w:t>
      </w:r>
      <w:r>
        <w:t xml:space="preserve"> </w:t>
      </w:r>
      <w:r w:rsidRPr="0021631D">
        <w:t>с</w:t>
      </w:r>
      <w:r>
        <w:t xml:space="preserve"> </w:t>
      </w:r>
      <w:r w:rsidRPr="0021631D">
        <w:t>момента</w:t>
      </w:r>
      <w:r>
        <w:t xml:space="preserve"> </w:t>
      </w:r>
      <w:r w:rsidRPr="0021631D">
        <w:t>получения;</w:t>
      </w:r>
    </w:p>
    <w:p w:rsidR="00A92C27" w:rsidRDefault="00A92C27" w:rsidP="00A92C27">
      <w:pPr>
        <w:tabs>
          <w:tab w:val="left" w:pos="993"/>
          <w:tab w:val="left" w:pos="2552"/>
        </w:tabs>
        <w:jc w:val="both"/>
      </w:pPr>
      <w:r>
        <w:t xml:space="preserve"> - т</w:t>
      </w:r>
      <w:r w:rsidRPr="0021631D">
        <w:t>ечение</w:t>
      </w:r>
      <w:r>
        <w:t xml:space="preserve"> </w:t>
      </w:r>
      <w:r w:rsidRPr="0021631D">
        <w:t>трех</w:t>
      </w:r>
      <w:r>
        <w:t xml:space="preserve"> </w:t>
      </w:r>
      <w:r w:rsidRPr="0021631D">
        <w:t>рабочих</w:t>
      </w:r>
      <w:r>
        <w:t xml:space="preserve"> </w:t>
      </w:r>
      <w:r w:rsidRPr="0021631D">
        <w:t>дней</w:t>
      </w:r>
      <w:r>
        <w:t xml:space="preserve"> </w:t>
      </w:r>
      <w:r w:rsidRPr="0021631D">
        <w:t>с</w:t>
      </w:r>
      <w:r>
        <w:t xml:space="preserve"> </w:t>
      </w:r>
      <w:r w:rsidRPr="0021631D">
        <w:t>момента</w:t>
      </w:r>
      <w:r>
        <w:t xml:space="preserve"> </w:t>
      </w:r>
      <w:r w:rsidRPr="0021631D">
        <w:t>получения</w:t>
      </w:r>
      <w:r>
        <w:t xml:space="preserve"> </w:t>
      </w:r>
      <w:r w:rsidRPr="0021631D">
        <w:t>материальных</w:t>
      </w:r>
      <w:r>
        <w:t xml:space="preserve"> </w:t>
      </w:r>
      <w:r w:rsidRPr="0021631D">
        <w:t>ценностей.</w:t>
      </w:r>
      <w:r>
        <w:t xml:space="preserve"> </w:t>
      </w:r>
      <w:r w:rsidRPr="0021631D">
        <w:t>Доверенности</w:t>
      </w:r>
      <w:r>
        <w:t xml:space="preserve"> выдаются ш</w:t>
      </w:r>
      <w:r w:rsidRPr="0021631D">
        <w:t>татным</w:t>
      </w:r>
      <w:r>
        <w:t xml:space="preserve"> </w:t>
      </w:r>
      <w:r w:rsidRPr="0021631D">
        <w:t>сотрудникам,</w:t>
      </w:r>
      <w:r>
        <w:t xml:space="preserve"> </w:t>
      </w:r>
      <w:r w:rsidRPr="0021631D">
        <w:t>с</w:t>
      </w:r>
      <w:r>
        <w:t xml:space="preserve"> </w:t>
      </w:r>
      <w:r w:rsidRPr="0021631D">
        <w:t>которыми</w:t>
      </w:r>
      <w:r>
        <w:t xml:space="preserve"> </w:t>
      </w:r>
      <w:r w:rsidRPr="0021631D">
        <w:t>заключен</w:t>
      </w:r>
      <w:r>
        <w:t xml:space="preserve"> </w:t>
      </w:r>
      <w:r w:rsidRPr="0021631D">
        <w:t>договор</w:t>
      </w:r>
      <w:r>
        <w:t xml:space="preserve"> </w:t>
      </w:r>
      <w:r w:rsidRPr="0021631D">
        <w:t>о</w:t>
      </w:r>
      <w:r>
        <w:t xml:space="preserve"> </w:t>
      </w:r>
      <w:r w:rsidRPr="0021631D">
        <w:t>полной</w:t>
      </w:r>
      <w:r>
        <w:t xml:space="preserve"> </w:t>
      </w:r>
      <w:r w:rsidRPr="0021631D">
        <w:t>материальной</w:t>
      </w:r>
      <w:r>
        <w:t xml:space="preserve"> </w:t>
      </w:r>
      <w:r w:rsidRPr="0021631D">
        <w:t>ответственности.</w:t>
      </w:r>
    </w:p>
    <w:p w:rsidR="00A92C27" w:rsidRPr="0007675B" w:rsidRDefault="00A92C27" w:rsidP="00A92C27">
      <w:pPr>
        <w:jc w:val="both"/>
      </w:pPr>
    </w:p>
    <w:p w:rsidR="003728F3" w:rsidRDefault="00A92C27"/>
    <w:sectPr w:rsidR="003728F3" w:rsidSect="00F3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C27"/>
    <w:rsid w:val="00A92043"/>
    <w:rsid w:val="00A92C27"/>
    <w:rsid w:val="00BE7686"/>
    <w:rsid w:val="00F3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2</cp:revision>
  <dcterms:created xsi:type="dcterms:W3CDTF">2019-04-05T11:33:00Z</dcterms:created>
  <dcterms:modified xsi:type="dcterms:W3CDTF">2019-04-05T11:33:00Z</dcterms:modified>
</cp:coreProperties>
</file>