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843CC0">
              <w:rPr>
                <w:rFonts w:ascii="Times New Roman" w:hAnsi="Times New Roman" w:cs="Times New Roman"/>
              </w:rPr>
              <w:t>02.28  № 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B2B18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B18" w:rsidRPr="00376698" w:rsidRDefault="006B2B1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43CC0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</w:t>
            </w:r>
            <w:r w:rsidR="001E3990">
              <w:rPr>
                <w:rFonts w:ascii="Times New Roman" w:hAnsi="Times New Roman" w:cs="Times New Roman"/>
              </w:rPr>
              <w:t>2</w:t>
            </w:r>
            <w:r w:rsidR="00A55B7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6B2B18">
              <w:rPr>
                <w:rFonts w:ascii="Times New Roman" w:hAnsi="Times New Roman" w:cs="Times New Roman"/>
              </w:rPr>
              <w:t>10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387C8C" w:rsidRPr="006B2B18" w:rsidRDefault="00387C8C" w:rsidP="00387C8C">
      <w:pPr>
        <w:pStyle w:val="a5"/>
        <w:rPr>
          <w:b w:val="0"/>
          <w:szCs w:val="26"/>
          <w:lang w:val="ru-RU"/>
        </w:rPr>
      </w:pPr>
    </w:p>
    <w:tbl>
      <w:tblPr>
        <w:tblW w:w="11376" w:type="dxa"/>
        <w:tblInd w:w="-34" w:type="dxa"/>
        <w:tblLook w:val="01E0" w:firstRow="1" w:lastRow="1" w:firstColumn="1" w:lastColumn="1" w:noHBand="0" w:noVBand="0"/>
      </w:tblPr>
      <w:tblGrid>
        <w:gridCol w:w="6521"/>
        <w:gridCol w:w="4855"/>
      </w:tblGrid>
      <w:tr w:rsidR="00831778" w:rsidRPr="006B2B18" w:rsidTr="004316E6">
        <w:trPr>
          <w:trHeight w:val="866"/>
        </w:trPr>
        <w:tc>
          <w:tcPr>
            <w:tcW w:w="6521" w:type="dxa"/>
          </w:tcPr>
          <w:p w:rsidR="004316E6" w:rsidRPr="006B2B18" w:rsidRDefault="004316E6" w:rsidP="004316E6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  <w:p w:rsidR="00831778" w:rsidRPr="006B2B18" w:rsidRDefault="004316E6" w:rsidP="00A64F6F">
            <w:pPr>
              <w:spacing w:before="100" w:beforeAutospacing="1" w:after="100" w:afterAutospacing="1"/>
              <w:ind w:right="34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B2B1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утверждении Порядка представления главным распорядителем средств бюджета Красноармейского района Чувашской Республики в </w:t>
            </w:r>
            <w:proofErr w:type="gramStart"/>
            <w:r w:rsidRPr="006B2B1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финансовый</w:t>
            </w:r>
            <w:proofErr w:type="gramEnd"/>
            <w:r w:rsidRPr="006B2B1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отдел администрации Красноармейского района Чувашской Республики информации о совершаемых действиях, направленных на реализацию Красноармейским районом Чувашской Республики права регресса, либо об отсутствии оснований для предъявления иска о взыскании денежных средств в порядке регресса </w:t>
            </w:r>
          </w:p>
        </w:tc>
        <w:tc>
          <w:tcPr>
            <w:tcW w:w="4855" w:type="dxa"/>
          </w:tcPr>
          <w:p w:rsidR="00831778" w:rsidRPr="006B2B18" w:rsidRDefault="00831778" w:rsidP="00254F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5CA8" w:rsidRPr="006B2B18" w:rsidRDefault="00485CA8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6B2B18" w:rsidRDefault="00387C8C" w:rsidP="001B3CFA">
      <w:pPr>
        <w:shd w:val="clear" w:color="auto" w:fill="FFFFFF"/>
        <w:tabs>
          <w:tab w:val="left" w:pos="5220"/>
          <w:tab w:val="left" w:pos="918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316E6" w:rsidRPr="006B2B18" w:rsidRDefault="004316E6" w:rsidP="004316E6">
      <w:pPr>
        <w:widowControl/>
        <w:autoSpaceDE/>
        <w:autoSpaceDN/>
        <w:adjustRightInd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B18">
        <w:rPr>
          <w:rFonts w:ascii="Times New Roman" w:hAnsi="Times New Roman" w:cs="Times New Roman"/>
          <w:sz w:val="26"/>
          <w:szCs w:val="26"/>
        </w:rPr>
        <w:t>В соответствии с абзацем пятым пункта 4 статьи 242.2 Бюджетного кодекса Российской Федерации и на основании  информационного письма прокуратуры Красноармейского района от 08.02.2018 № 04-18-2019 по вопросу нормативного регулирования бюджетных правоотношений,</w:t>
      </w:r>
    </w:p>
    <w:p w:rsidR="00A64F6F" w:rsidRPr="006B2B18" w:rsidRDefault="00A64F6F" w:rsidP="00F919DA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6B2B18" w:rsidRDefault="00E66035" w:rsidP="00E66035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B18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6B2B1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B2B18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Pr="006B2B18" w:rsidRDefault="00863A76" w:rsidP="00863A76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316E6" w:rsidRPr="006B2B18" w:rsidRDefault="004316E6" w:rsidP="004316E6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B1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6B2B18">
        <w:rPr>
          <w:rFonts w:ascii="Times New Roman" w:hAnsi="Times New Roman" w:cs="Times New Roman"/>
          <w:color w:val="000000"/>
          <w:sz w:val="26"/>
          <w:szCs w:val="26"/>
        </w:rPr>
        <w:t>Утвердить прилагаемый Порядок представления главным распорядителем средств бюджета Красноармейского района Чувашской Республики в финансовый отдел администрации Красноармейского района Чувашской Республики информации о совершаемых действиях, направленных на реализацию Красноармейским районом Чувашской Республики права регресса, либо об отсутствии оснований для предъявления иска о взыскании денежных средств в порядке регресса (Приложение 1).</w:t>
      </w:r>
      <w:proofErr w:type="gramEnd"/>
    </w:p>
    <w:p w:rsidR="004316E6" w:rsidRPr="006B2B18" w:rsidRDefault="004316E6" w:rsidP="004316E6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B18">
        <w:rPr>
          <w:rFonts w:ascii="Times New Roman" w:hAnsi="Times New Roman" w:cs="Times New Roman"/>
          <w:color w:val="000000"/>
          <w:sz w:val="26"/>
          <w:szCs w:val="26"/>
        </w:rPr>
        <w:t>2. Утвердить прилагаемую Форму информации о совершаемых действиях, направленных на реализацию Красноармейским районом Чувашской Республики права регресса, либо об отсутствии оснований для предъявления иска о взыскании денежных средств в порядке регресса (Приложение 2).</w:t>
      </w:r>
    </w:p>
    <w:p w:rsidR="00A64F6F" w:rsidRPr="006B2B18" w:rsidRDefault="004316E6" w:rsidP="004316E6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B18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960D55" w:rsidRDefault="00960D55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B18" w:rsidRDefault="006B2B18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B18" w:rsidRPr="006B2B18" w:rsidRDefault="006B2B18" w:rsidP="00C257FA">
      <w:pPr>
        <w:pStyle w:val="aa"/>
        <w:tabs>
          <w:tab w:val="left" w:pos="25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6B2B18" w:rsidRDefault="0072696C" w:rsidP="0072696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B1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4316E6" w:rsidRPr="006B2B18" w:rsidRDefault="0072696C" w:rsidP="00A64F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B18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6B2B18">
        <w:rPr>
          <w:rFonts w:ascii="Times New Roman" w:hAnsi="Times New Roman" w:cs="Times New Roman"/>
          <w:b/>
          <w:sz w:val="26"/>
          <w:szCs w:val="26"/>
        </w:rPr>
        <w:tab/>
      </w:r>
      <w:r w:rsidR="004316E6" w:rsidRPr="006B2B1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97370" w:rsidRPr="00F97370" w:rsidRDefault="004316E6" w:rsidP="00F97370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      Красноармейского района 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>от 28.02.2019 № С-</w:t>
      </w:r>
      <w:r w:rsidR="00F97370" w:rsidRPr="00F97370">
        <w:rPr>
          <w:rFonts w:ascii="Times New Roman" w:hAnsi="Times New Roman" w:cs="Times New Roman"/>
          <w:sz w:val="22"/>
          <w:szCs w:val="22"/>
        </w:rPr>
        <w:t>37</w:t>
      </w:r>
      <w:r w:rsidRPr="00F97370">
        <w:rPr>
          <w:rFonts w:ascii="Times New Roman" w:hAnsi="Times New Roman" w:cs="Times New Roman"/>
          <w:sz w:val="22"/>
          <w:szCs w:val="22"/>
        </w:rPr>
        <w:t>/</w:t>
      </w:r>
      <w:r w:rsidR="008A6B36" w:rsidRPr="00F97370">
        <w:rPr>
          <w:rFonts w:ascii="Times New Roman" w:hAnsi="Times New Roman" w:cs="Times New Roman"/>
          <w:sz w:val="22"/>
          <w:szCs w:val="22"/>
        </w:rPr>
        <w:t>10</w:t>
      </w:r>
    </w:p>
    <w:p w:rsidR="004316E6" w:rsidRPr="004316E6" w:rsidRDefault="004316E6" w:rsidP="004316E6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316E6" w:rsidRPr="004316E6" w:rsidRDefault="004316E6" w:rsidP="004316E6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316E6" w:rsidRPr="004316E6" w:rsidRDefault="004316E6" w:rsidP="004316E6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4316E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316E6" w:rsidRPr="004316E6" w:rsidRDefault="004316E6" w:rsidP="004316E6">
      <w:pPr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E6">
        <w:rPr>
          <w:rFonts w:ascii="Times New Roman" w:hAnsi="Times New Roman" w:cs="Times New Roman"/>
          <w:b/>
          <w:sz w:val="24"/>
          <w:szCs w:val="24"/>
        </w:rPr>
        <w:t xml:space="preserve">представления главным распорядителем средств бюджета Красноармейского района Чувашской Республики в </w:t>
      </w:r>
      <w:proofErr w:type="gramStart"/>
      <w:r w:rsidRPr="004316E6">
        <w:rPr>
          <w:rFonts w:ascii="Times New Roman" w:hAnsi="Times New Roman" w:cs="Times New Roman"/>
          <w:b/>
          <w:sz w:val="24"/>
          <w:szCs w:val="24"/>
        </w:rPr>
        <w:t>финансовый</w:t>
      </w:r>
      <w:proofErr w:type="gramEnd"/>
      <w:r w:rsidRPr="004316E6">
        <w:rPr>
          <w:rFonts w:ascii="Times New Roman" w:hAnsi="Times New Roman" w:cs="Times New Roman"/>
          <w:b/>
          <w:sz w:val="24"/>
          <w:szCs w:val="24"/>
        </w:rPr>
        <w:t xml:space="preserve"> отдел администрации Красноармейского района Чувашской Республики информации о совершаемых действиях, направленных на реализацию Красноармейским районом Чувашской Республики права регресса, либо об отсутствии оснований для предъявления иска о взыскании денежных средств в порядке регресса</w:t>
      </w:r>
    </w:p>
    <w:p w:rsidR="004316E6" w:rsidRPr="004316E6" w:rsidRDefault="004316E6" w:rsidP="004316E6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представления главным распорядителем средств бюджета Красноармейского района Чувашской Республики в финансовый отдел администрации Красноармейского района Чувашской Республики (далее - финансовый отдел) информации о совершаемых действиях, направленных на реализацию Красноармейским районом Чувашской Республики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Главный распорядитель средств бюджета Красноармейского района Чувашской Республики (далее - главный распорядитель), представлявший в суде интересы Красноармейского района в соответствии с пунктом 3 статьи 158 Бюджетного кодекса Российской Федерации, обязан в течение 10 дней после вынесения (принятия) судебного акта в окончательной форме направить в финансовый отдел информацию о результатах рассмотрения дела в суде, а также представить информацию о наличии оснований для</w:t>
      </w:r>
      <w:proofErr w:type="gramEnd"/>
      <w:r w:rsidRPr="004316E6">
        <w:rPr>
          <w:rFonts w:ascii="Times New Roman" w:hAnsi="Times New Roman" w:cs="Times New Roman"/>
          <w:sz w:val="24"/>
          <w:szCs w:val="24"/>
        </w:rPr>
        <w:t xml:space="preserve"> обжалования судебного акта.</w:t>
      </w:r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в течение 10 дней после вынесения (принятия) судебного акта апелляционной, кассационной или надзорной инстанции в окончательной форме обязан представить в финансовый отдел информацию о результатах обжалования судебного акта.</w:t>
      </w:r>
      <w:proofErr w:type="gramEnd"/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 xml:space="preserve">4. В целях реализации Красноармейским районом права регресса, установленного пунктом 3.1 статьи 1081 Гражданского кодекса Российской Федерации, финансовый отдел в течение 60 календарных дней со дня исполнения за счет казны Красноармейского района судебного акта о возмещении вреда 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 w:rsidRPr="004316E6">
        <w:rPr>
          <w:rFonts w:ascii="Times New Roman" w:hAnsi="Times New Roman" w:cs="Times New Roman"/>
          <w:sz w:val="24"/>
          <w:szCs w:val="24"/>
        </w:rPr>
        <w:t xml:space="preserve"> об этом главного распорядителя.</w:t>
      </w:r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0"/>
      <w:bookmarkEnd w:id="1"/>
      <w:r w:rsidRPr="004316E6">
        <w:rPr>
          <w:rFonts w:ascii="Times New Roman" w:hAnsi="Times New Roman" w:cs="Times New Roman"/>
          <w:sz w:val="24"/>
          <w:szCs w:val="24"/>
        </w:rPr>
        <w:t>5. После получения уведомления главный распорядитель для предъявления иска о взыскании денежных сре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4316E6">
        <w:rPr>
          <w:rFonts w:ascii="Times New Roman" w:hAnsi="Times New Roman" w:cs="Times New Roman"/>
          <w:sz w:val="24"/>
          <w:szCs w:val="24"/>
        </w:rPr>
        <w:t>орядке регресса направляет в финансовый отдел запрос о предоставлении копий документов (платежных поручений), подтверждающих исполнение финансовым отделом за счет казны Красноармейского района судебного акта о возмещении вреда.</w:t>
      </w:r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>6. Копии документов (платежных поручений), подтверждающих исполнение финансовым отделом за счет казны Красноармейского района судебного акта о возмещении вреда, направляются финансовым отделом главному распорядителю в срок, не превышающий 30 календарных дней со дня поступления запроса, указанного в пункте 5 настоящего Порядка.</w:t>
      </w:r>
    </w:p>
    <w:p w:rsidR="004316E6" w:rsidRP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6E6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316E6">
        <w:rPr>
          <w:rFonts w:ascii="Times New Roman" w:hAnsi="Times New Roman" w:cs="Times New Roman"/>
          <w:sz w:val="24"/>
          <w:szCs w:val="24"/>
        </w:rPr>
        <w:t>Информация о совершаемых действиях, направленных на реализацию Красноармейским районом права регресса, представляется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</w:t>
      </w:r>
      <w:proofErr w:type="gramEnd"/>
      <w:r w:rsidRPr="004316E6">
        <w:rPr>
          <w:rFonts w:ascii="Times New Roman" w:hAnsi="Times New Roman" w:cs="Times New Roman"/>
          <w:sz w:val="24"/>
          <w:szCs w:val="24"/>
        </w:rPr>
        <w:t xml:space="preserve"> им лицом.</w:t>
      </w:r>
    </w:p>
    <w:p w:rsidR="004316E6" w:rsidRDefault="004316E6" w:rsidP="004316E6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 xml:space="preserve">Утверждена 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 xml:space="preserve">решением Собрания депутатов       Красноармейского района </w:t>
      </w:r>
    </w:p>
    <w:p w:rsidR="004316E6" w:rsidRPr="00F97370" w:rsidRDefault="004316E6" w:rsidP="004316E6">
      <w:pPr>
        <w:adjustRightInd/>
        <w:ind w:left="6237"/>
        <w:outlineLvl w:val="0"/>
        <w:rPr>
          <w:rFonts w:ascii="Times New Roman" w:hAnsi="Times New Roman" w:cs="Times New Roman"/>
          <w:sz w:val="22"/>
          <w:szCs w:val="22"/>
        </w:rPr>
      </w:pPr>
      <w:r w:rsidRPr="00F97370">
        <w:rPr>
          <w:rFonts w:ascii="Times New Roman" w:hAnsi="Times New Roman" w:cs="Times New Roman"/>
          <w:sz w:val="22"/>
          <w:szCs w:val="22"/>
        </w:rPr>
        <w:t>от 28.02.2019 № С-</w:t>
      </w:r>
      <w:r w:rsidR="00F97370" w:rsidRPr="00F97370">
        <w:rPr>
          <w:rFonts w:ascii="Times New Roman" w:hAnsi="Times New Roman" w:cs="Times New Roman"/>
          <w:sz w:val="22"/>
          <w:szCs w:val="22"/>
        </w:rPr>
        <w:t>37</w:t>
      </w:r>
      <w:r w:rsidRPr="00F97370">
        <w:rPr>
          <w:rFonts w:ascii="Times New Roman" w:hAnsi="Times New Roman" w:cs="Times New Roman"/>
          <w:sz w:val="22"/>
          <w:szCs w:val="22"/>
        </w:rPr>
        <w:t>/</w:t>
      </w:r>
      <w:r w:rsidR="00F97370" w:rsidRPr="00F97370">
        <w:rPr>
          <w:rFonts w:ascii="Times New Roman" w:hAnsi="Times New Roman" w:cs="Times New Roman"/>
          <w:sz w:val="22"/>
          <w:szCs w:val="22"/>
        </w:rPr>
        <w:t>10</w:t>
      </w:r>
    </w:p>
    <w:p w:rsidR="004316E6" w:rsidRPr="004316E6" w:rsidRDefault="004316E6" w:rsidP="004316E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4316E6" w:rsidRPr="004316E6" w:rsidRDefault="004316E6" w:rsidP="004316E6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4316E6" w:rsidRPr="004316E6" w:rsidRDefault="004316E6" w:rsidP="004316E6">
      <w:pPr>
        <w:widowControl/>
        <w:autoSpaceDE/>
        <w:autoSpaceDN/>
        <w:adjustRightInd/>
        <w:ind w:left="6237"/>
        <w:jc w:val="both"/>
        <w:rPr>
          <w:rFonts w:ascii="Times New Roman" w:hAnsi="Times New Roman" w:cs="Times New Roman"/>
        </w:rPr>
      </w:pPr>
      <w:r w:rsidRPr="004316E6">
        <w:rPr>
          <w:rFonts w:ascii="Times New Roman" w:hAnsi="Times New Roman" w:cs="Times New Roman"/>
        </w:rPr>
        <w:t xml:space="preserve">Финансовый отдел                                                                                          </w:t>
      </w:r>
    </w:p>
    <w:p w:rsidR="004316E6" w:rsidRPr="004316E6" w:rsidRDefault="004316E6" w:rsidP="004316E6">
      <w:pPr>
        <w:widowControl/>
        <w:autoSpaceDE/>
        <w:autoSpaceDN/>
        <w:adjustRightInd/>
        <w:ind w:left="6237"/>
        <w:jc w:val="both"/>
        <w:rPr>
          <w:rFonts w:ascii="Times New Roman" w:hAnsi="Times New Roman" w:cs="Times New Roman"/>
        </w:rPr>
      </w:pPr>
      <w:r w:rsidRPr="004316E6">
        <w:rPr>
          <w:rFonts w:ascii="Times New Roman" w:hAnsi="Times New Roman" w:cs="Times New Roman"/>
        </w:rPr>
        <w:t>администрации Красноармейского района Чувашской Республики</w:t>
      </w:r>
    </w:p>
    <w:p w:rsidR="004316E6" w:rsidRPr="004316E6" w:rsidRDefault="004316E6" w:rsidP="004316E6">
      <w:pPr>
        <w:widowControl/>
        <w:autoSpaceDE/>
        <w:autoSpaceDN/>
        <w:adjustRightInd/>
        <w:jc w:val="both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  <w:t>                                </w:t>
      </w:r>
    </w:p>
    <w:p w:rsidR="004316E6" w:rsidRPr="004316E6" w:rsidRDefault="004316E6" w:rsidP="004316E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Информация</w:t>
      </w:r>
    </w:p>
    <w:p w:rsidR="004316E6" w:rsidRPr="004316E6" w:rsidRDefault="004316E6" w:rsidP="004316E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о совершаемых действиях, направленных на реализацию</w:t>
      </w:r>
    </w:p>
    <w:p w:rsidR="004316E6" w:rsidRPr="004316E6" w:rsidRDefault="004316E6" w:rsidP="004316E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</w:rPr>
        <w:t>Красноармейским районом Чувашской Республики</w:t>
      </w:r>
      <w:r w:rsidRPr="004316E6">
        <w:rPr>
          <w:rFonts w:ascii="Times New Roman" w:hAnsi="Times New Roman" w:cs="Times New Roman"/>
          <w:spacing w:val="2"/>
        </w:rPr>
        <w:t xml:space="preserve"> права регресса,</w:t>
      </w:r>
    </w:p>
    <w:p w:rsidR="004316E6" w:rsidRPr="004316E6" w:rsidRDefault="004316E6" w:rsidP="004316E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либо об отсутствии оснований для предъявления иска</w:t>
      </w:r>
    </w:p>
    <w:p w:rsidR="004316E6" w:rsidRPr="004316E6" w:rsidRDefault="004316E6" w:rsidP="004316E6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о взыскании денежных сре</w:t>
      </w:r>
      <w:proofErr w:type="gramStart"/>
      <w:r w:rsidRPr="004316E6">
        <w:rPr>
          <w:rFonts w:ascii="Times New Roman" w:hAnsi="Times New Roman" w:cs="Times New Roman"/>
          <w:spacing w:val="2"/>
        </w:rPr>
        <w:t>дств в п</w:t>
      </w:r>
      <w:proofErr w:type="gramEnd"/>
      <w:r w:rsidRPr="004316E6">
        <w:rPr>
          <w:rFonts w:ascii="Times New Roman" w:hAnsi="Times New Roman" w:cs="Times New Roman"/>
          <w:spacing w:val="2"/>
        </w:rPr>
        <w:t>орядке регресса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  <w:t>Решение (определение)      _______________________________________________________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(наименование суда)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по делу N</w:t>
      </w:r>
      <w:bookmarkStart w:id="2" w:name="_GoBack"/>
      <w:bookmarkEnd w:id="2"/>
      <w:r w:rsidRPr="004316E6">
        <w:rPr>
          <w:rFonts w:ascii="Times New Roman" w:hAnsi="Times New Roman" w:cs="Times New Roman"/>
          <w:spacing w:val="2"/>
        </w:rPr>
        <w:t xml:space="preserve"> ________ по исковому заявлению 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(истец)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к Красноармейскому району Чувашской Республики в лице 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(главный распорядитель)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о (об) _________________________________________________________________________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(предмет спора)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исполнено  за  счет  финансовых  средств бюджета Красноармейского района Чувашской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Республики.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  <w:t>В  соответствии  с пунктом 4 статьи 242.2 Бюджетного кодекса Российской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Федерации _______________________________________________________ сообщает: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(наименование главного распорядителя)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i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</w:r>
      <w:r w:rsidRPr="004316E6">
        <w:rPr>
          <w:rFonts w:ascii="Times New Roman" w:hAnsi="Times New Roman" w:cs="Times New Roman"/>
          <w:i/>
          <w:spacing w:val="2"/>
        </w:rPr>
        <w:t>(выбрать один из вариантов)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-------------------------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  <w:t>-  о  действиях, принятых в целях реализации Красноармейского района Чувашской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Республики права регресса     _____________________________________________________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proofErr w:type="gramStart"/>
      <w:r w:rsidRPr="004316E6">
        <w:rPr>
          <w:rFonts w:ascii="Times New Roman" w:hAnsi="Times New Roman" w:cs="Times New Roman"/>
          <w:spacing w:val="2"/>
        </w:rPr>
        <w:t>(перечень мероприятий, осуществляемых</w:t>
      </w:r>
      <w:proofErr w:type="gramEnd"/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главным распорядителем)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_______________________________________________________________________________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_______________________________________________________________________________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 xml:space="preserve">-  оснований  для  предъявления  иска  о  взыскании  денежных средств </w:t>
      </w:r>
      <w:proofErr w:type="gramStart"/>
      <w:r w:rsidRPr="004316E6">
        <w:rPr>
          <w:rFonts w:ascii="Times New Roman" w:hAnsi="Times New Roman" w:cs="Times New Roman"/>
          <w:spacing w:val="2"/>
        </w:rPr>
        <w:t>в</w:t>
      </w:r>
      <w:proofErr w:type="gramEnd"/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proofErr w:type="gramStart"/>
      <w:r w:rsidRPr="004316E6">
        <w:rPr>
          <w:rFonts w:ascii="Times New Roman" w:hAnsi="Times New Roman" w:cs="Times New Roman"/>
          <w:spacing w:val="2"/>
        </w:rPr>
        <w:t>порядке</w:t>
      </w:r>
      <w:proofErr w:type="gramEnd"/>
      <w:r w:rsidRPr="004316E6">
        <w:rPr>
          <w:rFonts w:ascii="Times New Roman" w:hAnsi="Times New Roman" w:cs="Times New Roman"/>
          <w:spacing w:val="2"/>
        </w:rPr>
        <w:t xml:space="preserve"> регресса не имеется.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Главный распорядитель средств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бюджета Красноармейского района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Чувашской Республики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___________             __________________________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t>(подпись)                         (расшифровка подписи)</w:t>
      </w:r>
    </w:p>
    <w:p w:rsidR="004316E6" w:rsidRPr="004316E6" w:rsidRDefault="004316E6" w:rsidP="004316E6">
      <w:pPr>
        <w:widowControl/>
        <w:autoSpaceDE/>
        <w:autoSpaceDN/>
        <w:adjustRightInd/>
        <w:rPr>
          <w:rFonts w:ascii="Times New Roman" w:hAnsi="Times New Roman" w:cs="Times New Roman"/>
          <w:spacing w:val="2"/>
        </w:rPr>
      </w:pPr>
      <w:r w:rsidRPr="004316E6">
        <w:rPr>
          <w:rFonts w:ascii="Times New Roman" w:hAnsi="Times New Roman" w:cs="Times New Roman"/>
          <w:spacing w:val="2"/>
        </w:rPr>
        <w:br/>
        <w:t>Дата составления:</w:t>
      </w:r>
    </w:p>
    <w:p w:rsidR="004316E6" w:rsidRPr="004316E6" w:rsidRDefault="004316E6" w:rsidP="004316E6">
      <w:pPr>
        <w:pStyle w:val="aa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316E6" w:rsidRPr="004316E6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3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5338E"/>
    <w:rsid w:val="00097274"/>
    <w:rsid w:val="000B1D39"/>
    <w:rsid w:val="000C561E"/>
    <w:rsid w:val="00123C5F"/>
    <w:rsid w:val="00144DB0"/>
    <w:rsid w:val="00151F09"/>
    <w:rsid w:val="00170777"/>
    <w:rsid w:val="00186948"/>
    <w:rsid w:val="001B3CFA"/>
    <w:rsid w:val="001C45E1"/>
    <w:rsid w:val="001D3B4E"/>
    <w:rsid w:val="001D4056"/>
    <w:rsid w:val="001D5A79"/>
    <w:rsid w:val="001E3990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E12DC"/>
    <w:rsid w:val="003E6892"/>
    <w:rsid w:val="0040130A"/>
    <w:rsid w:val="004316E6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A0423"/>
    <w:rsid w:val="005A2356"/>
    <w:rsid w:val="005C44BB"/>
    <w:rsid w:val="005E61EF"/>
    <w:rsid w:val="00605B48"/>
    <w:rsid w:val="00646E14"/>
    <w:rsid w:val="006561AC"/>
    <w:rsid w:val="006922D2"/>
    <w:rsid w:val="00696B49"/>
    <w:rsid w:val="006A4BC0"/>
    <w:rsid w:val="006B2B18"/>
    <w:rsid w:val="006C0344"/>
    <w:rsid w:val="006C3713"/>
    <w:rsid w:val="00701DDE"/>
    <w:rsid w:val="0072696C"/>
    <w:rsid w:val="007348CE"/>
    <w:rsid w:val="007370BB"/>
    <w:rsid w:val="007659AB"/>
    <w:rsid w:val="00795010"/>
    <w:rsid w:val="007B1D9C"/>
    <w:rsid w:val="007F130E"/>
    <w:rsid w:val="00831778"/>
    <w:rsid w:val="00843CC0"/>
    <w:rsid w:val="008558AA"/>
    <w:rsid w:val="00860095"/>
    <w:rsid w:val="00863A76"/>
    <w:rsid w:val="008721A0"/>
    <w:rsid w:val="008826CB"/>
    <w:rsid w:val="00896BE7"/>
    <w:rsid w:val="008A6B36"/>
    <w:rsid w:val="008C3784"/>
    <w:rsid w:val="008D2DDE"/>
    <w:rsid w:val="00921118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D018B"/>
    <w:rsid w:val="00B25800"/>
    <w:rsid w:val="00B31C18"/>
    <w:rsid w:val="00B523C7"/>
    <w:rsid w:val="00B55CF0"/>
    <w:rsid w:val="00B5601D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C48DE"/>
    <w:rsid w:val="00CC4EAF"/>
    <w:rsid w:val="00CC5E08"/>
    <w:rsid w:val="00D20097"/>
    <w:rsid w:val="00D23250"/>
    <w:rsid w:val="00D266A3"/>
    <w:rsid w:val="00D55E08"/>
    <w:rsid w:val="00D61E3C"/>
    <w:rsid w:val="00D726F3"/>
    <w:rsid w:val="00DB2008"/>
    <w:rsid w:val="00DB3F9C"/>
    <w:rsid w:val="00DF0C8E"/>
    <w:rsid w:val="00E01F20"/>
    <w:rsid w:val="00E02C78"/>
    <w:rsid w:val="00E66035"/>
    <w:rsid w:val="00E67544"/>
    <w:rsid w:val="00EA2017"/>
    <w:rsid w:val="00EA3287"/>
    <w:rsid w:val="00EA71F2"/>
    <w:rsid w:val="00F001B3"/>
    <w:rsid w:val="00F07FA6"/>
    <w:rsid w:val="00F142B0"/>
    <w:rsid w:val="00F34C2F"/>
    <w:rsid w:val="00F56189"/>
    <w:rsid w:val="00F731C2"/>
    <w:rsid w:val="00F773DE"/>
    <w:rsid w:val="00F919DA"/>
    <w:rsid w:val="00F97370"/>
    <w:rsid w:val="00FA63A8"/>
    <w:rsid w:val="00FB63A3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D370-5180-4126-A690-59C590C5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5</cp:revision>
  <cp:lastPrinted>2019-02-28T12:40:00Z</cp:lastPrinted>
  <dcterms:created xsi:type="dcterms:W3CDTF">2019-02-28T12:30:00Z</dcterms:created>
  <dcterms:modified xsi:type="dcterms:W3CDTF">2019-03-01T08:31:00Z</dcterms:modified>
</cp:coreProperties>
</file>