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rFonts w:ascii="Times New Roman" w:hAnsi="Times New Roman" w:cs="Times New Roman"/>
                <w:sz w:val="24"/>
                <w:szCs w:val="24"/>
              </w:rPr>
            </w:pPr>
          </w:p>
          <w:p w:rsidR="008C3784" w:rsidRDefault="008C3784"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proofErr w:type="spellStart"/>
            <w:r w:rsidRPr="00EA2017">
              <w:rPr>
                <w:rFonts w:ascii="Times New Roman" w:hAnsi="Times New Roman" w:cs="Times New Roman"/>
                <w:b/>
                <w:sz w:val="24"/>
                <w:szCs w:val="24"/>
              </w:rPr>
              <w:t>Чăваш</w:t>
            </w:r>
            <w:proofErr w:type="spellEnd"/>
            <w:r w:rsidRPr="00EA2017">
              <w:rPr>
                <w:rFonts w:ascii="Times New Roman" w:hAnsi="Times New Roman" w:cs="Times New Roman"/>
                <w:b/>
                <w:sz w:val="24"/>
                <w:szCs w:val="24"/>
              </w:rPr>
              <w:t xml:space="preserve"> Республики</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Красноармейски район</w:t>
            </w:r>
          </w:p>
          <w:p w:rsidR="00831778" w:rsidRPr="00EA2017" w:rsidRDefault="00831778" w:rsidP="00831778">
            <w:pPr>
              <w:jc w:val="center"/>
              <w:rPr>
                <w:rFonts w:ascii="Times New Roman" w:hAnsi="Times New Roman" w:cs="Times New Roman"/>
                <w:b/>
                <w:sz w:val="24"/>
                <w:szCs w:val="24"/>
              </w:rPr>
            </w:pPr>
            <w:proofErr w:type="spellStart"/>
            <w:r w:rsidRPr="00EA2017">
              <w:rPr>
                <w:rFonts w:ascii="Times New Roman" w:hAnsi="Times New Roman" w:cs="Times New Roman"/>
                <w:b/>
                <w:sz w:val="24"/>
                <w:szCs w:val="24"/>
              </w:rPr>
              <w:t>депутатсен</w:t>
            </w:r>
            <w:proofErr w:type="spellEnd"/>
            <w:r w:rsidRPr="00EA2017">
              <w:rPr>
                <w:rFonts w:ascii="Times New Roman" w:hAnsi="Times New Roman" w:cs="Times New Roman"/>
                <w:b/>
                <w:sz w:val="24"/>
                <w:szCs w:val="24"/>
              </w:rPr>
              <w:t xml:space="preserve"> </w:t>
            </w:r>
            <w:proofErr w:type="spellStart"/>
            <w:r w:rsidR="006C0344">
              <w:rPr>
                <w:rFonts w:ascii="Times New Roman" w:hAnsi="Times New Roman" w:cs="Times New Roman"/>
                <w:b/>
                <w:sz w:val="24"/>
                <w:szCs w:val="24"/>
              </w:rPr>
              <w:t>ултǎмěш</w:t>
            </w:r>
            <w:proofErr w:type="spellEnd"/>
          </w:p>
          <w:p w:rsidR="00831778" w:rsidRPr="00EA2017" w:rsidRDefault="00831778" w:rsidP="00831778">
            <w:pPr>
              <w:jc w:val="center"/>
              <w:rPr>
                <w:rFonts w:ascii="Times New Roman" w:hAnsi="Times New Roman" w:cs="Times New Roman"/>
                <w:b/>
                <w:sz w:val="24"/>
                <w:szCs w:val="24"/>
              </w:rPr>
            </w:pPr>
            <w:proofErr w:type="spellStart"/>
            <w:r w:rsidRPr="006C0344">
              <w:rPr>
                <w:rFonts w:ascii="Times New Roman" w:hAnsi="Times New Roman" w:cs="Times New Roman"/>
                <w:b/>
                <w:sz w:val="24"/>
                <w:szCs w:val="24"/>
              </w:rPr>
              <w:t>суйлаври</w:t>
            </w:r>
            <w:proofErr w:type="spellEnd"/>
            <w:r w:rsidRPr="006C0344">
              <w:rPr>
                <w:rFonts w:ascii="Times New Roman" w:hAnsi="Times New Roman" w:cs="Times New Roman"/>
                <w:b/>
                <w:sz w:val="24"/>
                <w:szCs w:val="24"/>
              </w:rPr>
              <w:t xml:space="preserve"> </w:t>
            </w:r>
            <w:proofErr w:type="spellStart"/>
            <w:r w:rsidRPr="006C0344">
              <w:rPr>
                <w:rFonts w:ascii="Times New Roman" w:hAnsi="Times New Roman" w:cs="Times New Roman"/>
                <w:b/>
                <w:sz w:val="24"/>
                <w:szCs w:val="24"/>
              </w:rPr>
              <w:t>Пухăвĕ</w:t>
            </w:r>
            <w:proofErr w:type="spellEnd"/>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ЙЫШĂНУ</w:t>
            </w:r>
          </w:p>
          <w:p w:rsidR="00831778" w:rsidRPr="00EA2017" w:rsidRDefault="00831778" w:rsidP="00831778">
            <w:pPr>
              <w:jc w:val="center"/>
              <w:rPr>
                <w:rFonts w:ascii="Times New Roman" w:hAnsi="Times New Roman" w:cs="Times New Roman"/>
                <w:b/>
                <w:sz w:val="24"/>
                <w:szCs w:val="24"/>
              </w:rPr>
            </w:pPr>
          </w:p>
          <w:p w:rsidR="00831778" w:rsidRPr="005A0423" w:rsidRDefault="00831778" w:rsidP="00831778">
            <w:pPr>
              <w:pStyle w:val="a7"/>
              <w:jc w:val="center"/>
              <w:rPr>
                <w:rFonts w:ascii="Times New Roman" w:hAnsi="Times New Roman" w:cs="Times New Roman"/>
              </w:rPr>
            </w:pPr>
            <w:r w:rsidRPr="00EA2017">
              <w:rPr>
                <w:rFonts w:ascii="Times New Roman" w:hAnsi="Times New Roman" w:cs="Times New Roman"/>
                <w:color w:val="000000"/>
              </w:rPr>
              <w:t>201</w:t>
            </w:r>
            <w:r w:rsidR="00843CC0">
              <w:rPr>
                <w:rFonts w:ascii="Times New Roman" w:hAnsi="Times New Roman" w:cs="Times New Roman"/>
                <w:color w:val="000000"/>
              </w:rPr>
              <w:t>9</w:t>
            </w:r>
            <w:r w:rsidR="00A55B78">
              <w:rPr>
                <w:rFonts w:ascii="Times New Roman" w:hAnsi="Times New Roman" w:cs="Times New Roman"/>
              </w:rPr>
              <w:t>.</w:t>
            </w:r>
            <w:r w:rsidR="00843CC0">
              <w:rPr>
                <w:rFonts w:ascii="Times New Roman" w:hAnsi="Times New Roman" w:cs="Times New Roman"/>
              </w:rPr>
              <w:t>02.28  № С-37</w:t>
            </w:r>
            <w:r w:rsidR="00E67544" w:rsidRPr="00EA2017">
              <w:rPr>
                <w:rFonts w:ascii="Times New Roman" w:hAnsi="Times New Roman" w:cs="Times New Roman"/>
              </w:rPr>
              <w:t>/</w:t>
            </w:r>
            <w:r w:rsidR="00EB5CDB">
              <w:rPr>
                <w:rFonts w:ascii="Times New Roman" w:hAnsi="Times New Roman" w:cs="Times New Roman"/>
              </w:rPr>
              <w:t>3</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b/>
                <w:sz w:val="24"/>
                <w:szCs w:val="24"/>
              </w:rPr>
            </w:pPr>
          </w:p>
        </w:tc>
        <w:tc>
          <w:tcPr>
            <w:tcW w:w="3720" w:type="dxa"/>
          </w:tcPr>
          <w:p w:rsidR="00831778" w:rsidRDefault="00831778" w:rsidP="00831778">
            <w:pPr>
              <w:jc w:val="center"/>
              <w:rPr>
                <w:rFonts w:ascii="Times New Roman" w:hAnsi="Times New Roman" w:cs="Times New Roman"/>
                <w:b/>
                <w:sz w:val="24"/>
                <w:szCs w:val="24"/>
              </w:rPr>
            </w:pPr>
          </w:p>
          <w:p w:rsidR="00EB5CDB" w:rsidRPr="00376698" w:rsidRDefault="00EB5CDB" w:rsidP="00831778">
            <w:pPr>
              <w:jc w:val="center"/>
              <w:rPr>
                <w:rFonts w:ascii="Times New Roman" w:hAnsi="Times New Roman" w:cs="Times New Roman"/>
                <w:b/>
                <w:sz w:val="24"/>
                <w:szCs w:val="24"/>
              </w:rPr>
            </w:pPr>
          </w:p>
          <w:p w:rsidR="00A272D4" w:rsidRPr="006922D2" w:rsidRDefault="00A272D4" w:rsidP="00831778">
            <w:pPr>
              <w:jc w:val="center"/>
              <w:rPr>
                <w:rFonts w:ascii="Times New Roman" w:hAnsi="Times New Roman" w:cs="Times New Roman"/>
                <w:b/>
                <w:sz w:val="24"/>
                <w:szCs w:val="24"/>
              </w:rPr>
            </w:pPr>
          </w:p>
          <w:p w:rsidR="00B93C6D" w:rsidRPr="006922D2" w:rsidRDefault="00B93C6D"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Чувашская Республика</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Собрание депутатов</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Красноармейского района</w:t>
            </w:r>
          </w:p>
          <w:p w:rsidR="00831778" w:rsidRPr="00EA2017" w:rsidRDefault="002C76B4" w:rsidP="00831778">
            <w:pPr>
              <w:jc w:val="center"/>
              <w:rPr>
                <w:rFonts w:ascii="Times New Roman" w:hAnsi="Times New Roman" w:cs="Times New Roman"/>
                <w:b/>
                <w:sz w:val="24"/>
                <w:szCs w:val="24"/>
              </w:rPr>
            </w:pPr>
            <w:r>
              <w:rPr>
                <w:rFonts w:ascii="Times New Roman" w:hAnsi="Times New Roman" w:cs="Times New Roman"/>
                <w:b/>
                <w:sz w:val="24"/>
                <w:szCs w:val="24"/>
              </w:rPr>
              <w:t>шестого</w:t>
            </w:r>
            <w:r w:rsidR="00831778" w:rsidRPr="00EA2017">
              <w:rPr>
                <w:rFonts w:ascii="Times New Roman" w:hAnsi="Times New Roman" w:cs="Times New Roman"/>
                <w:b/>
                <w:sz w:val="24"/>
                <w:szCs w:val="24"/>
              </w:rPr>
              <w:t xml:space="preserve"> созыва</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РЕШЕНИЕ</w:t>
            </w:r>
          </w:p>
          <w:p w:rsidR="00831778" w:rsidRPr="00EA2017" w:rsidRDefault="00831778" w:rsidP="00831778">
            <w:pPr>
              <w:jc w:val="center"/>
              <w:rPr>
                <w:rFonts w:ascii="Times New Roman" w:hAnsi="Times New Roman" w:cs="Times New Roman"/>
                <w:b/>
                <w:sz w:val="24"/>
                <w:szCs w:val="24"/>
              </w:rPr>
            </w:pPr>
          </w:p>
          <w:p w:rsidR="00831778" w:rsidRPr="005A0423" w:rsidRDefault="00843CC0" w:rsidP="00831778">
            <w:pPr>
              <w:pStyle w:val="a7"/>
              <w:jc w:val="center"/>
              <w:rPr>
                <w:rFonts w:ascii="Times New Roman" w:hAnsi="Times New Roman" w:cs="Times New Roman"/>
              </w:rPr>
            </w:pPr>
            <w:r>
              <w:rPr>
                <w:rFonts w:ascii="Times New Roman" w:hAnsi="Times New Roman" w:cs="Times New Roman"/>
              </w:rPr>
              <w:t>28.0</w:t>
            </w:r>
            <w:r w:rsidR="001E3990">
              <w:rPr>
                <w:rFonts w:ascii="Times New Roman" w:hAnsi="Times New Roman" w:cs="Times New Roman"/>
              </w:rPr>
              <w:t>2</w:t>
            </w:r>
            <w:r w:rsidR="00A55B78">
              <w:rPr>
                <w:rFonts w:ascii="Times New Roman" w:hAnsi="Times New Roman" w:cs="Times New Roman"/>
              </w:rPr>
              <w:t>.201</w:t>
            </w:r>
            <w:r>
              <w:rPr>
                <w:rFonts w:ascii="Times New Roman" w:hAnsi="Times New Roman" w:cs="Times New Roman"/>
              </w:rPr>
              <w:t>9</w:t>
            </w:r>
            <w:r w:rsidR="00831778" w:rsidRPr="00EA2017">
              <w:rPr>
                <w:rFonts w:ascii="Times New Roman" w:hAnsi="Times New Roman" w:cs="Times New Roman"/>
              </w:rPr>
              <w:t xml:space="preserve">  № </w:t>
            </w:r>
            <w:r>
              <w:rPr>
                <w:rFonts w:ascii="Times New Roman" w:hAnsi="Times New Roman" w:cs="Times New Roman"/>
              </w:rPr>
              <w:t>С-37</w:t>
            </w:r>
            <w:r w:rsidR="00E67544" w:rsidRPr="00EA2017">
              <w:rPr>
                <w:rFonts w:ascii="Times New Roman" w:hAnsi="Times New Roman" w:cs="Times New Roman"/>
              </w:rPr>
              <w:t>/</w:t>
            </w:r>
            <w:r w:rsidR="00EB5CDB">
              <w:rPr>
                <w:rFonts w:ascii="Times New Roman" w:hAnsi="Times New Roman" w:cs="Times New Roman"/>
              </w:rPr>
              <w:t>3</w:t>
            </w:r>
          </w:p>
          <w:p w:rsidR="00831778" w:rsidRPr="00EA2017" w:rsidRDefault="00831778" w:rsidP="00831778">
            <w:pPr>
              <w:jc w:val="center"/>
              <w:rPr>
                <w:rFonts w:ascii="Times New Roman" w:hAnsi="Times New Roman" w:cs="Times New Roman"/>
                <w:sz w:val="24"/>
                <w:szCs w:val="24"/>
              </w:rPr>
            </w:pPr>
            <w:r w:rsidRPr="00EA2017">
              <w:rPr>
                <w:rFonts w:ascii="Times New Roman" w:hAnsi="Times New Roman" w:cs="Times New Roman"/>
                <w:sz w:val="24"/>
                <w:szCs w:val="24"/>
              </w:rPr>
              <w:t>село Красноармейское</w:t>
            </w:r>
          </w:p>
        </w:tc>
      </w:tr>
    </w:tbl>
    <w:p w:rsidR="00831778" w:rsidRDefault="00831778" w:rsidP="00831778">
      <w:pPr>
        <w:pStyle w:val="a5"/>
        <w:ind w:firstLine="720"/>
        <w:rPr>
          <w:b w:val="0"/>
          <w:szCs w:val="26"/>
        </w:rPr>
      </w:pPr>
    </w:p>
    <w:p w:rsidR="00387C8C" w:rsidRDefault="00387C8C" w:rsidP="00831778">
      <w:pPr>
        <w:pStyle w:val="a5"/>
        <w:ind w:firstLine="720"/>
        <w:rPr>
          <w:b w:val="0"/>
          <w:szCs w:val="26"/>
        </w:rPr>
      </w:pPr>
    </w:p>
    <w:p w:rsidR="00387C8C" w:rsidRPr="00387C8C" w:rsidRDefault="00387C8C" w:rsidP="00387C8C">
      <w:pPr>
        <w:pStyle w:val="a5"/>
        <w:rPr>
          <w:b w:val="0"/>
          <w:szCs w:val="26"/>
        </w:rPr>
      </w:pPr>
    </w:p>
    <w:tbl>
      <w:tblPr>
        <w:tblW w:w="5387" w:type="dxa"/>
        <w:tblInd w:w="-34" w:type="dxa"/>
        <w:tblLook w:val="01E0" w:firstRow="1" w:lastRow="1" w:firstColumn="1" w:lastColumn="1" w:noHBand="0" w:noVBand="0"/>
      </w:tblPr>
      <w:tblGrid>
        <w:gridCol w:w="5387"/>
      </w:tblGrid>
      <w:tr w:rsidR="00DD08C8" w:rsidRPr="003E6892" w:rsidTr="00DD08C8">
        <w:trPr>
          <w:trHeight w:val="866"/>
        </w:trPr>
        <w:tc>
          <w:tcPr>
            <w:tcW w:w="5387" w:type="dxa"/>
          </w:tcPr>
          <w:p w:rsidR="00DD08C8" w:rsidRPr="003E6892" w:rsidRDefault="00DD08C8" w:rsidP="00A64F6F">
            <w:pPr>
              <w:spacing w:before="100" w:beforeAutospacing="1" w:after="100" w:afterAutospacing="1"/>
              <w:ind w:right="34"/>
              <w:jc w:val="both"/>
              <w:rPr>
                <w:rFonts w:ascii="Times New Roman" w:hAnsi="Times New Roman" w:cs="Times New Roman"/>
                <w:b/>
                <w:sz w:val="26"/>
                <w:szCs w:val="26"/>
              </w:rPr>
            </w:pPr>
            <w:r w:rsidRPr="009D473C">
              <w:rPr>
                <w:rFonts w:ascii="Times New Roman" w:hAnsi="Times New Roman" w:cs="Times New Roman"/>
                <w:b/>
                <w:bCs/>
                <w:iCs/>
                <w:sz w:val="26"/>
                <w:szCs w:val="26"/>
              </w:rPr>
              <w:t>О размерах платы за землю</w:t>
            </w:r>
          </w:p>
        </w:tc>
      </w:tr>
    </w:tbl>
    <w:p w:rsidR="00EB5CDB" w:rsidRDefault="00EB5CDB" w:rsidP="00FD376B">
      <w:pPr>
        <w:shd w:val="clear" w:color="auto" w:fill="FFFFFF"/>
        <w:tabs>
          <w:tab w:val="left" w:pos="5220"/>
          <w:tab w:val="left" w:pos="9180"/>
        </w:tabs>
        <w:ind w:firstLine="709"/>
        <w:jc w:val="both"/>
        <w:rPr>
          <w:rFonts w:ascii="Times New Roman" w:hAnsi="Times New Roman" w:cs="Times New Roman"/>
          <w:sz w:val="26"/>
          <w:szCs w:val="26"/>
        </w:rPr>
      </w:pPr>
    </w:p>
    <w:p w:rsidR="002A1021" w:rsidRPr="00FD376B" w:rsidRDefault="002A1021" w:rsidP="00FD376B">
      <w:pPr>
        <w:shd w:val="clear" w:color="auto" w:fill="FFFFFF"/>
        <w:tabs>
          <w:tab w:val="left" w:pos="5220"/>
          <w:tab w:val="left" w:pos="9180"/>
        </w:tabs>
        <w:ind w:firstLine="709"/>
        <w:jc w:val="both"/>
        <w:rPr>
          <w:rFonts w:ascii="Times New Roman" w:hAnsi="Times New Roman" w:cs="Times New Roman"/>
          <w:sz w:val="26"/>
          <w:szCs w:val="26"/>
        </w:rPr>
      </w:pPr>
    </w:p>
    <w:p w:rsidR="00A64F6F" w:rsidRDefault="00FD376B" w:rsidP="00FD376B">
      <w:pPr>
        <w:shd w:val="clear" w:color="auto" w:fill="FFFFFF"/>
        <w:tabs>
          <w:tab w:val="left" w:pos="5220"/>
          <w:tab w:val="left" w:pos="9180"/>
        </w:tabs>
        <w:ind w:firstLine="709"/>
        <w:jc w:val="both"/>
        <w:rPr>
          <w:rFonts w:ascii="Times New Roman" w:hAnsi="Times New Roman" w:cs="Times New Roman"/>
          <w:sz w:val="26"/>
          <w:szCs w:val="26"/>
        </w:rPr>
      </w:pPr>
      <w:r w:rsidRPr="00FD376B">
        <w:rPr>
          <w:rFonts w:ascii="Times New Roman" w:hAnsi="Times New Roman" w:cs="Times New Roman"/>
          <w:sz w:val="26"/>
          <w:szCs w:val="26"/>
        </w:rPr>
        <w:t xml:space="preserve">В соответствии с Земельным кодексом Российской </w:t>
      </w:r>
      <w:r>
        <w:rPr>
          <w:rFonts w:ascii="Times New Roman" w:hAnsi="Times New Roman" w:cs="Times New Roman"/>
          <w:sz w:val="26"/>
          <w:szCs w:val="26"/>
        </w:rPr>
        <w:t>Федерации, Федеральным законом «</w:t>
      </w:r>
      <w:r w:rsidRPr="00FD376B">
        <w:rPr>
          <w:rFonts w:ascii="Times New Roman" w:hAnsi="Times New Roman" w:cs="Times New Roman"/>
          <w:sz w:val="26"/>
          <w:szCs w:val="26"/>
        </w:rPr>
        <w:t>О введении в действие Земельно</w:t>
      </w:r>
      <w:r>
        <w:rPr>
          <w:rFonts w:ascii="Times New Roman" w:hAnsi="Times New Roman" w:cs="Times New Roman"/>
          <w:sz w:val="26"/>
          <w:szCs w:val="26"/>
        </w:rPr>
        <w:t>го кодекса Российской Федерации»</w:t>
      </w:r>
    </w:p>
    <w:p w:rsidR="00FD376B" w:rsidRPr="003E6892" w:rsidRDefault="00FD376B" w:rsidP="00FD376B">
      <w:pPr>
        <w:shd w:val="clear" w:color="auto" w:fill="FFFFFF"/>
        <w:tabs>
          <w:tab w:val="left" w:pos="5220"/>
          <w:tab w:val="left" w:pos="9180"/>
        </w:tabs>
        <w:ind w:firstLine="709"/>
        <w:jc w:val="both"/>
        <w:rPr>
          <w:rFonts w:ascii="Times New Roman" w:hAnsi="Times New Roman" w:cs="Times New Roman"/>
          <w:sz w:val="26"/>
          <w:szCs w:val="26"/>
        </w:rPr>
      </w:pPr>
    </w:p>
    <w:p w:rsidR="00E66035" w:rsidRPr="003E6892" w:rsidRDefault="00E66035" w:rsidP="00E66035">
      <w:pPr>
        <w:ind w:firstLine="720"/>
        <w:jc w:val="both"/>
        <w:rPr>
          <w:rFonts w:ascii="Times New Roman" w:hAnsi="Times New Roman" w:cs="Times New Roman"/>
          <w:b/>
          <w:sz w:val="26"/>
          <w:szCs w:val="26"/>
        </w:rPr>
      </w:pPr>
      <w:r w:rsidRPr="003E6892">
        <w:rPr>
          <w:rFonts w:ascii="Times New Roman" w:hAnsi="Times New Roman" w:cs="Times New Roman"/>
          <w:b/>
          <w:sz w:val="26"/>
          <w:szCs w:val="26"/>
        </w:rPr>
        <w:t xml:space="preserve">Собрание депутатов Красноармейского района </w:t>
      </w:r>
      <w:proofErr w:type="gramStart"/>
      <w:r w:rsidRPr="003E6892">
        <w:rPr>
          <w:rFonts w:ascii="Times New Roman" w:hAnsi="Times New Roman" w:cs="Times New Roman"/>
          <w:b/>
          <w:sz w:val="26"/>
          <w:szCs w:val="26"/>
        </w:rPr>
        <w:t>р</w:t>
      </w:r>
      <w:proofErr w:type="gramEnd"/>
      <w:r w:rsidRPr="003E6892">
        <w:rPr>
          <w:rFonts w:ascii="Times New Roman" w:hAnsi="Times New Roman" w:cs="Times New Roman"/>
          <w:b/>
          <w:sz w:val="26"/>
          <w:szCs w:val="26"/>
        </w:rPr>
        <w:t xml:space="preserve"> е ш и л о:</w:t>
      </w:r>
    </w:p>
    <w:p w:rsidR="00863A76" w:rsidRDefault="00863A76" w:rsidP="00863A76">
      <w:pPr>
        <w:pStyle w:val="aa"/>
        <w:tabs>
          <w:tab w:val="left" w:pos="2520"/>
        </w:tabs>
        <w:jc w:val="both"/>
        <w:rPr>
          <w:rFonts w:ascii="Times New Roman" w:hAnsi="Times New Roman" w:cs="Times New Roman"/>
          <w:b/>
          <w:bCs/>
          <w:sz w:val="26"/>
          <w:szCs w:val="26"/>
        </w:rPr>
      </w:pP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1. При приобретении в</w:t>
      </w:r>
      <w:r>
        <w:rPr>
          <w:rFonts w:ascii="Times New Roman" w:hAnsi="Times New Roman" w:cs="Times New Roman"/>
          <w:color w:val="000000"/>
          <w:sz w:val="26"/>
          <w:szCs w:val="26"/>
        </w:rPr>
        <w:t xml:space="preserve"> собственность до 1 июля 2012 года</w:t>
      </w:r>
      <w:r w:rsidRPr="00FD376B">
        <w:rPr>
          <w:rFonts w:ascii="Times New Roman" w:hAnsi="Times New Roman" w:cs="Times New Roman"/>
          <w:color w:val="000000"/>
          <w:sz w:val="26"/>
          <w:szCs w:val="26"/>
        </w:rPr>
        <w:t xml:space="preserve"> земельных участков, находящихся в муниципальной собственности Красноармейского района Чувашской Республики:</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proofErr w:type="gramStart"/>
      <w:r w:rsidRPr="00FD376B">
        <w:rPr>
          <w:rFonts w:ascii="Times New Roman" w:hAnsi="Times New Roman" w:cs="Times New Roman"/>
          <w:color w:val="000000"/>
          <w:sz w:val="26"/>
          <w:szCs w:val="26"/>
        </w:rPr>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 xml:space="preserve">коммерческими организациями и индивидуальными предпринимателями, </w:t>
      </w:r>
      <w:proofErr w:type="gramStart"/>
      <w:r w:rsidRPr="00FD376B">
        <w:rPr>
          <w:rFonts w:ascii="Times New Roman" w:hAnsi="Times New Roman" w:cs="Times New Roman"/>
          <w:color w:val="000000"/>
          <w:sz w:val="26"/>
          <w:szCs w:val="26"/>
        </w:rPr>
        <w:t>являющимися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юридическими лицами, являющимися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 xml:space="preserve">гражданами и некоммерческими организациями, являющимися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кодекса Российской Федерации </w:t>
      </w:r>
      <w:proofErr w:type="gramStart"/>
      <w:r w:rsidRPr="00FD376B">
        <w:rPr>
          <w:rFonts w:ascii="Times New Roman" w:hAnsi="Times New Roman" w:cs="Times New Roman"/>
          <w:color w:val="000000"/>
          <w:sz w:val="26"/>
          <w:szCs w:val="26"/>
        </w:rPr>
        <w:t>и</w:t>
      </w:r>
      <w:proofErr w:type="gramEnd"/>
      <w:r w:rsidRPr="00FD376B">
        <w:rPr>
          <w:rFonts w:ascii="Times New Roman" w:hAnsi="Times New Roman" w:cs="Times New Roman"/>
          <w:color w:val="000000"/>
          <w:sz w:val="26"/>
          <w:szCs w:val="26"/>
        </w:rPr>
        <w:t xml:space="preserve"> если федеральными законами для указанных собственников не установлен иной порядок приобретения земельных участков в собственность,</w:t>
      </w:r>
    </w:p>
    <w:p w:rsid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 xml:space="preserve">устанавливается цена таких земельных участков в </w:t>
      </w:r>
      <w:proofErr w:type="gramStart"/>
      <w:r w:rsidRPr="00FD376B">
        <w:rPr>
          <w:rFonts w:ascii="Times New Roman" w:hAnsi="Times New Roman" w:cs="Times New Roman"/>
          <w:color w:val="000000"/>
          <w:sz w:val="26"/>
          <w:szCs w:val="26"/>
        </w:rPr>
        <w:t>размере</w:t>
      </w:r>
      <w:proofErr w:type="gramEnd"/>
      <w:r w:rsidRPr="00FD376B">
        <w:rPr>
          <w:rFonts w:ascii="Times New Roman" w:hAnsi="Times New Roman" w:cs="Times New Roman"/>
          <w:color w:val="000000"/>
          <w:sz w:val="26"/>
          <w:szCs w:val="26"/>
        </w:rPr>
        <w:t xml:space="preserve"> двух с половиной процентов кадастровой стоимости земельного участка.</w:t>
      </w:r>
    </w:p>
    <w:p w:rsidR="002A1021" w:rsidRDefault="002A1021" w:rsidP="00FD376B">
      <w:pPr>
        <w:pStyle w:val="aa"/>
        <w:tabs>
          <w:tab w:val="left" w:pos="2520"/>
        </w:tabs>
        <w:ind w:firstLine="709"/>
        <w:jc w:val="both"/>
        <w:rPr>
          <w:rFonts w:ascii="Times New Roman" w:hAnsi="Times New Roman" w:cs="Times New Roman"/>
          <w:color w:val="000000"/>
          <w:sz w:val="26"/>
          <w:szCs w:val="26"/>
        </w:rPr>
      </w:pPr>
    </w:p>
    <w:p w:rsidR="002A1021" w:rsidRDefault="002A1021" w:rsidP="00FD376B">
      <w:pPr>
        <w:pStyle w:val="aa"/>
        <w:tabs>
          <w:tab w:val="left" w:pos="2520"/>
        </w:tabs>
        <w:ind w:firstLine="709"/>
        <w:jc w:val="both"/>
        <w:rPr>
          <w:rFonts w:ascii="Times New Roman" w:hAnsi="Times New Roman" w:cs="Times New Roman"/>
          <w:color w:val="000000"/>
          <w:sz w:val="26"/>
          <w:szCs w:val="26"/>
        </w:rPr>
      </w:pPr>
    </w:p>
    <w:p w:rsidR="002A1021" w:rsidRPr="00FD376B" w:rsidRDefault="002A1021" w:rsidP="00FD376B">
      <w:pPr>
        <w:pStyle w:val="aa"/>
        <w:tabs>
          <w:tab w:val="left" w:pos="2520"/>
        </w:tabs>
        <w:ind w:firstLine="709"/>
        <w:jc w:val="both"/>
        <w:rPr>
          <w:rFonts w:ascii="Times New Roman" w:hAnsi="Times New Roman" w:cs="Times New Roman"/>
          <w:color w:val="000000"/>
          <w:sz w:val="26"/>
          <w:szCs w:val="26"/>
        </w:rPr>
      </w:pPr>
      <w:bookmarkStart w:id="0" w:name="_GoBack"/>
      <w:bookmarkEnd w:id="0"/>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 xml:space="preserve">2. </w:t>
      </w:r>
      <w:proofErr w:type="gramStart"/>
      <w:r w:rsidRPr="00FD376B">
        <w:rPr>
          <w:rFonts w:ascii="Times New Roman" w:hAnsi="Times New Roman" w:cs="Times New Roman"/>
          <w:color w:val="000000"/>
          <w:sz w:val="26"/>
          <w:szCs w:val="26"/>
        </w:rPr>
        <w:t>При приобретении в</w:t>
      </w:r>
      <w:r>
        <w:rPr>
          <w:rFonts w:ascii="Times New Roman" w:hAnsi="Times New Roman" w:cs="Times New Roman"/>
          <w:color w:val="000000"/>
          <w:sz w:val="26"/>
          <w:szCs w:val="26"/>
        </w:rPr>
        <w:t xml:space="preserve"> собственность до 1 июля 2012 года</w:t>
      </w:r>
      <w:r w:rsidRPr="00FD376B">
        <w:rPr>
          <w:rFonts w:ascii="Times New Roman" w:hAnsi="Times New Roman" w:cs="Times New Roman"/>
          <w:color w:val="000000"/>
          <w:sz w:val="26"/>
          <w:szCs w:val="26"/>
        </w:rPr>
        <w:t xml:space="preserve"> земельных участков, находящихся в муниципальной собственности, лицами, не указанными в пункте 1 настоящего постановления и являющимися собственниками зданий, строений, сооружений, расположенных на таких земельных участках, устанавливается цена земельных участков в населенных пунктах, а также за пределами границ населенных пунктов в размере десятикратной ставки земельного налога за единицу площади земельного участка.</w:t>
      </w:r>
      <w:proofErr w:type="gramEnd"/>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 xml:space="preserve">2.1. </w:t>
      </w:r>
      <w:proofErr w:type="gramStart"/>
      <w:r w:rsidRPr="00FD376B">
        <w:rPr>
          <w:rFonts w:ascii="Times New Roman" w:hAnsi="Times New Roman" w:cs="Times New Roman"/>
          <w:color w:val="000000"/>
          <w:sz w:val="26"/>
          <w:szCs w:val="26"/>
        </w:rPr>
        <w:t xml:space="preserve">При приобретении в собственность земельных участков, которые находятся в муниципальной собственности Красноармейского района Чувашской Республики, свободных от застройки (не занятых объектами недвижимости), за исключением земельных участков для ведения сельскохозяйственного производства, расположенных в границах населенного пункта, и предоставленных сельскохозяйственной организации или крестьянскому (фермерскому) хозяйству, лицами, переоформляющими в соответствии с пунктом </w:t>
      </w:r>
      <w:r>
        <w:rPr>
          <w:rFonts w:ascii="Times New Roman" w:hAnsi="Times New Roman" w:cs="Times New Roman"/>
          <w:color w:val="000000"/>
          <w:sz w:val="26"/>
          <w:szCs w:val="26"/>
        </w:rPr>
        <w:t>2 статьи 3 Федерального закона «</w:t>
      </w:r>
      <w:r w:rsidRPr="00FD376B">
        <w:rPr>
          <w:rFonts w:ascii="Times New Roman" w:hAnsi="Times New Roman" w:cs="Times New Roman"/>
          <w:color w:val="000000"/>
          <w:sz w:val="26"/>
          <w:szCs w:val="26"/>
        </w:rPr>
        <w:t>О введении в действие Земельного кодекса</w:t>
      </w:r>
      <w:proofErr w:type="gramEnd"/>
      <w:r w:rsidRPr="00FD376B">
        <w:rPr>
          <w:rFonts w:ascii="Times New Roman" w:hAnsi="Times New Roman" w:cs="Times New Roman"/>
          <w:color w:val="000000"/>
          <w:sz w:val="26"/>
          <w:szCs w:val="26"/>
        </w:rPr>
        <w:t xml:space="preserve"> Росси</w:t>
      </w:r>
      <w:r>
        <w:rPr>
          <w:rFonts w:ascii="Times New Roman" w:hAnsi="Times New Roman" w:cs="Times New Roman"/>
          <w:color w:val="000000"/>
          <w:sz w:val="26"/>
          <w:szCs w:val="26"/>
        </w:rPr>
        <w:t>йской Федерации»</w:t>
      </w:r>
      <w:r w:rsidRPr="00FD376B">
        <w:rPr>
          <w:rFonts w:ascii="Times New Roman" w:hAnsi="Times New Roman" w:cs="Times New Roman"/>
          <w:color w:val="000000"/>
          <w:sz w:val="26"/>
          <w:szCs w:val="26"/>
        </w:rPr>
        <w:t xml:space="preserve"> право постоянного (бессрочного) пользования, цена таких земельных участков устанавливается в размере их рыночной стоимости, определяемой в соответствии с законодательством Российской Федерации об оценочной деятельности, которая не может превышать кадастровую стоимость земельного участка.</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2.2. С 1 июля 2012 года</w:t>
      </w:r>
      <w:r w:rsidRPr="00FD376B">
        <w:rPr>
          <w:rFonts w:ascii="Times New Roman" w:hAnsi="Times New Roman" w:cs="Times New Roman"/>
          <w:color w:val="000000"/>
          <w:sz w:val="26"/>
          <w:szCs w:val="26"/>
        </w:rPr>
        <w:t xml:space="preserve">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пунктом 1 настоящего постановления, в случаях, если:</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в период со дня вступле</w:t>
      </w:r>
      <w:r>
        <w:rPr>
          <w:rFonts w:ascii="Times New Roman" w:hAnsi="Times New Roman" w:cs="Times New Roman"/>
          <w:color w:val="000000"/>
          <w:sz w:val="26"/>
          <w:szCs w:val="26"/>
        </w:rPr>
        <w:t>ния в силу Федерального закона «</w:t>
      </w:r>
      <w:r w:rsidRPr="00FD376B">
        <w:rPr>
          <w:rFonts w:ascii="Times New Roman" w:hAnsi="Times New Roman" w:cs="Times New Roman"/>
          <w:color w:val="000000"/>
          <w:sz w:val="26"/>
          <w:szCs w:val="26"/>
        </w:rPr>
        <w:t>О введении в действие Земельног</w:t>
      </w:r>
      <w:r>
        <w:rPr>
          <w:rFonts w:ascii="Times New Roman" w:hAnsi="Times New Roman" w:cs="Times New Roman"/>
          <w:color w:val="000000"/>
          <w:sz w:val="26"/>
          <w:szCs w:val="26"/>
        </w:rPr>
        <w:t>о кодекса Российской Федерации» до 1 июля 2012 года</w:t>
      </w:r>
      <w:r w:rsidRPr="00FD376B">
        <w:rPr>
          <w:rFonts w:ascii="Times New Roman" w:hAnsi="Times New Roman" w:cs="Times New Roman"/>
          <w:color w:val="000000"/>
          <w:sz w:val="26"/>
          <w:szCs w:val="26"/>
        </w:rPr>
        <w:t xml:space="preserve"> в отношении таких земельных участков осуществлено переоформление права постоянного (бессрочного) пользования на право аренды;</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такие земельные участки образованы из земельных участков, указанных в абзаце втором настоящего пункта.</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До 1 января 2016 года</w:t>
      </w:r>
      <w:r w:rsidRPr="00FD376B">
        <w:rPr>
          <w:rFonts w:ascii="Times New Roman" w:hAnsi="Times New Roman" w:cs="Times New Roman"/>
          <w:color w:val="000000"/>
          <w:sz w:val="26"/>
          <w:szCs w:val="26"/>
        </w:rPr>
        <w:t xml:space="preserve">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могут приобрести в собственность юридические лица, указанные в пункте </w:t>
      </w:r>
      <w:r>
        <w:rPr>
          <w:rFonts w:ascii="Times New Roman" w:hAnsi="Times New Roman" w:cs="Times New Roman"/>
          <w:color w:val="000000"/>
          <w:sz w:val="26"/>
          <w:szCs w:val="26"/>
        </w:rPr>
        <w:t>2 статьи 3 Федерального закона «</w:t>
      </w:r>
      <w:r w:rsidRPr="00FD376B">
        <w:rPr>
          <w:rFonts w:ascii="Times New Roman" w:hAnsi="Times New Roman" w:cs="Times New Roman"/>
          <w:color w:val="000000"/>
          <w:sz w:val="26"/>
          <w:szCs w:val="26"/>
        </w:rPr>
        <w:t>О введении в действие Земельного кодекса Российск</w:t>
      </w:r>
      <w:r>
        <w:rPr>
          <w:rFonts w:ascii="Times New Roman" w:hAnsi="Times New Roman" w:cs="Times New Roman"/>
          <w:color w:val="000000"/>
          <w:sz w:val="26"/>
          <w:szCs w:val="26"/>
        </w:rPr>
        <w:t>ой Федерации»</w:t>
      </w:r>
      <w:r w:rsidRPr="00FD376B">
        <w:rPr>
          <w:rFonts w:ascii="Times New Roman" w:hAnsi="Times New Roman" w:cs="Times New Roman"/>
          <w:color w:val="000000"/>
          <w:sz w:val="26"/>
          <w:szCs w:val="26"/>
        </w:rPr>
        <w:t>, по ценам, предусмотренным соответственно пунктами 1 и 2 настоящего постановления.</w:t>
      </w:r>
      <w:proofErr w:type="gramEnd"/>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2.3. При заключении договоров купли-продажи земельных участков, находящихся в муниципальной собственности Красноармейского района Чувашской Республики, без проведения торгов цена земельных участков устанавливается в размере их кадастровой стоимости, за исключением случаев приобретения:</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proofErr w:type="gramStart"/>
      <w:r w:rsidRPr="00FD376B">
        <w:rPr>
          <w:rFonts w:ascii="Times New Roman" w:hAnsi="Times New Roman" w:cs="Times New Roman"/>
          <w:color w:val="000000"/>
          <w:sz w:val="26"/>
          <w:szCs w:val="26"/>
        </w:rPr>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w:t>
      </w:r>
      <w:proofErr w:type="gramEnd"/>
      <w:r w:rsidRPr="00FD376B">
        <w:rPr>
          <w:rFonts w:ascii="Times New Roman" w:hAnsi="Times New Roman" w:cs="Times New Roman"/>
          <w:color w:val="000000"/>
          <w:sz w:val="26"/>
          <w:szCs w:val="26"/>
        </w:rPr>
        <w:t>, если федеральными законами для указанных собственников не установлен иной порядок заключения договоров купли-продажи земельных участков;</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proofErr w:type="gramStart"/>
      <w:r w:rsidRPr="00FD376B">
        <w:rPr>
          <w:rFonts w:ascii="Times New Roman" w:hAnsi="Times New Roman" w:cs="Times New Roman"/>
          <w:color w:val="000000"/>
          <w:sz w:val="26"/>
          <w:szCs w:val="26"/>
        </w:rPr>
        <w:lastRenderedPageBreak/>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roofErr w:type="gramEnd"/>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proofErr w:type="gramStart"/>
      <w:r w:rsidRPr="00FD376B">
        <w:rPr>
          <w:rFonts w:ascii="Times New Roman" w:hAnsi="Times New Roman" w:cs="Times New Roman"/>
          <w:color w:val="000000"/>
          <w:sz w:val="26"/>
          <w:szCs w:val="26"/>
        </w:rPr>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roofErr w:type="gramEnd"/>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 xml:space="preserve">в </w:t>
      </w:r>
      <w:proofErr w:type="gramStart"/>
      <w:r w:rsidRPr="00FD376B">
        <w:rPr>
          <w:rFonts w:ascii="Times New Roman" w:hAnsi="Times New Roman" w:cs="Times New Roman"/>
          <w:color w:val="000000"/>
          <w:sz w:val="26"/>
          <w:szCs w:val="26"/>
        </w:rPr>
        <w:t>отношении</w:t>
      </w:r>
      <w:proofErr w:type="gramEnd"/>
      <w:r w:rsidRPr="00FD376B">
        <w:rPr>
          <w:rFonts w:ascii="Times New Roman" w:hAnsi="Times New Roman" w:cs="Times New Roman"/>
          <w:color w:val="000000"/>
          <w:sz w:val="26"/>
          <w:szCs w:val="26"/>
        </w:rPr>
        <w:t xml:space="preserve"> которых цена земельных участков устанавливается в размере десятикратной ставки земельного налога за единицу площади земельного участка.</w:t>
      </w:r>
    </w:p>
    <w:p w:rsidR="00FD376B" w:rsidRP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 xml:space="preserve">3. </w:t>
      </w:r>
      <w:r w:rsidR="002A1021">
        <w:rPr>
          <w:rFonts w:ascii="Times New Roman" w:hAnsi="Times New Roman" w:cs="Times New Roman"/>
          <w:color w:val="000000"/>
          <w:sz w:val="26"/>
          <w:szCs w:val="26"/>
        </w:rPr>
        <w:t>Признать</w:t>
      </w:r>
      <w:r w:rsidRPr="00FD376B">
        <w:rPr>
          <w:rFonts w:ascii="Times New Roman" w:hAnsi="Times New Roman" w:cs="Times New Roman"/>
          <w:color w:val="000000"/>
          <w:sz w:val="26"/>
          <w:szCs w:val="26"/>
        </w:rPr>
        <w:t xml:space="preserve"> утратившим силу решение Собрания депутатов </w:t>
      </w:r>
      <w:r w:rsidR="002A1021">
        <w:rPr>
          <w:rFonts w:ascii="Times New Roman" w:hAnsi="Times New Roman" w:cs="Times New Roman"/>
          <w:color w:val="000000"/>
          <w:sz w:val="26"/>
          <w:szCs w:val="26"/>
        </w:rPr>
        <w:t xml:space="preserve">Красноармейского </w:t>
      </w:r>
      <w:proofErr w:type="spellStart"/>
      <w:r w:rsidR="002A1021">
        <w:rPr>
          <w:rFonts w:ascii="Times New Roman" w:hAnsi="Times New Roman" w:cs="Times New Roman"/>
          <w:color w:val="000000"/>
          <w:sz w:val="26"/>
          <w:szCs w:val="26"/>
        </w:rPr>
        <w:t>раойна</w:t>
      </w:r>
      <w:proofErr w:type="spellEnd"/>
      <w:r w:rsidR="002A1021">
        <w:rPr>
          <w:rFonts w:ascii="Times New Roman" w:hAnsi="Times New Roman" w:cs="Times New Roman"/>
          <w:color w:val="000000"/>
          <w:sz w:val="26"/>
          <w:szCs w:val="26"/>
        </w:rPr>
        <w:t xml:space="preserve"> </w:t>
      </w:r>
      <w:r w:rsidRPr="00FD376B">
        <w:rPr>
          <w:rFonts w:ascii="Times New Roman" w:hAnsi="Times New Roman" w:cs="Times New Roman"/>
          <w:color w:val="000000"/>
          <w:sz w:val="26"/>
          <w:szCs w:val="26"/>
        </w:rPr>
        <w:t>от 25.05.2015 № С-46/4 «О порядке определения цены выкупа земельных участков, находящихся в муниципальной собственности Красноармейского района, собственникам зданий, строений, сооружений, расположенных на таких земельных участках»</w:t>
      </w:r>
      <w:r w:rsidR="00EB5CDB">
        <w:rPr>
          <w:rFonts w:ascii="Times New Roman" w:hAnsi="Times New Roman" w:cs="Times New Roman"/>
          <w:color w:val="000000"/>
          <w:sz w:val="26"/>
          <w:szCs w:val="26"/>
        </w:rPr>
        <w:t>.</w:t>
      </w:r>
    </w:p>
    <w:p w:rsidR="00FD376B" w:rsidRDefault="00FD376B" w:rsidP="00FD376B">
      <w:pPr>
        <w:pStyle w:val="aa"/>
        <w:tabs>
          <w:tab w:val="left" w:pos="2520"/>
        </w:tabs>
        <w:ind w:firstLine="709"/>
        <w:jc w:val="both"/>
        <w:rPr>
          <w:rFonts w:ascii="Times New Roman" w:hAnsi="Times New Roman" w:cs="Times New Roman"/>
          <w:color w:val="000000"/>
          <w:sz w:val="26"/>
          <w:szCs w:val="26"/>
        </w:rPr>
      </w:pPr>
      <w:r w:rsidRPr="00FD376B">
        <w:rPr>
          <w:rFonts w:ascii="Times New Roman" w:hAnsi="Times New Roman" w:cs="Times New Roman"/>
          <w:color w:val="000000"/>
          <w:sz w:val="26"/>
          <w:szCs w:val="26"/>
        </w:rPr>
        <w:t xml:space="preserve">4. Контроль </w:t>
      </w:r>
      <w:r>
        <w:rPr>
          <w:rFonts w:ascii="Times New Roman" w:hAnsi="Times New Roman" w:cs="Times New Roman"/>
          <w:color w:val="000000"/>
          <w:sz w:val="26"/>
          <w:szCs w:val="26"/>
        </w:rPr>
        <w:t>исполнения</w:t>
      </w:r>
      <w:r w:rsidRPr="00FD376B">
        <w:rPr>
          <w:rFonts w:ascii="Times New Roman" w:hAnsi="Times New Roman" w:cs="Times New Roman"/>
          <w:color w:val="000000"/>
          <w:sz w:val="26"/>
          <w:szCs w:val="26"/>
        </w:rPr>
        <w:t xml:space="preserve"> настоящего решения возложить на постоянную комиссию по вопросам экономической деятельности, бюджету, финансам, налогам и сборам (</w:t>
      </w:r>
      <w:proofErr w:type="spellStart"/>
      <w:r w:rsidRPr="00FD376B">
        <w:rPr>
          <w:rFonts w:ascii="Times New Roman" w:hAnsi="Times New Roman" w:cs="Times New Roman"/>
          <w:color w:val="000000"/>
          <w:sz w:val="26"/>
          <w:szCs w:val="26"/>
        </w:rPr>
        <w:t>Клементьев</w:t>
      </w:r>
      <w:proofErr w:type="spellEnd"/>
      <w:r w:rsidRPr="00FD376B">
        <w:rPr>
          <w:rFonts w:ascii="Times New Roman" w:hAnsi="Times New Roman" w:cs="Times New Roman"/>
          <w:color w:val="000000"/>
          <w:sz w:val="26"/>
          <w:szCs w:val="26"/>
        </w:rPr>
        <w:t xml:space="preserve"> Б.В.).</w:t>
      </w:r>
    </w:p>
    <w:p w:rsidR="00A64F6F" w:rsidRDefault="00FD376B" w:rsidP="00FD376B">
      <w:pPr>
        <w:pStyle w:val="aa"/>
        <w:tabs>
          <w:tab w:val="left" w:pos="2520"/>
        </w:tabs>
        <w:ind w:firstLine="709"/>
        <w:jc w:val="both"/>
        <w:rPr>
          <w:rFonts w:ascii="Times New Roman" w:hAnsi="Times New Roman" w:cs="Times New Roman"/>
          <w:sz w:val="26"/>
          <w:szCs w:val="26"/>
        </w:rPr>
      </w:pPr>
      <w:r w:rsidRPr="00FD376B">
        <w:rPr>
          <w:rFonts w:ascii="Times New Roman" w:hAnsi="Times New Roman" w:cs="Times New Roman"/>
          <w:color w:val="000000"/>
          <w:sz w:val="26"/>
          <w:szCs w:val="26"/>
        </w:rPr>
        <w:t xml:space="preserve">5. Настоящее решение вступает в силу после его официального опубликования в информационном  издании «Вестник Красноармейского района».  </w:t>
      </w:r>
    </w:p>
    <w:p w:rsidR="00960D55" w:rsidRDefault="00960D55" w:rsidP="00C257FA">
      <w:pPr>
        <w:pStyle w:val="aa"/>
        <w:tabs>
          <w:tab w:val="left" w:pos="2520"/>
        </w:tabs>
        <w:ind w:firstLine="709"/>
        <w:jc w:val="both"/>
        <w:rPr>
          <w:rFonts w:ascii="Times New Roman" w:hAnsi="Times New Roman" w:cs="Times New Roman"/>
          <w:sz w:val="26"/>
          <w:szCs w:val="26"/>
        </w:rPr>
      </w:pPr>
    </w:p>
    <w:p w:rsidR="00FD376B" w:rsidRDefault="00FD376B" w:rsidP="00C257FA">
      <w:pPr>
        <w:pStyle w:val="aa"/>
        <w:tabs>
          <w:tab w:val="left" w:pos="2520"/>
        </w:tabs>
        <w:ind w:firstLine="709"/>
        <w:jc w:val="both"/>
        <w:rPr>
          <w:rFonts w:ascii="Times New Roman" w:hAnsi="Times New Roman" w:cs="Times New Roman"/>
          <w:sz w:val="26"/>
          <w:szCs w:val="26"/>
        </w:rPr>
      </w:pPr>
    </w:p>
    <w:p w:rsidR="00FD376B" w:rsidRPr="003E6892" w:rsidRDefault="00FD376B" w:rsidP="00C257FA">
      <w:pPr>
        <w:pStyle w:val="aa"/>
        <w:tabs>
          <w:tab w:val="left" w:pos="2520"/>
        </w:tabs>
        <w:ind w:firstLine="709"/>
        <w:jc w:val="both"/>
        <w:rPr>
          <w:rFonts w:ascii="Times New Roman" w:hAnsi="Times New Roman" w:cs="Times New Roman"/>
          <w:sz w:val="26"/>
          <w:szCs w:val="26"/>
        </w:rPr>
      </w:pPr>
    </w:p>
    <w:p w:rsidR="0072696C" w:rsidRPr="003E6892" w:rsidRDefault="0072696C" w:rsidP="0072696C">
      <w:pPr>
        <w:jc w:val="both"/>
        <w:rPr>
          <w:rFonts w:ascii="Times New Roman" w:hAnsi="Times New Roman" w:cs="Times New Roman"/>
          <w:b/>
          <w:sz w:val="26"/>
          <w:szCs w:val="26"/>
        </w:rPr>
      </w:pPr>
      <w:r w:rsidRPr="003E6892">
        <w:rPr>
          <w:rFonts w:ascii="Times New Roman" w:hAnsi="Times New Roman" w:cs="Times New Roman"/>
          <w:b/>
          <w:sz w:val="26"/>
          <w:szCs w:val="26"/>
        </w:rPr>
        <w:t xml:space="preserve">Глава </w:t>
      </w:r>
    </w:p>
    <w:p w:rsidR="00170777" w:rsidRPr="00863A76" w:rsidRDefault="0072696C" w:rsidP="00A64F6F">
      <w:pPr>
        <w:jc w:val="both"/>
        <w:rPr>
          <w:rFonts w:ascii="Times New Roman" w:hAnsi="Times New Roman" w:cs="Times New Roman"/>
          <w:b/>
          <w:sz w:val="26"/>
          <w:szCs w:val="26"/>
        </w:rPr>
      </w:pPr>
      <w:r w:rsidRPr="003E6892">
        <w:rPr>
          <w:rFonts w:ascii="Times New Roman" w:hAnsi="Times New Roman" w:cs="Times New Roman"/>
          <w:b/>
          <w:sz w:val="26"/>
          <w:szCs w:val="26"/>
        </w:rPr>
        <w:t xml:space="preserve">Красноармейского района                                                     </w:t>
      </w:r>
      <w:r>
        <w:rPr>
          <w:rFonts w:ascii="Times New Roman" w:hAnsi="Times New Roman" w:cs="Times New Roman"/>
          <w:b/>
          <w:sz w:val="26"/>
          <w:szCs w:val="26"/>
        </w:rPr>
        <w:t>В.И. Петров</w:t>
      </w:r>
      <w:r w:rsidR="008C3784">
        <w:rPr>
          <w:rFonts w:ascii="Times New Roman" w:hAnsi="Times New Roman" w:cs="Times New Roman"/>
          <w:b/>
          <w:sz w:val="26"/>
          <w:szCs w:val="26"/>
        </w:rPr>
        <w:tab/>
      </w:r>
      <w:r w:rsidR="008C3784">
        <w:rPr>
          <w:rFonts w:ascii="Times New Roman" w:hAnsi="Times New Roman" w:cs="Times New Roman"/>
          <w:b/>
          <w:sz w:val="26"/>
          <w:szCs w:val="26"/>
        </w:rPr>
        <w:tab/>
      </w:r>
    </w:p>
    <w:sectPr w:rsidR="00170777" w:rsidRPr="00863A76" w:rsidSect="008C3784">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134478F"/>
    <w:multiLevelType w:val="singleLevel"/>
    <w:tmpl w:val="D7BCD838"/>
    <w:lvl w:ilvl="0">
      <w:start w:val="6"/>
      <w:numFmt w:val="decimal"/>
      <w:lvlText w:val="%1."/>
      <w:legacy w:legacy="1" w:legacySpace="0" w:legacyIndent="415"/>
      <w:lvlJc w:val="left"/>
      <w:rPr>
        <w:rFonts w:ascii="Times New Roman" w:hAnsi="Times New Roman" w:hint="default"/>
      </w:rPr>
    </w:lvl>
  </w:abstractNum>
  <w:abstractNum w:abstractNumId="3">
    <w:nsid w:val="77F532D8"/>
    <w:multiLevelType w:val="hybridMultilevel"/>
    <w:tmpl w:val="DBACD8DC"/>
    <w:lvl w:ilvl="0" w:tplc="3A0E9B7E">
      <w:start w:val="1"/>
      <w:numFmt w:val="decimal"/>
      <w:lvlText w:val="%1."/>
      <w:lvlJc w:val="left"/>
      <w:pPr>
        <w:ind w:left="1284" w:hanging="5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2250D"/>
    <w:rsid w:val="0005338E"/>
    <w:rsid w:val="00097274"/>
    <w:rsid w:val="000B1D39"/>
    <w:rsid w:val="000C561E"/>
    <w:rsid w:val="00123C5F"/>
    <w:rsid w:val="00144DB0"/>
    <w:rsid w:val="00151F09"/>
    <w:rsid w:val="00170777"/>
    <w:rsid w:val="001B3CFA"/>
    <w:rsid w:val="001C45E1"/>
    <w:rsid w:val="001D3B4E"/>
    <w:rsid w:val="001D4056"/>
    <w:rsid w:val="001D5A79"/>
    <w:rsid w:val="001E3990"/>
    <w:rsid w:val="00206981"/>
    <w:rsid w:val="00207837"/>
    <w:rsid w:val="0024287C"/>
    <w:rsid w:val="00254F15"/>
    <w:rsid w:val="002613E4"/>
    <w:rsid w:val="002633B4"/>
    <w:rsid w:val="002802B2"/>
    <w:rsid w:val="00293B1A"/>
    <w:rsid w:val="002A1021"/>
    <w:rsid w:val="002C76B4"/>
    <w:rsid w:val="00376698"/>
    <w:rsid w:val="00387C8C"/>
    <w:rsid w:val="003B1ED9"/>
    <w:rsid w:val="003E12DC"/>
    <w:rsid w:val="003E6892"/>
    <w:rsid w:val="0040130A"/>
    <w:rsid w:val="00436B39"/>
    <w:rsid w:val="00441BC8"/>
    <w:rsid w:val="00474A65"/>
    <w:rsid w:val="00485CA8"/>
    <w:rsid w:val="00497673"/>
    <w:rsid w:val="004C0587"/>
    <w:rsid w:val="004D2477"/>
    <w:rsid w:val="004F25D5"/>
    <w:rsid w:val="004F4ECD"/>
    <w:rsid w:val="0052545E"/>
    <w:rsid w:val="005354B6"/>
    <w:rsid w:val="005A0423"/>
    <w:rsid w:val="005A2356"/>
    <w:rsid w:val="005C44BB"/>
    <w:rsid w:val="005E61EF"/>
    <w:rsid w:val="00605B48"/>
    <w:rsid w:val="00646E14"/>
    <w:rsid w:val="006561AC"/>
    <w:rsid w:val="006922D2"/>
    <w:rsid w:val="00696B49"/>
    <w:rsid w:val="006A4BC0"/>
    <w:rsid w:val="006C0344"/>
    <w:rsid w:val="006C3713"/>
    <w:rsid w:val="00701DDE"/>
    <w:rsid w:val="0072696C"/>
    <w:rsid w:val="007348CE"/>
    <w:rsid w:val="007370BB"/>
    <w:rsid w:val="007659AB"/>
    <w:rsid w:val="00795010"/>
    <w:rsid w:val="007B1D9C"/>
    <w:rsid w:val="007F130E"/>
    <w:rsid w:val="00831778"/>
    <w:rsid w:val="00843CC0"/>
    <w:rsid w:val="008558AA"/>
    <w:rsid w:val="00860095"/>
    <w:rsid w:val="00863A76"/>
    <w:rsid w:val="008721A0"/>
    <w:rsid w:val="008826CB"/>
    <w:rsid w:val="00896BE7"/>
    <w:rsid w:val="008C3784"/>
    <w:rsid w:val="008D2DDE"/>
    <w:rsid w:val="00921118"/>
    <w:rsid w:val="009375A5"/>
    <w:rsid w:val="00960D55"/>
    <w:rsid w:val="009847F1"/>
    <w:rsid w:val="00997DFA"/>
    <w:rsid w:val="009A0B69"/>
    <w:rsid w:val="009A7283"/>
    <w:rsid w:val="009C03E4"/>
    <w:rsid w:val="009C2A4D"/>
    <w:rsid w:val="009D473C"/>
    <w:rsid w:val="009F1065"/>
    <w:rsid w:val="00A179EA"/>
    <w:rsid w:val="00A272D4"/>
    <w:rsid w:val="00A4426C"/>
    <w:rsid w:val="00A47E13"/>
    <w:rsid w:val="00A53A6B"/>
    <w:rsid w:val="00A55B78"/>
    <w:rsid w:val="00A64F6F"/>
    <w:rsid w:val="00A83668"/>
    <w:rsid w:val="00AB4F82"/>
    <w:rsid w:val="00AC0241"/>
    <w:rsid w:val="00AD018B"/>
    <w:rsid w:val="00B25800"/>
    <w:rsid w:val="00B31C18"/>
    <w:rsid w:val="00B523C7"/>
    <w:rsid w:val="00B55CF0"/>
    <w:rsid w:val="00B77D7D"/>
    <w:rsid w:val="00B93C6D"/>
    <w:rsid w:val="00BC13CE"/>
    <w:rsid w:val="00BC2AC8"/>
    <w:rsid w:val="00BE550E"/>
    <w:rsid w:val="00C22D13"/>
    <w:rsid w:val="00C257FA"/>
    <w:rsid w:val="00C70272"/>
    <w:rsid w:val="00C75F0F"/>
    <w:rsid w:val="00C81A03"/>
    <w:rsid w:val="00CC48DE"/>
    <w:rsid w:val="00CC4EAF"/>
    <w:rsid w:val="00CC5E08"/>
    <w:rsid w:val="00CF15A4"/>
    <w:rsid w:val="00D20097"/>
    <w:rsid w:val="00D23250"/>
    <w:rsid w:val="00D266A3"/>
    <w:rsid w:val="00D55E08"/>
    <w:rsid w:val="00D61E3C"/>
    <w:rsid w:val="00D726F3"/>
    <w:rsid w:val="00DB2008"/>
    <w:rsid w:val="00DB3F9C"/>
    <w:rsid w:val="00DD08C8"/>
    <w:rsid w:val="00DF0C8E"/>
    <w:rsid w:val="00E01F20"/>
    <w:rsid w:val="00E66035"/>
    <w:rsid w:val="00E67544"/>
    <w:rsid w:val="00EA2017"/>
    <w:rsid w:val="00EA3287"/>
    <w:rsid w:val="00EA71F2"/>
    <w:rsid w:val="00EB5CDB"/>
    <w:rsid w:val="00F001B3"/>
    <w:rsid w:val="00F07FA6"/>
    <w:rsid w:val="00F142B0"/>
    <w:rsid w:val="00F34C2F"/>
    <w:rsid w:val="00F56189"/>
    <w:rsid w:val="00F731C2"/>
    <w:rsid w:val="00F773DE"/>
    <w:rsid w:val="00F919DA"/>
    <w:rsid w:val="00FA63A8"/>
    <w:rsid w:val="00FB63A3"/>
    <w:rsid w:val="00FD2290"/>
    <w:rsid w:val="00FD376B"/>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9"/>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7">
    <w:name w:val="heading 7"/>
    <w:basedOn w:val="a"/>
    <w:next w:val="a"/>
    <w:link w:val="70"/>
    <w:qFormat/>
    <w:rsid w:val="005A2356"/>
    <w:pPr>
      <w:keepNext/>
      <w:widowControl/>
      <w:autoSpaceDE/>
      <w:autoSpaceDN/>
      <w:adjustRightInd/>
      <w:jc w:val="center"/>
      <w:outlineLvl w:val="6"/>
    </w:pPr>
    <w:rPr>
      <w:rFonts w:ascii="TimesET" w:hAnsi="TimesE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70">
    <w:name w:val="Заголовок 7 Знак"/>
    <w:basedOn w:val="a0"/>
    <w:link w:val="7"/>
    <w:rsid w:val="005A2356"/>
    <w:rPr>
      <w:rFonts w:ascii="TimesET" w:hAnsi="TimesET"/>
      <w:sz w:val="24"/>
    </w:rPr>
  </w:style>
  <w:style w:type="numbering" w:customStyle="1" w:styleId="11">
    <w:name w:val="Нет списка1"/>
    <w:next w:val="a2"/>
    <w:semiHidden/>
    <w:rsid w:val="005A2356"/>
  </w:style>
  <w:style w:type="table" w:styleId="ad">
    <w:name w:val="Table Grid"/>
    <w:basedOn w:val="a1"/>
    <w:rsid w:val="005A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A235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5A2356"/>
    <w:rPr>
      <w:sz w:val="24"/>
      <w:szCs w:val="24"/>
    </w:rPr>
  </w:style>
  <w:style w:type="character" w:customStyle="1" w:styleId="af0">
    <w:name w:val="Цветовое выделение"/>
    <w:rsid w:val="005A2356"/>
    <w:rPr>
      <w:b/>
      <w:bCs/>
      <w:color w:val="000080"/>
    </w:rPr>
  </w:style>
  <w:style w:type="paragraph" w:styleId="af1">
    <w:name w:val="footnote text"/>
    <w:basedOn w:val="a"/>
    <w:link w:val="af2"/>
    <w:semiHidden/>
    <w:rsid w:val="005A2356"/>
    <w:pPr>
      <w:widowControl/>
      <w:autoSpaceDE/>
      <w:autoSpaceDN/>
      <w:adjustRightInd/>
    </w:pPr>
    <w:rPr>
      <w:rFonts w:ascii="Times New Roman" w:hAnsi="Times New Roman" w:cs="Times New Roman"/>
    </w:rPr>
  </w:style>
  <w:style w:type="character" w:customStyle="1" w:styleId="af2">
    <w:name w:val="Текст сноски Знак"/>
    <w:basedOn w:val="a0"/>
    <w:link w:val="af1"/>
    <w:semiHidden/>
    <w:rsid w:val="005A2356"/>
  </w:style>
  <w:style w:type="paragraph" w:customStyle="1" w:styleId="af3">
    <w:name w:val="Заголовок статьи"/>
    <w:basedOn w:val="a"/>
    <w:next w:val="a"/>
    <w:rsid w:val="005A2356"/>
    <w:pPr>
      <w:widowControl/>
      <w:ind w:left="1612" w:hanging="892"/>
      <w:jc w:val="both"/>
    </w:pPr>
    <w:rPr>
      <w:rFonts w:cs="Times New Roman"/>
    </w:rPr>
  </w:style>
  <w:style w:type="character" w:customStyle="1" w:styleId="af4">
    <w:name w:val="Гипертекстовая ссылка"/>
    <w:rsid w:val="005A2356"/>
    <w:rPr>
      <w:b/>
      <w:bCs/>
      <w:color w:val="008000"/>
      <w:szCs w:val="20"/>
      <w:u w:val="single"/>
    </w:rPr>
  </w:style>
  <w:style w:type="character" w:styleId="af5">
    <w:name w:val="Strong"/>
    <w:qFormat/>
    <w:rsid w:val="005A2356"/>
    <w:rPr>
      <w:b/>
      <w:bCs/>
    </w:rPr>
  </w:style>
  <w:style w:type="paragraph" w:customStyle="1" w:styleId="ConsPlusNormal">
    <w:name w:val="ConsPlusNormal"/>
    <w:rsid w:val="005A2356"/>
    <w:pPr>
      <w:autoSpaceDE w:val="0"/>
      <w:autoSpaceDN w:val="0"/>
      <w:adjustRightInd w:val="0"/>
    </w:pPr>
    <w:rPr>
      <w:rFonts w:ascii="Arial" w:hAnsi="Arial" w:cs="Arial"/>
    </w:rPr>
  </w:style>
  <w:style w:type="character" w:styleId="af6">
    <w:name w:val="Emphasis"/>
    <w:uiPriority w:val="20"/>
    <w:qFormat/>
    <w:rsid w:val="005A2356"/>
    <w:rPr>
      <w:i/>
      <w:iCs/>
    </w:rPr>
  </w:style>
  <w:style w:type="paragraph" w:customStyle="1" w:styleId="af7">
    <w:name w:val="Знак"/>
    <w:basedOn w:val="a"/>
    <w:rsid w:val="005A2356"/>
    <w:pPr>
      <w:widowControl/>
      <w:autoSpaceDE/>
      <w:autoSpaceDN/>
      <w:adjustRightInd/>
      <w:spacing w:before="100" w:beforeAutospacing="1" w:after="100" w:afterAutospacing="1"/>
    </w:pPr>
    <w:rPr>
      <w:rFonts w:ascii="Tahoma" w:hAnsi="Tahoma" w:cs="Times New Roman"/>
      <w:lang w:val="en-US" w:eastAsia="en-US"/>
    </w:rPr>
  </w:style>
  <w:style w:type="paragraph" w:styleId="af8">
    <w:name w:val="List Paragraph"/>
    <w:basedOn w:val="a"/>
    <w:uiPriority w:val="34"/>
    <w:qFormat/>
    <w:rsid w:val="00696B49"/>
    <w:pPr>
      <w:ind w:left="720"/>
      <w:contextualSpacing/>
    </w:pPr>
  </w:style>
  <w:style w:type="table" w:customStyle="1" w:styleId="12">
    <w:name w:val="Сетка таблицы1"/>
    <w:basedOn w:val="a1"/>
    <w:next w:val="ad"/>
    <w:uiPriority w:val="59"/>
    <w:rsid w:val="00960D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9"/>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7">
    <w:name w:val="heading 7"/>
    <w:basedOn w:val="a"/>
    <w:next w:val="a"/>
    <w:link w:val="70"/>
    <w:qFormat/>
    <w:rsid w:val="005A2356"/>
    <w:pPr>
      <w:keepNext/>
      <w:widowControl/>
      <w:autoSpaceDE/>
      <w:autoSpaceDN/>
      <w:adjustRightInd/>
      <w:jc w:val="center"/>
      <w:outlineLvl w:val="6"/>
    </w:pPr>
    <w:rPr>
      <w:rFonts w:ascii="TimesET" w:hAnsi="TimesE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70">
    <w:name w:val="Заголовок 7 Знак"/>
    <w:basedOn w:val="a0"/>
    <w:link w:val="7"/>
    <w:rsid w:val="005A2356"/>
    <w:rPr>
      <w:rFonts w:ascii="TimesET" w:hAnsi="TimesET"/>
      <w:sz w:val="24"/>
    </w:rPr>
  </w:style>
  <w:style w:type="numbering" w:customStyle="1" w:styleId="11">
    <w:name w:val="Нет списка1"/>
    <w:next w:val="a2"/>
    <w:semiHidden/>
    <w:rsid w:val="005A2356"/>
  </w:style>
  <w:style w:type="table" w:styleId="ad">
    <w:name w:val="Table Grid"/>
    <w:basedOn w:val="a1"/>
    <w:rsid w:val="005A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A235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5A2356"/>
    <w:rPr>
      <w:sz w:val="24"/>
      <w:szCs w:val="24"/>
    </w:rPr>
  </w:style>
  <w:style w:type="character" w:customStyle="1" w:styleId="af0">
    <w:name w:val="Цветовое выделение"/>
    <w:rsid w:val="005A2356"/>
    <w:rPr>
      <w:b/>
      <w:bCs/>
      <w:color w:val="000080"/>
    </w:rPr>
  </w:style>
  <w:style w:type="paragraph" w:styleId="af1">
    <w:name w:val="footnote text"/>
    <w:basedOn w:val="a"/>
    <w:link w:val="af2"/>
    <w:semiHidden/>
    <w:rsid w:val="005A2356"/>
    <w:pPr>
      <w:widowControl/>
      <w:autoSpaceDE/>
      <w:autoSpaceDN/>
      <w:adjustRightInd/>
    </w:pPr>
    <w:rPr>
      <w:rFonts w:ascii="Times New Roman" w:hAnsi="Times New Roman" w:cs="Times New Roman"/>
    </w:rPr>
  </w:style>
  <w:style w:type="character" w:customStyle="1" w:styleId="af2">
    <w:name w:val="Текст сноски Знак"/>
    <w:basedOn w:val="a0"/>
    <w:link w:val="af1"/>
    <w:semiHidden/>
    <w:rsid w:val="005A2356"/>
  </w:style>
  <w:style w:type="paragraph" w:customStyle="1" w:styleId="af3">
    <w:name w:val="Заголовок статьи"/>
    <w:basedOn w:val="a"/>
    <w:next w:val="a"/>
    <w:rsid w:val="005A2356"/>
    <w:pPr>
      <w:widowControl/>
      <w:ind w:left="1612" w:hanging="892"/>
      <w:jc w:val="both"/>
    </w:pPr>
    <w:rPr>
      <w:rFonts w:cs="Times New Roman"/>
    </w:rPr>
  </w:style>
  <w:style w:type="character" w:customStyle="1" w:styleId="af4">
    <w:name w:val="Гипертекстовая ссылка"/>
    <w:rsid w:val="005A2356"/>
    <w:rPr>
      <w:b/>
      <w:bCs/>
      <w:color w:val="008000"/>
      <w:szCs w:val="20"/>
      <w:u w:val="single"/>
    </w:rPr>
  </w:style>
  <w:style w:type="character" w:styleId="af5">
    <w:name w:val="Strong"/>
    <w:qFormat/>
    <w:rsid w:val="005A2356"/>
    <w:rPr>
      <w:b/>
      <w:bCs/>
    </w:rPr>
  </w:style>
  <w:style w:type="paragraph" w:customStyle="1" w:styleId="ConsPlusNormal">
    <w:name w:val="ConsPlusNormal"/>
    <w:rsid w:val="005A2356"/>
    <w:pPr>
      <w:autoSpaceDE w:val="0"/>
      <w:autoSpaceDN w:val="0"/>
      <w:adjustRightInd w:val="0"/>
    </w:pPr>
    <w:rPr>
      <w:rFonts w:ascii="Arial" w:hAnsi="Arial" w:cs="Arial"/>
    </w:rPr>
  </w:style>
  <w:style w:type="character" w:styleId="af6">
    <w:name w:val="Emphasis"/>
    <w:uiPriority w:val="20"/>
    <w:qFormat/>
    <w:rsid w:val="005A2356"/>
    <w:rPr>
      <w:i/>
      <w:iCs/>
    </w:rPr>
  </w:style>
  <w:style w:type="paragraph" w:customStyle="1" w:styleId="af7">
    <w:name w:val="Знак"/>
    <w:basedOn w:val="a"/>
    <w:rsid w:val="005A2356"/>
    <w:pPr>
      <w:widowControl/>
      <w:autoSpaceDE/>
      <w:autoSpaceDN/>
      <w:adjustRightInd/>
      <w:spacing w:before="100" w:beforeAutospacing="1" w:after="100" w:afterAutospacing="1"/>
    </w:pPr>
    <w:rPr>
      <w:rFonts w:ascii="Tahoma" w:hAnsi="Tahoma" w:cs="Times New Roman"/>
      <w:lang w:val="en-US" w:eastAsia="en-US"/>
    </w:rPr>
  </w:style>
  <w:style w:type="paragraph" w:styleId="af8">
    <w:name w:val="List Paragraph"/>
    <w:basedOn w:val="a"/>
    <w:uiPriority w:val="34"/>
    <w:qFormat/>
    <w:rsid w:val="00696B49"/>
    <w:pPr>
      <w:ind w:left="720"/>
      <w:contextualSpacing/>
    </w:pPr>
  </w:style>
  <w:style w:type="table" w:customStyle="1" w:styleId="12">
    <w:name w:val="Сетка таблицы1"/>
    <w:basedOn w:val="a1"/>
    <w:next w:val="ad"/>
    <w:uiPriority w:val="59"/>
    <w:rsid w:val="00960D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7350</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Алина Капрова</cp:lastModifiedBy>
  <cp:revision>4</cp:revision>
  <cp:lastPrinted>2015-09-28T11:05:00Z</cp:lastPrinted>
  <dcterms:created xsi:type="dcterms:W3CDTF">2019-02-28T10:26:00Z</dcterms:created>
  <dcterms:modified xsi:type="dcterms:W3CDTF">2019-02-28T12:02:00Z</dcterms:modified>
</cp:coreProperties>
</file>