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D6" w:rsidRDefault="00E663D6" w:rsidP="00E663D6">
      <w:pPr>
        <w:tabs>
          <w:tab w:val="left" w:pos="6384"/>
        </w:tabs>
        <w:jc w:val="center"/>
        <w:rPr>
          <w:rStyle w:val="a3"/>
          <w:b/>
          <w:i w:val="0"/>
          <w:color w:val="000000"/>
          <w:sz w:val="26"/>
          <w:szCs w:val="26"/>
        </w:rPr>
      </w:pPr>
      <w:r>
        <w:rPr>
          <w:rStyle w:val="a3"/>
          <w:b/>
          <w:i w:val="0"/>
          <w:color w:val="000000"/>
          <w:sz w:val="26"/>
          <w:szCs w:val="26"/>
        </w:rPr>
        <w:t xml:space="preserve">СТАТИСТИЧЕСКИЕ ДАННЫЕ </w:t>
      </w:r>
    </w:p>
    <w:p w:rsidR="00E663D6" w:rsidRDefault="00E663D6" w:rsidP="00E663D6">
      <w:pPr>
        <w:tabs>
          <w:tab w:val="left" w:pos="6384"/>
        </w:tabs>
        <w:jc w:val="center"/>
        <w:rPr>
          <w:rStyle w:val="a3"/>
          <w:i w:val="0"/>
          <w:color w:val="000000"/>
          <w:sz w:val="26"/>
          <w:szCs w:val="26"/>
        </w:rPr>
      </w:pPr>
      <w:r>
        <w:rPr>
          <w:rStyle w:val="a3"/>
          <w:i w:val="0"/>
          <w:color w:val="000000"/>
          <w:sz w:val="26"/>
          <w:szCs w:val="26"/>
        </w:rPr>
        <w:t xml:space="preserve">о работе субъектов профилактики правонарушений в Красноармейском районе Чувашской Республики </w:t>
      </w:r>
    </w:p>
    <w:p w:rsidR="00E663D6" w:rsidRDefault="00E663D6" w:rsidP="00E663D6">
      <w:pPr>
        <w:tabs>
          <w:tab w:val="left" w:pos="6384"/>
        </w:tabs>
        <w:jc w:val="center"/>
        <w:rPr>
          <w:rStyle w:val="a3"/>
          <w:i w:val="0"/>
          <w:color w:val="000000"/>
          <w:sz w:val="26"/>
          <w:szCs w:val="26"/>
        </w:rPr>
      </w:pPr>
      <w:r>
        <w:rPr>
          <w:rStyle w:val="a3"/>
          <w:i w:val="0"/>
          <w:color w:val="000000"/>
          <w:sz w:val="26"/>
          <w:szCs w:val="26"/>
        </w:rPr>
        <w:t xml:space="preserve">за </w:t>
      </w:r>
      <w:r>
        <w:rPr>
          <w:rStyle w:val="a3"/>
          <w:i w:val="0"/>
          <w:color w:val="000000"/>
          <w:sz w:val="26"/>
          <w:szCs w:val="26"/>
          <w:lang w:val="en-US"/>
        </w:rPr>
        <w:t>1</w:t>
      </w:r>
      <w:r>
        <w:rPr>
          <w:rStyle w:val="a3"/>
          <w:i w:val="0"/>
          <w:color w:val="000000"/>
          <w:sz w:val="26"/>
          <w:szCs w:val="26"/>
        </w:rPr>
        <w:t xml:space="preserve"> квартал 201</w:t>
      </w:r>
      <w:r>
        <w:rPr>
          <w:rStyle w:val="a3"/>
          <w:i w:val="0"/>
          <w:color w:val="000000"/>
          <w:sz w:val="26"/>
          <w:szCs w:val="26"/>
          <w:lang w:val="en-US"/>
        </w:rPr>
        <w:t>9</w:t>
      </w:r>
      <w:r>
        <w:rPr>
          <w:rStyle w:val="a3"/>
          <w:i w:val="0"/>
          <w:color w:val="000000"/>
          <w:sz w:val="26"/>
          <w:szCs w:val="26"/>
        </w:rPr>
        <w:t xml:space="preserve"> года</w:t>
      </w:r>
    </w:p>
    <w:p w:rsidR="00E663D6" w:rsidRDefault="00E663D6" w:rsidP="00E663D6">
      <w:pPr>
        <w:tabs>
          <w:tab w:val="left" w:pos="6384"/>
        </w:tabs>
        <w:jc w:val="center"/>
        <w:rPr>
          <w:rStyle w:val="a3"/>
          <w:i w:val="0"/>
          <w:color w:val="000000"/>
          <w:sz w:val="26"/>
          <w:szCs w:val="26"/>
        </w:rPr>
      </w:pPr>
    </w:p>
    <w:tbl>
      <w:tblPr>
        <w:tblW w:w="14895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1275"/>
        <w:gridCol w:w="567"/>
        <w:gridCol w:w="709"/>
        <w:gridCol w:w="567"/>
        <w:gridCol w:w="567"/>
        <w:gridCol w:w="567"/>
        <w:gridCol w:w="709"/>
        <w:gridCol w:w="709"/>
        <w:gridCol w:w="567"/>
        <w:gridCol w:w="425"/>
        <w:gridCol w:w="425"/>
        <w:gridCol w:w="567"/>
        <w:gridCol w:w="709"/>
        <w:gridCol w:w="709"/>
        <w:gridCol w:w="1207"/>
        <w:gridCol w:w="850"/>
        <w:gridCol w:w="1100"/>
      </w:tblGrid>
      <w:tr w:rsidR="00E663D6" w:rsidTr="00E663D6">
        <w:trPr>
          <w:cantSplit/>
          <w:trHeight w:val="1092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6" w:rsidRDefault="00E663D6">
            <w:pPr>
              <w:jc w:val="center"/>
            </w:pPr>
            <w:r>
              <w:t>Наименование муниципального района (города)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6" w:rsidRDefault="00E663D6">
            <w:pPr>
              <w:jc w:val="center"/>
            </w:pPr>
            <w:r>
              <w:t>Проведено</w:t>
            </w:r>
          </w:p>
          <w:p w:rsidR="00E663D6" w:rsidRDefault="00E663D6">
            <w:pPr>
              <w:jc w:val="center"/>
            </w:pPr>
            <w:r>
              <w:t>заседаний</w:t>
            </w:r>
          </w:p>
          <w:p w:rsidR="00E663D6" w:rsidRDefault="00E663D6">
            <w:pPr>
              <w:jc w:val="center"/>
            </w:pPr>
            <w:r>
              <w:t>комиссии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6" w:rsidRDefault="00E663D6">
            <w:pPr>
              <w:jc w:val="center"/>
            </w:pPr>
            <w:r>
              <w:t>Зарегистрировано</w:t>
            </w:r>
          </w:p>
          <w:p w:rsidR="00E663D6" w:rsidRDefault="00E663D6">
            <w:pPr>
              <w:jc w:val="center"/>
            </w:pPr>
            <w:r>
              <w:t>административных правонарушений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6" w:rsidRDefault="00E663D6">
            <w:pPr>
              <w:jc w:val="center"/>
            </w:pPr>
            <w:r>
              <w:t>Зарегистрировано преступлений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6" w:rsidRDefault="00E663D6">
            <w:pPr>
              <w:jc w:val="center"/>
            </w:pPr>
            <w:r>
              <w:t>Семьи в СОП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6" w:rsidRDefault="00E663D6">
            <w:pPr>
              <w:jc w:val="center"/>
            </w:pPr>
            <w:r>
              <w:t>Снято с учета семей в СОП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6" w:rsidRDefault="00E66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Состоят</w:t>
            </w:r>
          </w:p>
          <w:p w:rsidR="00E663D6" w:rsidRDefault="00E663D6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народных дружина, чел.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6" w:rsidRDefault="00E663D6">
            <w:pPr>
              <w:jc w:val="center"/>
            </w:pPr>
            <w:r>
              <w:t xml:space="preserve">Направлено в отчетном периоде </w:t>
            </w:r>
            <w:r>
              <w:br/>
              <w:t>(с нарастающим итогом) на мероприятия по профилактике правонарушений, тыс. руб.</w:t>
            </w:r>
          </w:p>
        </w:tc>
      </w:tr>
      <w:tr w:rsidR="00E663D6" w:rsidTr="00E663D6">
        <w:trPr>
          <w:cantSplit/>
          <w:trHeight w:val="1502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D6" w:rsidRDefault="00E663D6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D6" w:rsidRDefault="00E663D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3D6" w:rsidRDefault="00E663D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3D6" w:rsidRDefault="00E663D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10 тыс.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3D6" w:rsidRDefault="00E663D6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несовершеннолетними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3D6" w:rsidRDefault="00E663D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совершавшими ранее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3D6" w:rsidRDefault="00E663D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3D6" w:rsidRDefault="00E663D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10 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3D6" w:rsidRDefault="00E663D6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несовершеннолетними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3D6" w:rsidRDefault="00E663D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совершавшими ранее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3D6" w:rsidRDefault="00E663D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состоят на учете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3D6" w:rsidRDefault="00E663D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них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3D6" w:rsidRDefault="00E663D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поставлено на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3D6" w:rsidRDefault="00E663D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реабилитацией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3D6" w:rsidRDefault="00E663D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другим основаниям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D6" w:rsidRDefault="00E663D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3D6" w:rsidRDefault="00E663D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3D6" w:rsidRDefault="00E663D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на  АПК «Безопасный город»</w:t>
            </w:r>
          </w:p>
        </w:tc>
      </w:tr>
      <w:tr w:rsidR="00E663D6" w:rsidTr="00E663D6">
        <w:trPr>
          <w:cantSplit/>
          <w:trHeight w:val="201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D6" w:rsidRDefault="00E663D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6" w:rsidRDefault="00E66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6" w:rsidRDefault="00E66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6" w:rsidRDefault="00E66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6" w:rsidRDefault="00E66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6" w:rsidRDefault="00E66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6" w:rsidRDefault="00E66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6" w:rsidRDefault="00E66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6" w:rsidRDefault="00E66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6" w:rsidRDefault="00E66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6" w:rsidRDefault="00E66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6" w:rsidRDefault="00E66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6" w:rsidRDefault="00E66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6" w:rsidRDefault="00E66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6" w:rsidRDefault="00E66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6" w:rsidRDefault="00E66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6" w:rsidRDefault="00E66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6" w:rsidRDefault="00E66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E663D6" w:rsidTr="00E663D6">
        <w:trPr>
          <w:trHeight w:val="516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6" w:rsidRDefault="00E663D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Красноармейский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D6" w:rsidRDefault="00E663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D6" w:rsidRDefault="00E663D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D6" w:rsidRDefault="00E663D6">
            <w:pPr>
              <w:jc w:val="center"/>
              <w:rPr>
                <w:b/>
              </w:rPr>
            </w:pPr>
            <w:r>
              <w:rPr>
                <w:b/>
              </w:rPr>
              <w:t>126,3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D6" w:rsidRDefault="00E663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D6" w:rsidRDefault="00E663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D6" w:rsidRDefault="00E663D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D6" w:rsidRDefault="00E663D6">
            <w:pPr>
              <w:jc w:val="center"/>
              <w:rPr>
                <w:b/>
              </w:rPr>
            </w:pPr>
            <w:r>
              <w:rPr>
                <w:b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D6" w:rsidRDefault="00E663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D6" w:rsidRDefault="00E663D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D6" w:rsidRDefault="00E663D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D6" w:rsidRDefault="00E663D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D6" w:rsidRDefault="00E663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D6" w:rsidRDefault="00E663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D6" w:rsidRDefault="00E663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D6" w:rsidRDefault="00E663D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D6" w:rsidRDefault="00E663D6">
            <w:pPr>
              <w:jc w:val="center"/>
              <w:rPr>
                <w:b/>
              </w:rPr>
            </w:pPr>
            <w:r>
              <w:rPr>
                <w:b/>
              </w:rPr>
              <w:t>636,4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D6" w:rsidRDefault="00E663D6">
            <w:pPr>
              <w:jc w:val="center"/>
              <w:rPr>
                <w:b/>
              </w:rPr>
            </w:pPr>
            <w:r>
              <w:rPr>
                <w:b/>
              </w:rPr>
              <w:t>293,9</w:t>
            </w:r>
          </w:p>
        </w:tc>
      </w:tr>
    </w:tbl>
    <w:p w:rsidR="00E663D6" w:rsidRDefault="00E663D6" w:rsidP="00E663D6">
      <w:pPr>
        <w:tabs>
          <w:tab w:val="left" w:pos="6384"/>
        </w:tabs>
        <w:ind w:left="567"/>
        <w:jc w:val="center"/>
        <w:rPr>
          <w:rStyle w:val="a3"/>
          <w:i w:val="0"/>
          <w:color w:val="000000"/>
          <w:sz w:val="22"/>
          <w:szCs w:val="22"/>
        </w:rPr>
      </w:pPr>
    </w:p>
    <w:p w:rsidR="00E663D6" w:rsidRDefault="00E663D6" w:rsidP="00E663D6">
      <w:pPr>
        <w:tabs>
          <w:tab w:val="left" w:pos="6384"/>
        </w:tabs>
        <w:ind w:left="567"/>
        <w:rPr>
          <w:rStyle w:val="a3"/>
          <w:i w:val="0"/>
          <w:color w:val="000000"/>
          <w:sz w:val="26"/>
          <w:szCs w:val="26"/>
        </w:rPr>
      </w:pPr>
    </w:p>
    <w:p w:rsidR="00E663D6" w:rsidRDefault="00E663D6" w:rsidP="00E663D6">
      <w:pPr>
        <w:tabs>
          <w:tab w:val="left" w:pos="6384"/>
        </w:tabs>
        <w:ind w:left="567"/>
        <w:rPr>
          <w:rStyle w:val="a3"/>
          <w:i w:val="0"/>
          <w:color w:val="000000"/>
          <w:sz w:val="26"/>
          <w:szCs w:val="26"/>
        </w:rPr>
      </w:pPr>
      <w:r>
        <w:rPr>
          <w:rStyle w:val="a3"/>
          <w:i w:val="0"/>
          <w:color w:val="000000"/>
          <w:sz w:val="26"/>
          <w:szCs w:val="26"/>
        </w:rPr>
        <w:t>Всего на профилактические мероприятия предусмотрено 342, 5 тыс. рублей.</w:t>
      </w:r>
    </w:p>
    <w:p w:rsidR="00E663D6" w:rsidRDefault="00E663D6" w:rsidP="00E663D6">
      <w:pPr>
        <w:tabs>
          <w:tab w:val="left" w:pos="6384"/>
        </w:tabs>
        <w:ind w:left="567"/>
        <w:rPr>
          <w:rStyle w:val="a3"/>
          <w:i w:val="0"/>
          <w:color w:val="000000"/>
          <w:sz w:val="26"/>
          <w:szCs w:val="26"/>
        </w:rPr>
      </w:pPr>
    </w:p>
    <w:p w:rsidR="00E663D6" w:rsidRDefault="00E663D6" w:rsidP="00E663D6">
      <w:pPr>
        <w:tabs>
          <w:tab w:val="left" w:pos="6384"/>
        </w:tabs>
        <w:rPr>
          <w:rStyle w:val="a3"/>
          <w:i w:val="0"/>
          <w:color w:val="000000"/>
          <w:sz w:val="26"/>
          <w:szCs w:val="26"/>
        </w:rPr>
      </w:pPr>
    </w:p>
    <w:p w:rsidR="00E663D6" w:rsidRDefault="00E663D6" w:rsidP="00E663D6">
      <w:pPr>
        <w:tabs>
          <w:tab w:val="left" w:pos="6384"/>
        </w:tabs>
        <w:ind w:left="567"/>
        <w:rPr>
          <w:rStyle w:val="a3"/>
          <w:i w:val="0"/>
          <w:color w:val="000000"/>
          <w:sz w:val="26"/>
          <w:szCs w:val="26"/>
        </w:rPr>
      </w:pPr>
    </w:p>
    <w:p w:rsidR="00E663D6" w:rsidRDefault="00E663D6" w:rsidP="00E663D6">
      <w:pPr>
        <w:tabs>
          <w:tab w:val="left" w:pos="6384"/>
        </w:tabs>
        <w:ind w:left="567"/>
        <w:rPr>
          <w:rStyle w:val="a3"/>
          <w:i w:val="0"/>
          <w:color w:val="000000"/>
          <w:sz w:val="26"/>
          <w:szCs w:val="26"/>
        </w:rPr>
      </w:pPr>
      <w:r>
        <w:rPr>
          <w:rStyle w:val="a3"/>
          <w:i w:val="0"/>
          <w:color w:val="000000"/>
          <w:sz w:val="26"/>
          <w:szCs w:val="26"/>
        </w:rPr>
        <w:t>Глава администрации</w:t>
      </w:r>
    </w:p>
    <w:p w:rsidR="00E663D6" w:rsidRDefault="00E663D6" w:rsidP="00E663D6">
      <w:pPr>
        <w:tabs>
          <w:tab w:val="left" w:pos="6384"/>
        </w:tabs>
        <w:ind w:left="567"/>
        <w:rPr>
          <w:rStyle w:val="a3"/>
          <w:i w:val="0"/>
          <w:color w:val="000000"/>
          <w:sz w:val="26"/>
          <w:szCs w:val="26"/>
        </w:rPr>
      </w:pPr>
      <w:r>
        <w:rPr>
          <w:rStyle w:val="a3"/>
          <w:i w:val="0"/>
          <w:color w:val="000000"/>
          <w:sz w:val="26"/>
          <w:szCs w:val="26"/>
        </w:rPr>
        <w:t>Красноармейского района                                                                                                           А.Н. Кузнецов</w:t>
      </w:r>
    </w:p>
    <w:p w:rsidR="00E663D6" w:rsidRDefault="00E663D6" w:rsidP="00E663D6">
      <w:pPr>
        <w:tabs>
          <w:tab w:val="left" w:pos="6384"/>
        </w:tabs>
        <w:ind w:left="567"/>
        <w:rPr>
          <w:rStyle w:val="a3"/>
          <w:i w:val="0"/>
          <w:color w:val="000000"/>
          <w:sz w:val="26"/>
          <w:szCs w:val="26"/>
        </w:rPr>
      </w:pPr>
    </w:p>
    <w:p w:rsidR="00B8662A" w:rsidRDefault="00B8662A">
      <w:bookmarkStart w:id="0" w:name="_GoBack"/>
      <w:bookmarkEnd w:id="0"/>
    </w:p>
    <w:sectPr w:rsidR="00B8662A" w:rsidSect="00E66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D6"/>
    <w:rsid w:val="00B8662A"/>
    <w:rsid w:val="00E6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E663D6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E663D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Матвеев</dc:creator>
  <cp:lastModifiedBy>Геннадий Матвеев</cp:lastModifiedBy>
  <cp:revision>1</cp:revision>
  <dcterms:created xsi:type="dcterms:W3CDTF">2019-05-21T05:55:00Z</dcterms:created>
  <dcterms:modified xsi:type="dcterms:W3CDTF">2019-05-21T05:56:00Z</dcterms:modified>
</cp:coreProperties>
</file>